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mo" w:cs="Arimo" w:eastAsia="Arimo" w:hAnsi="Arimo"/>
          <w:b w:val="1"/>
          <w:sz w:val="26"/>
          <w:szCs w:val="26"/>
          <w:highlight w:val="cyan"/>
        </w:rPr>
      </w:pPr>
      <w:r w:rsidDel="00000000" w:rsidR="00000000" w:rsidRPr="00000000">
        <w:rPr>
          <w:rFonts w:ascii="Arimo" w:cs="Arimo" w:eastAsia="Arimo" w:hAnsi="Arimo"/>
          <w:b w:val="1"/>
          <w:sz w:val="26"/>
          <w:szCs w:val="26"/>
          <w:highlight w:val="cyan"/>
          <w:rtl w:val="0"/>
        </w:rPr>
        <w:t xml:space="preserve">Internet das Coisas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Pesquisar sobre a arquitetura AWS da Amazon e a Arquitetura Azure da Microsoft.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highlight w:val="white"/>
                <w:rtl w:val="0"/>
              </w:rPr>
              <w:t xml:space="preserve">AWS (Amazon Web Services)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rtl w:val="0"/>
              </w:rPr>
              <w:t xml:space="preserve">Azure (Microsoft Azure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Criada 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Microsoft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Lançada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2006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Linguagem compatível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Suporta várias (Python, Java, </w:t>
            </w:r>
            <w:hyperlink r:id="rId6">
              <w:r w:rsidDel="00000000" w:rsidR="00000000" w:rsidRPr="00000000">
                <w:rPr>
                  <w:rFonts w:ascii="Arimo Medium" w:cs="Arimo Medium" w:eastAsia="Arimo Medium" w:hAnsi="Arimo Medium"/>
                  <w:color w:val="1155cc"/>
                  <w:sz w:val="24"/>
                  <w:szCs w:val="24"/>
                  <w:u w:val="single"/>
                  <w:rtl w:val="0"/>
                </w:rPr>
                <w:t xml:space="preserve">Node.js</w:t>
              </w:r>
            </w:hyperlink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Suporte forte para tecnologias Microsoft (.NET)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Console baseada na web (AWS Console)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Portal Azure com integração Microsoft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Comunidade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Muito grande e 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Boa, principalmente para desenvolvedores .NET</w:t>
            </w:r>
          </w:p>
        </w:tc>
      </w:tr>
    </w:tbl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mo" w:cs="Arimo" w:eastAsia="Arimo" w:hAnsi="Arimo"/>
          <w:b w:val="1"/>
          <w:i w:val="1"/>
          <w:color w:val="073763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i w:val="1"/>
          <w:color w:val="073763"/>
          <w:sz w:val="26"/>
          <w:szCs w:val="26"/>
          <w:rtl w:val="0"/>
        </w:rPr>
        <w:t xml:space="preserve">Como funciona: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Ambas funciona como plataformas de nuvem, oferecendo recursos como: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Máquina virtuais (servidores)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Armazenamento de dados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Bancos de dados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Serviços de rede e segurança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Integração com IoT (Internet das Coisas)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Tudo é pago conforme o uso (modelo “pay-as-you-go”), você cria seus sistemas na nuvem sem precisar comprar servidores físicos.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rFonts w:ascii="Arimo" w:cs="Arimo" w:eastAsia="Arimo" w:hAnsi="Arimo"/>
          <w:b w:val="1"/>
          <w:i w:val="1"/>
          <w:color w:val="073763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i w:val="1"/>
          <w:color w:val="073763"/>
          <w:sz w:val="26"/>
          <w:szCs w:val="26"/>
          <w:rtl w:val="0"/>
        </w:rPr>
        <w:t xml:space="preserve">Método de Utilização (como usar):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rtl w:val="0"/>
              </w:rPr>
              <w:t xml:space="preserve">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rtl w:val="0"/>
              </w:rPr>
              <w:t xml:space="preserve">AZURE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Crie uma conta em aws.amazon.com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Crie uma conta em azure.microsoft.com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Acesse o AWS Management Console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Acesse o Azure Portal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Escolha os serviços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Escolha os serviços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Configure e Execute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Configure e Execute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Paga somente pelo que usar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Paga pelo uso</w:t>
            </w:r>
          </w:p>
        </w:tc>
      </w:tr>
    </w:tbl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rFonts w:ascii="Arimo" w:cs="Arimo" w:eastAsia="Arimo" w:hAnsi="Arimo"/>
          <w:b w:val="1"/>
          <w:i w:val="1"/>
          <w:color w:val="38761d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i w:val="1"/>
          <w:color w:val="38761d"/>
          <w:sz w:val="26"/>
          <w:szCs w:val="26"/>
          <w:rtl w:val="0"/>
        </w:rPr>
        <w:t xml:space="preserve">Vantagens: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rtl w:val="0"/>
              </w:rPr>
              <w:t xml:space="preserve">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rtl w:val="0"/>
              </w:rPr>
              <w:t xml:space="preserve">AZURE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Maior número de serviços disponíveis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Integração perfeita com produtos Microsoft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Presente em mais regiões no mundo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Mais fácil para quem já usa Windows Server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Mais tempo de mercado (maior maturidade)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Boa interface gráfica (Azure Portal)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Alta escalabilidade e confiabilidade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Ideal para empresas com infraestrutura Microsoft</w:t>
            </w:r>
          </w:p>
        </w:tc>
      </w:tr>
    </w:tbl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rFonts w:ascii="Arimo" w:cs="Arimo" w:eastAsia="Arimo" w:hAnsi="Arimo"/>
          <w:b w:val="1"/>
          <w:i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both"/>
        <w:rPr>
          <w:rFonts w:ascii="Arimo" w:cs="Arimo" w:eastAsia="Arimo" w:hAnsi="Arimo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i w:val="1"/>
          <w:color w:val="ff0000"/>
          <w:sz w:val="26"/>
          <w:szCs w:val="26"/>
          <w:rtl w:val="0"/>
        </w:rPr>
        <w:t xml:space="preserve">Desvantagens: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rtl w:val="0"/>
              </w:rPr>
              <w:t xml:space="preserve">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73763"/>
                <w:sz w:val="24"/>
                <w:szCs w:val="24"/>
                <w:rtl w:val="0"/>
              </w:rPr>
              <w:t xml:space="preserve">AZURE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Curva de aprendizado mais difícil para iniciantes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Alguns serviços não são maduros quanto os da AWS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Interface nem sempre é intuitiva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Documentação às vezes confuse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Pode sair caro se não configurar bem os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mo Medium" w:cs="Arimo Medium" w:eastAsia="Arimo Medium" w:hAnsi="Arimo Medium"/>
                <w:sz w:val="24"/>
                <w:szCs w:val="24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4"/>
                <w:szCs w:val="24"/>
                <w:rtl w:val="0"/>
              </w:rPr>
              <w:t xml:space="preserve">Menor número de data centers que a AWS</w:t>
            </w:r>
          </w:p>
        </w:tc>
      </w:tr>
    </w:tbl>
    <w:p w:rsidR="00000000" w:rsidDel="00000000" w:rsidP="00000000" w:rsidRDefault="00000000" w:rsidRPr="00000000" w14:paraId="00000046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rFonts w:ascii="Arimo" w:cs="Arimo" w:eastAsia="Arimo" w:hAnsi="Arimo"/>
          <w:b w:val="1"/>
          <w:i w:val="1"/>
          <w:color w:val="073763"/>
          <w:sz w:val="26"/>
          <w:szCs w:val="26"/>
          <w:highlight w:val="cyan"/>
        </w:rPr>
      </w:pPr>
      <w:r w:rsidDel="00000000" w:rsidR="00000000" w:rsidRPr="00000000">
        <w:rPr>
          <w:rFonts w:ascii="Arimo" w:cs="Arimo" w:eastAsia="Arimo" w:hAnsi="Arimo"/>
          <w:b w:val="1"/>
          <w:i w:val="1"/>
          <w:color w:val="073763"/>
          <w:sz w:val="26"/>
          <w:szCs w:val="26"/>
          <w:highlight w:val="cyan"/>
          <w:rtl w:val="0"/>
        </w:rPr>
        <w:t xml:space="preserve">Qual é melhor para uso com Arduino?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AWS com IoT Core: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Tem o AWS IoT Core, que permite conectar dispositivos como Arduino com facilidade;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Integra-se com serviços de análise, banco de dados e automação;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Suporte a protocolos como MQTT (usado no Arduino);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Boa documentação e exemplos práticos com ESP32, ESP8266, etc.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Azure com IoT Hub: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Também possui o 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Azure IoT Hub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, específico para conectar dispositivos IoT;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Tem integração com Power BI e outros serviços da Microsoft;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Mais fácil se você já usa Windows e Visual Studio.</w:t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i w:val="1"/>
          <w:color w:val="073763"/>
          <w:sz w:val="28"/>
          <w:szCs w:val="28"/>
        </w:rPr>
      </w:pPr>
      <w:r w:rsidDel="00000000" w:rsidR="00000000" w:rsidRPr="00000000">
        <w:rPr>
          <w:rFonts w:ascii="Arimo Medium" w:cs="Arimo Medium" w:eastAsia="Arimo Medium" w:hAnsi="Arimo Medium"/>
          <w:i w:val="1"/>
          <w:color w:val="073763"/>
          <w:sz w:val="28"/>
          <w:szCs w:val="28"/>
          <w:rtl w:val="0"/>
        </w:rPr>
        <w:t xml:space="preserve">Ou seja: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Para projetos com Arduino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, as duas funcionam bem;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AWS IoT Core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 costuma ser mais usado pela comunidade maker e tem mais tutoriais com 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ESP32, ESP8266, sensores, etc;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mo Medium" w:cs="Arimo Medium" w:eastAsia="Arimo Medium" w:hAnsi="Arimo Medium"/>
          <w:sz w:val="24"/>
          <w:szCs w:val="24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Azure IoT Hub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 é uma boa escolha se você quer algo integrado ao ecossistema Microsoft.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both"/>
        <w:rPr>
          <w:rFonts w:ascii="Arimo Medium" w:cs="Arimo Medium" w:eastAsia="Arimo Medium" w:hAnsi="Arim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="360" w:lineRule="auto"/>
        <w:jc w:val="both"/>
        <w:rPr>
          <w:rFonts w:ascii="Arimo" w:cs="Arimo" w:eastAsia="Arimo" w:hAnsi="Arimo"/>
          <w:b w:val="1"/>
          <w:i w:val="1"/>
          <w:color w:val="073763"/>
          <w:sz w:val="26"/>
          <w:szCs w:val="26"/>
          <w:highlight w:val="cyan"/>
        </w:rPr>
      </w:pPr>
      <w:bookmarkStart w:colFirst="0" w:colLast="0" w:name="_qkzvlah25vs4" w:id="0"/>
      <w:bookmarkEnd w:id="0"/>
      <w:r w:rsidDel="00000000" w:rsidR="00000000" w:rsidRPr="00000000">
        <w:rPr>
          <w:rFonts w:ascii="Arimo" w:cs="Arimo" w:eastAsia="Arimo" w:hAnsi="Arimo"/>
          <w:b w:val="1"/>
          <w:i w:val="1"/>
          <w:color w:val="073763"/>
          <w:sz w:val="26"/>
          <w:szCs w:val="26"/>
          <w:highlight w:val="cyan"/>
          <w:rtl w:val="0"/>
        </w:rPr>
        <w:t xml:space="preserve">Resumo Final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: Mais serviços, mais flexível, mais usado;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Azure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: Melhor com Windows, mais simples visualmente;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Para Arduino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AWS IoT Core</w:t>
      </w:r>
      <w:r w:rsidDel="00000000" w:rsidR="00000000" w:rsidRPr="00000000">
        <w:rPr>
          <w:rFonts w:ascii="Arimo Medium" w:cs="Arimo Medium" w:eastAsia="Arimo Medium" w:hAnsi="Arimo Medium"/>
          <w:sz w:val="24"/>
          <w:szCs w:val="24"/>
          <w:rtl w:val="0"/>
        </w:rPr>
        <w:t xml:space="preserve"> é geralmente mais usado e tem mais tutoriais.</w:t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node.j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moMedium-regular.ttf"/><Relationship Id="rId6" Type="http://schemas.openxmlformats.org/officeDocument/2006/relationships/font" Target="fonts/ArimoMedium-bold.ttf"/><Relationship Id="rId7" Type="http://schemas.openxmlformats.org/officeDocument/2006/relationships/font" Target="fonts/ArimoMedium-italic.ttf"/><Relationship Id="rId8" Type="http://schemas.openxmlformats.org/officeDocument/2006/relationships/font" Target="fonts/Arim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