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AIC-001 — Audit fonctionnel du configurateur DSBAT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9aaa0dbee10de9fd4491252cac0f0f596537df"/>
      <w:r>
        <w:t xml:space="preserve">AIC-001 — Audit fonctionnel complet du configurateur DSBAT</w:t>
      </w:r>
      <w:bookmarkEnd w:id="20"/>
    </w:p>
    <w:p>
      <w:pPr>
        <w:pStyle w:val="BlockText"/>
      </w:pPr>
      <w:r>
        <w:rPr>
          <w:b/>
        </w:rPr>
        <w:t xml:space="preserve">Document d’architecture fonctionnelle.</w:t>
      </w:r>
      <w:r>
        <w:t xml:space="preserve"> </w:t>
      </w:r>
      <w:r>
        <w:t xml:space="preserve">Base de référence pour l’évolution vers l’AIC (Assistant Intelligent de Configuration).</w:t>
      </w:r>
      <w:r>
        <w:t xml:space="preserve"> </w:t>
      </w:r>
      <w:r>
        <w:rPr>
          <w:b/>
        </w:rPr>
        <w:t xml:space="preserve">Nature : audit strict.</w:t>
      </w:r>
      <w:r>
        <w:t xml:space="preserve"> </w:t>
      </w:r>
      <w:r>
        <w:t xml:space="preserve">Aucune modification de code, aucun patch, aucune suppression de question, aucun déplacement d’étape n’a été effectué ni n’est proposé ici. Ce document décrit</w:t>
      </w:r>
      <w:r>
        <w:t xml:space="preserve"> </w:t>
      </w:r>
      <w:r>
        <w:rPr>
          <w:b/>
        </w:rPr>
        <w:t xml:space="preserve">l’existant tel qu’il est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érimètre-méthode-et-avertissement"/>
      <w:r>
        <w:t xml:space="preserve">0. Périmètre, méthode et avertissement</w:t>
      </w:r>
      <w:bookmarkEnd w:id="21"/>
    </w:p>
    <w:p>
      <w:pPr>
        <w:pStyle w:val="FirstParagraph"/>
      </w:pPr>
      <w:r>
        <w:rPr>
          <w:b/>
        </w:rPr>
        <w:t xml:space="preserve">Périmètre réel du parcours.</w:t>
      </w:r>
      <w:r>
        <w:t xml:space="preserve"> </w:t>
      </w:r>
      <w:r>
        <w:t xml:space="preserve">Contrairement à ce que suggère la vision en 7 étapes, le configurateur DSBAT est réparti sur</w:t>
      </w:r>
      <w:r>
        <w:t xml:space="preserve"> </w:t>
      </w:r>
      <w:r>
        <w:rPr>
          <w:b/>
        </w:rPr>
        <w:t xml:space="preserve">deux pages distinctes</w:t>
      </w:r>
      <w:r>
        <w:t xml:space="preserve"> </w:t>
      </w:r>
      <w:r>
        <w:t xml:space="preserve">reliées par le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du navigateur :</w:t>
      </w:r>
    </w:p>
    <w:tbl>
      <w:tblPr>
        <w:tblStyle w:val="Table"/>
        <w:tblW w:type="pct" w:w="5000.0"/>
        <w:tblLook w:firstRow="1"/>
      </w:tblPr>
      <w:tblGrid>
        <w:gridCol w:w="1105"/>
        <w:gridCol w:w="1105"/>
        <w:gridCol w:w="570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Étapes de la mission couvertes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</w:p>
        </w:tc>
        <w:tc>
          <w:p>
            <w:pPr>
              <w:pStyle w:val="Compact"/>
              <w:jc w:val="left"/>
            </w:pPr>
            <w:r>
              <w:t xml:space="preserve">Assistant amont en 4 étapes (wizard)</w:t>
            </w:r>
          </w:p>
        </w:tc>
        <w:tc>
          <w:p>
            <w:pPr>
              <w:pStyle w:val="Compact"/>
              <w:jc w:val="left"/>
            </w:pPr>
            <w:r>
              <w:t xml:space="preserve">Vos informations · Chantier · Travaux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devis-configurateur.html</w:t>
            </w:r>
          </w:p>
        </w:tc>
        <w:tc>
          <w:p>
            <w:pPr>
              <w:pStyle w:val="Compact"/>
              <w:jc w:val="left"/>
            </w:pPr>
            <w:r>
              <w:t xml:space="preserve">Configurateur en 3 phases</w:t>
            </w:r>
          </w:p>
        </w:tc>
        <w:tc>
          <w:p>
            <w:pPr>
              <w:pStyle w:val="Compact"/>
              <w:jc w:val="left"/>
            </w:pPr>
            <w:r>
              <w:t xml:space="preserve">Configurateur par pièce · Configuration des corps de métier · Récapitulatif · Génération du devis</w:t>
            </w:r>
          </w:p>
        </w:tc>
      </w:tr>
    </w:tbl>
    <w:p>
      <w:pPr>
        <w:pStyle w:val="BodyText"/>
      </w:pPr>
      <w:r>
        <w:t xml:space="preserve">Le pont entre les deux : à la fin de</w:t>
      </w:r>
      <w:r>
        <w:t xml:space="preserve"> </w:t>
      </w:r>
      <w:r>
        <w:rPr>
          <w:rStyle w:val="VerbatimChar"/>
        </w:rPr>
        <w:t xml:space="preserve">devis.html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envoyerDevis()</w:t>
      </w:r>
      <w:r>
        <w:t xml:space="preserve"> </w:t>
      </w:r>
      <w:r>
        <w:t xml:space="preserve">écrit trois clés (</w:t>
      </w:r>
      <w:r>
        <w:rPr>
          <w:rStyle w:val="VerbatimChar"/>
        </w:rPr>
        <w:t xml:space="preserve">chantier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devisMetiers</w:t>
      </w:r>
      <w:r>
        <w:t xml:space="preserve">) dans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 puis redirige vers</w:t>
      </w:r>
      <w:r>
        <w:t xml:space="preserve"> </w:t>
      </w:r>
      <w:r>
        <w:rPr>
          <w:rStyle w:val="VerbatimChar"/>
        </w:rPr>
        <w:t xml:space="preserve">devis-configurateur.html</w:t>
      </w:r>
      <w:r>
        <w:t xml:space="preserve"> </w:t>
      </w:r>
      <w:r>
        <w:t xml:space="preserve">qui les relit au chargement.</w:t>
      </w:r>
    </w:p>
    <w:p>
      <w:pPr>
        <w:pStyle w:val="BodyText"/>
      </w:pPr>
      <w:r>
        <w:rPr>
          <w:b/>
        </w:rPr>
        <w:t xml:space="preserve">Méthode.</w:t>
      </w:r>
      <w:r>
        <w:t xml:space="preserve"> </w:t>
      </w:r>
      <w:r>
        <w:t xml:space="preserve">Lecture directe du code source des deux pages et des moteurs (</w:t>
      </w:r>
      <w:r>
        <w:rPr>
          <w:rStyle w:val="VerbatimChar"/>
        </w:rPr>
        <w:t xml:space="preserve">js/moteur-devis.js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js/moteur-piece*.js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js/moteur-revetements.js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js/coherence.js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js/moteur-recommandations.js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js/moteur-tva.js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js/parametres-metier.js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runtime/moteur-prive/prix.js</w:t>
      </w:r>
      <w:r>
        <w:t xml:space="preserve">). Chaque règle citée a été</w:t>
      </w:r>
      <w:r>
        <w:t xml:space="preserve"> </w:t>
      </w:r>
      <w:r>
        <w:rPr>
          <w:b/>
        </w:rPr>
        <w:t xml:space="preserve">observée dans le code</w:t>
      </w:r>
      <w:r>
        <w:t xml:space="preserve">, jamais supposée. Là où une règle vit dans un moteur privé non lu ligne à ligne, le document nomme le module responsable sans en inventer le détail.</w:t>
      </w:r>
    </w:p>
    <w:p>
      <w:pPr>
        <w:pStyle w:val="BodyText"/>
      </w:pPr>
      <w:r>
        <w:rPr>
          <w:b/>
        </w:rPr>
        <w:t xml:space="preserve">Légende d’importance</w:t>
      </w:r>
      <w:r>
        <w:t xml:space="preserve"> </w:t>
      </w:r>
      <w:r>
        <w:t xml:space="preserve">(classement, pas une recommandation de suppression) :</w:t>
      </w:r>
      <w:r>
        <w:t xml:space="preserve"> </w:t>
      </w:r>
      <w:r>
        <w:t xml:space="preserve">🟢 indispensable · 🔵 probablement déductible · 🟠 pourrait devenir une confirmation · ⚪ uniquement informative · ❓ utilité non identifiée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Aucune question ne doit être supprimée.</w:t>
      </w:r>
      <w:r>
        <w:t xml:space="preserve"> </w:t>
      </w:r>
      <w:r>
        <w:t xml:space="preserve">Le classement ci-dessous sert uniquement à préparer la réflexion AIC.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ue-densemble-du-parcours"/>
      <w:r>
        <w:t xml:space="preserve">1. Vue d’ensemble du parcours</w:t>
      </w:r>
      <w:bookmarkEnd w:id="22"/>
    </w:p>
    <w:p>
      <w:pPr>
        <w:pStyle w:val="SourceCode"/>
      </w:pPr>
      <w:r>
        <w:rPr>
          <w:rStyle w:val="VerbatimChar"/>
        </w:rPr>
        <w:t xml:space="preserve">PAGE 1 — devis.html (wizard 4 étapes)</w:t>
      </w:r>
      <w:r>
        <w:br/>
      </w:r>
      <w:r>
        <w:rPr>
          <w:rStyle w:val="VerbatimChar"/>
        </w:rPr>
        <w:t xml:space="preserve">  Étape 1 : Vos coordonnées + source + délai + type de demande</w:t>
      </w:r>
      <w:r>
        <w:br/>
      </w:r>
      <w:r>
        <w:rPr>
          <w:rStyle w:val="VerbatimChar"/>
        </w:rPr>
        <w:t xml:space="preserve">  Étape 2 : Caractéristiques du chantier (projet, dimensions, accès, installations, qualité)</w:t>
      </w:r>
      <w:r>
        <w:br/>
      </w:r>
      <w:r>
        <w:rPr>
          <w:rStyle w:val="VerbatimChar"/>
        </w:rPr>
        <w:t xml:space="preserve">  Étape 3 : Corps de métier souhaités + description libre</w:t>
      </w:r>
      <w:r>
        <w:br/>
      </w:r>
      <w:r>
        <w:rPr>
          <w:rStyle w:val="VerbatimChar"/>
        </w:rPr>
        <w:t xml:space="preserve">  Étape 4 : Récapitulatif → envoyerDevis()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sessionStorage['chantier'] = {…19 champs}</w:t>
      </w:r>
      <w:r>
        <w:br/>
      </w:r>
      <w:r>
        <w:rPr>
          <w:rStyle w:val="VerbatimChar"/>
        </w:rPr>
        <w:t xml:space="preserve">            ├─ sessionStorage['client']   = {nom, tel, email, adresse, source, delai}</w:t>
      </w:r>
      <w:r>
        <w:br/>
      </w:r>
      <w:r>
        <w:rPr>
          <w:rStyle w:val="VerbatimChar"/>
        </w:rPr>
        <w:t xml:space="preserve">            ├─ sessionStorage['devisMetiers'] = [métiers cochés]</w:t>
      </w:r>
      <w:r>
        <w:br/>
      </w:r>
      <w:r>
        <w:rPr>
          <w:rStyle w:val="VerbatimChar"/>
        </w:rPr>
        <w:t xml:space="preserve">            ├─ Lead e-mail (FormSubmit → contact@dsbat.fr) + ouverture WhatsApp</w:t>
      </w:r>
      <w:r>
        <w:br/>
      </w:r>
      <w:r>
        <w:rPr>
          <w:rStyle w:val="VerbatimChar"/>
        </w:rPr>
        <w:t xml:space="preserve">            └─ redirection ↓</w:t>
      </w:r>
      <w:r>
        <w:br/>
      </w:r>
      <w:r>
        <w:br/>
      </w:r>
      <w:r>
        <w:rPr>
          <w:rStyle w:val="VerbatimChar"/>
        </w:rPr>
        <w:t xml:space="preserve">PAGE 2 — devis-configurateur.html (3 phases)</w:t>
      </w:r>
      <w:r>
        <w:br/>
      </w:r>
      <w:r>
        <w:rPr>
          <w:rStyle w:val="VerbatimChar"/>
        </w:rPr>
        <w:t xml:space="preserve">  Phase 1 : Objectif du projet + sélection des pièces + dimensions par pièce</w:t>
      </w:r>
      <w:r>
        <w:br/>
      </w:r>
      <w:r>
        <w:rPr>
          <w:rStyle w:val="VerbatimChar"/>
        </w:rPr>
        <w:t xml:space="preserve">  Phase 2 : Configuration pièce par pièce, corps de métier par corps de métier</w:t>
      </w:r>
      <w:r>
        <w:br/>
      </w:r>
      <w:r>
        <w:rPr>
          <w:rStyle w:val="VerbatimChar"/>
        </w:rPr>
        <w:t xml:space="preserve">  Phase 3 : Écran de capture des coordonnées → Récapitulatif → PDF / Runtime</w:t>
      </w:r>
    </w:p>
    <w:p>
      <w:pPr>
        <w:pStyle w:val="FirstParagraph"/>
      </w:pPr>
      <w:r>
        <w:rPr>
          <w:b/>
        </w:rPr>
        <w:t xml:space="preserve">Observation structurante n°1.</w:t>
      </w:r>
      <w:r>
        <w:t xml:space="preserve"> </w:t>
      </w:r>
      <w:r>
        <w:t xml:space="preserve">Les coordonnées client sont demandées</w:t>
      </w:r>
      <w:r>
        <w:t xml:space="preserve"> </w:t>
      </w:r>
      <w:r>
        <w:rPr>
          <w:b/>
        </w:rPr>
        <w:t xml:space="preserve">deux fois</w:t>
      </w:r>
      <w:r>
        <w:t xml:space="preserve"> </w:t>
      </w:r>
      <w:r>
        <w:t xml:space="preserve">: une fois en Étape 1 de</w:t>
      </w:r>
      <w:r>
        <w:t xml:space="preserve"> </w:t>
      </w:r>
      <w:r>
        <w:rPr>
          <w:rStyle w:val="VerbatimChar"/>
        </w:rPr>
        <w:t xml:space="preserve">devis.html</w:t>
      </w:r>
      <w:r>
        <w:t xml:space="preserve"> </w:t>
      </w:r>
      <w:r>
        <w:t xml:space="preserve">(obligatoire), une seconde fois via la modale</w:t>
      </w:r>
      <w:r>
        <w:t xml:space="preserve"> </w:t>
      </w:r>
      <w:r>
        <w:rPr>
          <w:rStyle w:val="VerbatimChar"/>
        </w:rPr>
        <w:t xml:space="preserve">captureModal</w:t>
      </w:r>
      <w:r>
        <w:t xml:space="preserve"> </w:t>
      </w:r>
      <w:r>
        <w:t xml:space="preserve">avant l’affichage du récapitulatif du configurateur. (Voir diagnostic §5, question 1.)</w:t>
      </w:r>
    </w:p>
    <w:p>
      <w:pPr>
        <w:pStyle w:val="BodyText"/>
      </w:pPr>
      <w:r>
        <w:rPr>
          <w:b/>
        </w:rPr>
        <w:t xml:space="preserve">Observation structurante n°2.</w:t>
      </w:r>
      <w:r>
        <w:t xml:space="preserve"> </w:t>
      </w:r>
      <w:r>
        <w:t xml:space="preserve">Les données « chantier » (surface globale, nombre de pièces, typologie) servent à</w:t>
      </w:r>
      <w:r>
        <w:t xml:space="preserve"> </w:t>
      </w:r>
      <w:r>
        <w:rPr>
          <w:b/>
        </w:rPr>
        <w:t xml:space="preserve">proposer</w:t>
      </w:r>
      <w:r>
        <w:t xml:space="preserve"> </w:t>
      </w:r>
      <w:r>
        <w:t xml:space="preserve">une composition de pièces dans le configurateur, mais les</w:t>
      </w:r>
      <w:r>
        <w:t xml:space="preserve"> </w:t>
      </w:r>
      <w:r>
        <w:rPr>
          <w:b/>
        </w:rPr>
        <w:t xml:space="preserve">cotes réelles</w:t>
      </w:r>
      <w:r>
        <w:t xml:space="preserve"> </w:t>
      </w:r>
      <w:r>
        <w:t xml:space="preserve">sont re-saisies pièce par pièce. Les deux niveaux coexistent volontairement (le concepteur a documenté ce choix : « ce sont vos cotes qui font le calcul, jamais des valeurs par défaut »).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odèle-de-données"/>
      <w:r>
        <w:t xml:space="preserve">2. Modèle de données</w:t>
      </w:r>
      <w:bookmarkEnd w:id="23"/>
    </w:p>
    <w:p>
      <w:pPr>
        <w:pStyle w:val="FirstParagraph"/>
      </w:pPr>
      <w:r>
        <w:rPr>
          <w:rStyle w:val="VerbatimChar"/>
          <w:b/>
        </w:rPr>
        <w:t xml:space="preserve">client{}</w:t>
      </w:r>
      <w:r>
        <w:t xml:space="preserve"> </w:t>
      </w:r>
      <w:r>
        <w:t xml:space="preserve">(sessionStorage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 :</w:t>
      </w:r>
      <w:r>
        <w:t xml:space="preserve"> </w:t>
      </w:r>
      <w:r>
        <w:rPr>
          <w:rStyle w:val="VerbatimChar"/>
        </w:rPr>
        <w:t xml:space="preserve">nom</w:t>
      </w:r>
      <w:r>
        <w:t xml:space="preserve">,</w:t>
      </w:r>
      <w:r>
        <w:t xml:space="preserve"> </w:t>
      </w:r>
      <w:r>
        <w:rPr>
          <w:rStyle w:val="VerbatimChar"/>
        </w:rPr>
        <w:t xml:space="preserve">tel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adresse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delai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chantier{}</w:t>
      </w:r>
      <w:r>
        <w:t xml:space="preserve"> </w:t>
      </w:r>
      <w:r>
        <w:t xml:space="preserve">(sessionStorage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) :</w:t>
      </w:r>
      <w:r>
        <w:t xml:space="preserve"> </w:t>
      </w:r>
      <w:r>
        <w:rPr>
          <w:rStyle w:val="VerbatimChar"/>
        </w:rPr>
        <w:t xml:space="preserve">codePostal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typeBien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typeLogement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ascenseur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,</w:t>
      </w:r>
      <w:r>
        <w:t xml:space="preserve"> </w:t>
      </w:r>
      <w:r>
        <w:rPr>
          <w:rStyle w:val="VerbatimChar"/>
        </w:rPr>
        <w:t xml:space="preserve">etatLieux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typeProjet</w:t>
      </w:r>
      <w:r>
        <w:t xml:space="preserve">,</w:t>
      </w:r>
      <w:r>
        <w:t xml:space="preserve"> </w:t>
      </w:r>
      <w:r>
        <w:rPr>
          <w:rStyle w:val="VerbatimChar"/>
        </w:rPr>
        <w:t xml:space="preserve">hauteurPlafond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qualiteMateriaux</w:t>
      </w:r>
      <w:r>
        <w:t xml:space="preserve">,</w:t>
      </w:r>
      <w:r>
        <w:t xml:space="preserve"> </w:t>
      </w:r>
      <w:r>
        <w:rPr>
          <w:rStyle w:val="VerbatimChar"/>
        </w:rPr>
        <w:t xml:space="preserve">chauffage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vmc</w:t>
      </w:r>
      <w:r>
        <w:t xml:space="preserve">,</w:t>
      </w:r>
      <w:r>
        <w:t xml:space="preserve"> </w:t>
      </w:r>
      <w:r>
        <w:rPr>
          <w:rStyle w:val="VerbatimChar"/>
        </w:rPr>
        <w:t xml:space="preserve">eauChaude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tableauExistant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borneVE</w:t>
      </w:r>
      <w:r>
        <w:t xml:space="preserve">,</w:t>
      </w:r>
      <w:r>
        <w:t xml:space="preserve"> </w:t>
      </w:r>
      <w:r>
        <w:rPr>
          <w:rStyle w:val="VerbatimChar"/>
        </w:rPr>
        <w:t xml:space="preserve">pv</w:t>
      </w:r>
      <w:r>
        <w:t xml:space="preserve">,</w:t>
      </w:r>
      <w:r>
        <w:t xml:space="preserve"> </w:t>
      </w:r>
      <w:r>
        <w:rPr>
          <w:rStyle w:val="VerbatimChar"/>
        </w:rPr>
        <w:t xml:space="preserve">domotique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metiersActifs[]</w:t>
      </w:r>
      <w:r>
        <w:t xml:space="preserve"> </w:t>
      </w:r>
      <w:r>
        <w:t xml:space="preserve">(sessionStorage</w:t>
      </w:r>
      <w:r>
        <w:t xml:space="preserve"> </w:t>
      </w:r>
      <w:r>
        <w:rPr>
          <w:rStyle w:val="VerbatimChar"/>
        </w:rPr>
        <w:t xml:space="preserve">devisMetiers</w:t>
      </w:r>
      <w:r>
        <w:t xml:space="preserve">) : sous-ensemble de</w:t>
      </w:r>
      <w:r>
        <w:t xml:space="preserve"> </w:t>
      </w:r>
      <w:r>
        <w:rPr>
          <w:rStyle w:val="VerbatimChar"/>
        </w:rPr>
        <w:t xml:space="preserve">['electricite','plomberie','vmc','isolation','peinture','menuiserie','sols','carrelage']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piecesSelectionnees[]</w:t>
      </w:r>
      <w:r>
        <w:t xml:space="preserve"> </w:t>
      </w:r>
      <w:r>
        <w:t xml:space="preserve">— chaque pièce :</w:t>
      </w:r>
    </w:p>
    <w:p>
      <w:pPr>
        <w:pStyle w:val="SourceCode"/>
      </w:pPr>
      <w:r>
        <w:rPr>
          <w:rStyle w:val="VerbatimChar"/>
        </w:rPr>
        <w:t xml:space="preserve">{ id, nom, icon, numero,</w:t>
      </w:r>
      <w:r>
        <w:br/>
      </w:r>
      <w:r>
        <w:rPr>
          <w:rStyle w:val="VerbatimChar"/>
        </w:rPr>
        <w:t xml:space="preserve">  dims:   { l, la, h, fenetres, portes },</w:t>
      </w:r>
      <w:r>
        <w:br/>
      </w:r>
      <w:r>
        <w:rPr>
          <w:rStyle w:val="VerbatimChar"/>
        </w:rPr>
        <w:t xml:space="preserve">  config: { electricite:{CODE:qty}, plomberie:{…}, vmc:{…}, peinture:{…}, carrelage:{…}, menuiserie:{…}, peinture_auto:montant },</w:t>
      </w:r>
      <w:r>
        <w:br/>
      </w:r>
      <w:r>
        <w:rPr>
          <w:rStyle w:val="VerbatimChar"/>
        </w:rPr>
        <w:t xml:space="preserve">  elecMethode, elecGamme, ploGamme,</w:t>
      </w:r>
      <w:r>
        <w:br/>
      </w:r>
      <w:r>
        <w:rPr>
          <w:rStyle w:val="VerbatimChar"/>
        </w:rPr>
        <w:t xml:space="preserve">  peintMur, peintPlaf, peintPapier,</w:t>
      </w:r>
      <w:r>
        <w:br/>
      </w:r>
      <w:r>
        <w:rPr>
          <w:rStyle w:val="VerbatimChar"/>
        </w:rPr>
        <w:t xml:space="preserve">  solMateriau, solSousCouche,</w:t>
      </w:r>
      <w:r>
        <w:br/>
      </w:r>
      <w:r>
        <w:rPr>
          <w:rStyle w:val="VerbatimChar"/>
        </w:rPr>
        <w:t xml:space="preserve">  faienceMode, faienceHauteur, faienceFormat, faienceSurface,</w:t>
      </w:r>
      <w:r>
        <w:br/>
      </w:r>
      <w:r>
        <w:rPr>
          <w:rStyle w:val="VerbatimChar"/>
        </w:rPr>
        <w:t xml:space="preserve">  normeMin, _recoApplique, _oublisIgnores…,</w:t>
      </w:r>
      <w:r>
        <w:br/>
      </w:r>
      <w:r>
        <w:rPr>
          <w:rStyle w:val="VerbatimChar"/>
        </w:rPr>
        <w:t xml:space="preserve">  surfaces:{sol,murs,plafond}, totalHT, tempsChantier }</w:t>
      </w:r>
    </w:p>
    <w:p>
      <w:pPr>
        <w:pStyle w:val="FirstParagraph"/>
      </w:pPr>
      <w:r>
        <w:rPr>
          <w:b/>
        </w:rPr>
        <w:t xml:space="preserve">Persistance.</w:t>
      </w:r>
      <w:r>
        <w:t xml:space="preserve"> </w:t>
      </w:r>
      <w:r>
        <w:rPr>
          <w:rStyle w:val="VerbatimChar"/>
        </w:rPr>
        <w:t xml:space="preserve">sessionStorage['configEtatV1']</w:t>
      </w:r>
      <w:r>
        <w:t xml:space="preserve"> </w:t>
      </w:r>
      <w:r>
        <w:t xml:space="preserve">(compteurs, dimensions par instance, pièces, objectif) — un rafraîchissement ne perd pas la saisie.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iches-par-question"/>
      <w:r>
        <w:t xml:space="preserve">3. Fiches par question</w:t>
      </w:r>
      <w:bookmarkEnd w:id="24"/>
    </w:p>
    <w:p>
      <w:pPr>
        <w:pStyle w:val="Heading3"/>
      </w:pPr>
      <w:bookmarkStart w:id="25" w:name="X0178dacc2a411b151892bc811910d310373dd46"/>
      <w:r>
        <w:t xml:space="preserve">ÉTAPE A — « Vos informations » (devis.html, panel 1)</w:t>
      </w:r>
      <w:bookmarkEnd w:id="25"/>
    </w:p>
    <w:p>
      <w:pPr>
        <w:pStyle w:val="Heading4"/>
      </w:pPr>
      <w:bookmarkStart w:id="26" w:name="a1.-prénom-et-nom"/>
      <w:r>
        <w:t xml:space="preserve">A1. Prénom et Nom *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Intitulé</w:t>
      </w:r>
      <w:r>
        <w:t xml:space="preserve"> </w:t>
      </w:r>
      <w:r>
        <w:t xml:space="preserve">: « Prénom et Nom * »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Type</w:t>
      </w:r>
      <w:r>
        <w:t xml:space="preserve"> </w:t>
      </w:r>
      <w:r>
        <w:t xml:space="preserve">: champ texte (</w:t>
      </w:r>
      <w:r>
        <w:rPr>
          <w:rStyle w:val="VerbatimChar"/>
        </w:rPr>
        <w:t xml:space="preserve">input type=text</w:t>
      </w:r>
      <w:r>
        <w:t xml:space="preserve">, obligatoire)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Réponses possibles</w:t>
      </w:r>
      <w:r>
        <w:t xml:space="preserve"> </w:t>
      </w:r>
      <w:r>
        <w:t xml:space="preserve">: texte libre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Valeur enregistrée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client.nom</w:t>
      </w:r>
      <w:r>
        <w:t xml:space="preserve"> </w:t>
      </w:r>
      <w:r>
        <w:t xml:space="preserve">→ sessionStorage</w:t>
      </w:r>
      <w:r>
        <w:t xml:space="preserve"> </w:t>
      </w:r>
      <w:r>
        <w:rPr>
          <w:rStyle w:val="VerbatimChar"/>
        </w:rPr>
        <w:t xml:space="preserve">client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Usage métier</w:t>
      </w:r>
      <w:r>
        <w:t xml:space="preserve"> </w:t>
      </w:r>
      <w:r>
        <w:t xml:space="preserve">: Lead (e-mail FormSubmit + WhatsApp), en-tête PDF, capture pré-remplie, notification devis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Règles</w:t>
      </w:r>
      <w:r>
        <w:t xml:space="preserve"> </w:t>
      </w:r>
      <w:r>
        <w:t xml:space="preserve">: obligatoire (bloque l’étape 1 si vide) ;</w:t>
      </w:r>
      <w:r>
        <w:t xml:space="preserve"> </w:t>
      </w:r>
      <w:r>
        <w:rPr>
          <w:rStyle w:val="VerbatimChar"/>
        </w:rPr>
        <w:t xml:space="preserve">nom.split(' ')[0]</w:t>
      </w:r>
      <w:r>
        <w:t xml:space="preserve"> </w:t>
      </w:r>
      <w:r>
        <w:t xml:space="preserve">sert au prénom de confirmation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Dépendances</w:t>
      </w:r>
      <w:r>
        <w:t xml:space="preserve"> </w:t>
      </w:r>
      <w:r>
        <w:t xml:space="preserve">: influence l’e-mail de lead et le PDF ; ne dépend de rien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Importance</w:t>
      </w:r>
      <w:r>
        <w:t xml:space="preserve"> </w:t>
      </w:r>
      <w:r>
        <w:t xml:space="preserve">: 🟢 indispensable (contact commercial)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Position UX</w:t>
      </w:r>
      <w:r>
        <w:t xml:space="preserve"> </w:t>
      </w:r>
      <w:r>
        <w:t xml:space="preserve">: au bon moment (identité en tête de parcours)</w:t>
      </w:r>
    </w:p>
    <w:p>
      <w:pPr>
        <w:pStyle w:val="Heading4"/>
      </w:pPr>
      <w:bookmarkStart w:id="27" w:name="a2.-téléphone"/>
      <w:r>
        <w:t xml:space="preserve">A2. Téléphone *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« Téléphone * »</w:t>
      </w:r>
    </w:p>
    <w:p>
      <w:pPr>
        <w:numPr>
          <w:ilvl w:val="0"/>
          <w:numId w:val="1002"/>
        </w:numPr>
        <w:pStyle w:val="Compact"/>
      </w:pPr>
      <w:r>
        <w:t xml:space="preserve">Champ tél (</w:t>
      </w:r>
      <w:r>
        <w:rPr>
          <w:rStyle w:val="VerbatimChar"/>
        </w:rPr>
        <w:t xml:space="preserve">input type=tel</w:t>
      </w:r>
      <w:r>
        <w:t xml:space="preserve">, obligatoire)</w:t>
      </w:r>
    </w:p>
    <w:p>
      <w:pPr>
        <w:numPr>
          <w:ilvl w:val="0"/>
          <w:numId w:val="1002"/>
        </w:numPr>
        <w:pStyle w:val="Compact"/>
      </w:pPr>
      <w:r>
        <w:t xml:space="preserve">Texte libre (format téléphone)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client.tel</w:t>
      </w:r>
    </w:p>
    <w:p>
      <w:pPr>
        <w:numPr>
          <w:ilvl w:val="0"/>
          <w:numId w:val="1002"/>
        </w:numPr>
        <w:pStyle w:val="Compact"/>
      </w:pPr>
      <w:r>
        <w:t xml:space="preserve">Lead e-mail + WhatsApp, PDF, rappel commercial</w:t>
      </w:r>
    </w:p>
    <w:p>
      <w:pPr>
        <w:numPr>
          <w:ilvl w:val="0"/>
          <w:numId w:val="1002"/>
        </w:numPr>
        <w:pStyle w:val="Compact"/>
      </w:pPr>
      <w:r>
        <w:t xml:space="preserve">Obligatoire, validation « numéro invalide »</w:t>
      </w:r>
    </w:p>
    <w:p>
      <w:pPr>
        <w:numPr>
          <w:ilvl w:val="0"/>
          <w:numId w:val="1002"/>
        </w:numPr>
        <w:pStyle w:val="Compact"/>
      </w:pPr>
      <w:r>
        <w:t xml:space="preserve">Influence lead/PDF ; indépendant</w:t>
      </w:r>
    </w:p>
    <w:p>
      <w:pPr>
        <w:numPr>
          <w:ilvl w:val="0"/>
          <w:numId w:val="1002"/>
        </w:numPr>
        <w:pStyle w:val="Compact"/>
      </w:pPr>
      <w:r>
        <w:t xml:space="preserve">🟢 indispensable (canal de rappel principal)</w:t>
      </w:r>
    </w:p>
    <w:p>
      <w:pPr>
        <w:numPr>
          <w:ilvl w:val="0"/>
          <w:numId w:val="1002"/>
        </w:numPr>
        <w:pStyle w:val="Compact"/>
      </w:pPr>
      <w:r>
        <w:t xml:space="preserve">Au bon moment</w:t>
      </w:r>
    </w:p>
    <w:p>
      <w:pPr>
        <w:pStyle w:val="Heading4"/>
      </w:pPr>
      <w:bookmarkStart w:id="28" w:name="a3.-email"/>
      <w:r>
        <w:t xml:space="preserve">A3. Email *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« Email * »</w:t>
      </w:r>
    </w:p>
    <w:p>
      <w:pPr>
        <w:numPr>
          <w:ilvl w:val="0"/>
          <w:numId w:val="1003"/>
        </w:numPr>
        <w:pStyle w:val="Compact"/>
      </w:pPr>
      <w:r>
        <w:t xml:space="preserve">Champ e-mail (obligatoire)</w:t>
      </w:r>
    </w:p>
    <w:p>
      <w:pPr>
        <w:numPr>
          <w:ilvl w:val="0"/>
          <w:numId w:val="1003"/>
        </w:numPr>
        <w:pStyle w:val="Compact"/>
      </w:pPr>
      <w:r>
        <w:t xml:space="preserve">Texte libre (format e-mail)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client.email</w:t>
      </w:r>
    </w:p>
    <w:p>
      <w:pPr>
        <w:numPr>
          <w:ilvl w:val="0"/>
          <w:numId w:val="1003"/>
        </w:numPr>
        <w:pStyle w:val="Compact"/>
      </w:pPr>
      <w:r>
        <w:t xml:space="preserve">Lead e-mail, PDF, envoi éventuel du devis</w:t>
      </w:r>
    </w:p>
    <w:p>
      <w:pPr>
        <w:numPr>
          <w:ilvl w:val="0"/>
          <w:numId w:val="1003"/>
        </w:numPr>
        <w:pStyle w:val="Compact"/>
      </w:pPr>
      <w:r>
        <w:t xml:space="preserve">Obligatoire, validation format</w:t>
      </w:r>
    </w:p>
    <w:p>
      <w:pPr>
        <w:numPr>
          <w:ilvl w:val="0"/>
          <w:numId w:val="1003"/>
        </w:numPr>
        <w:pStyle w:val="Compact"/>
      </w:pPr>
      <w:r>
        <w:t xml:space="preserve">Indépendant</w:t>
      </w:r>
    </w:p>
    <w:p>
      <w:pPr>
        <w:numPr>
          <w:ilvl w:val="0"/>
          <w:numId w:val="1003"/>
        </w:numPr>
        <w:pStyle w:val="Compact"/>
      </w:pPr>
      <w:r>
        <w:t xml:space="preserve">🟢 indispensable</w:t>
      </w:r>
    </w:p>
    <w:p>
      <w:pPr>
        <w:numPr>
          <w:ilvl w:val="0"/>
          <w:numId w:val="1003"/>
        </w:numPr>
        <w:pStyle w:val="Compact"/>
      </w:pPr>
      <w:r>
        <w:t xml:space="preserve">Au bon moment</w:t>
      </w:r>
    </w:p>
    <w:p>
      <w:pPr>
        <w:pStyle w:val="Heading4"/>
      </w:pPr>
      <w:bookmarkStart w:id="29" w:name="a4.-adresse-du-chantier"/>
      <w:r>
        <w:t xml:space="preserve">A4. Adresse du chantier *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« Adresse du chantier * »</w:t>
      </w:r>
    </w:p>
    <w:p>
      <w:pPr>
        <w:numPr>
          <w:ilvl w:val="0"/>
          <w:numId w:val="1004"/>
        </w:numPr>
        <w:pStyle w:val="Compact"/>
      </w:pPr>
      <w:r>
        <w:t xml:space="preserve">Champ texte (obligatoire)</w:t>
      </w:r>
    </w:p>
    <w:p>
      <w:pPr>
        <w:numPr>
          <w:ilvl w:val="0"/>
          <w:numId w:val="1004"/>
        </w:numPr>
        <w:pStyle w:val="Compact"/>
      </w:pPr>
      <w:r>
        <w:t xml:space="preserve">Texte libre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client.adresse</w:t>
      </w:r>
    </w:p>
    <w:p>
      <w:pPr>
        <w:numPr>
          <w:ilvl w:val="0"/>
          <w:numId w:val="1004"/>
        </w:numPr>
        <w:pStyle w:val="Compact"/>
      </w:pPr>
      <w:r>
        <w:t xml:space="preserve">Lead e-mail, WhatsApp, PDF (localisation chantier)</w:t>
      </w:r>
    </w:p>
    <w:p>
      <w:pPr>
        <w:numPr>
          <w:ilvl w:val="0"/>
          <w:numId w:val="1004"/>
        </w:numPr>
        <w:pStyle w:val="Compact"/>
      </w:pPr>
      <w:r>
        <w:t xml:space="preserve">Obligatoire</w:t>
      </w:r>
    </w:p>
    <w:p>
      <w:pPr>
        <w:numPr>
          <w:ilvl w:val="0"/>
          <w:numId w:val="1004"/>
        </w:numPr>
        <w:pStyle w:val="Compact"/>
      </w:pPr>
      <w:r>
        <w:t xml:space="preserve">Indépendant du calcul ;</w:t>
      </w:r>
      <w:r>
        <w:t xml:space="preserve"> </w:t>
      </w:r>
      <w:r>
        <w:rPr>
          <w:b/>
        </w:rPr>
        <w:t xml:space="preserve">le prix géographique passe par le code postal (A5), pas par l’adresse</w:t>
      </w:r>
    </w:p>
    <w:p>
      <w:pPr>
        <w:numPr>
          <w:ilvl w:val="0"/>
          <w:numId w:val="1004"/>
        </w:numPr>
        <w:pStyle w:val="Compact"/>
      </w:pPr>
      <w:r>
        <w:t xml:space="preserve">🔵 utile commercialement mais non calculatoire</w:t>
      </w:r>
    </w:p>
    <w:p>
      <w:pPr>
        <w:numPr>
          <w:ilvl w:val="0"/>
          <w:numId w:val="1004"/>
        </w:numPr>
        <w:pStyle w:val="Compact"/>
      </w:pPr>
      <w:r>
        <w:t xml:space="preserve">Au bon moment</w:t>
      </w:r>
    </w:p>
    <w:p>
      <w:pPr>
        <w:pStyle w:val="Heading4"/>
      </w:pPr>
      <w:bookmarkStart w:id="30" w:name="a5.-code-postal"/>
      <w:r>
        <w:t xml:space="preserve">A5. Code postal *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« Code postal * »</w:t>
      </w:r>
    </w:p>
    <w:p>
      <w:pPr>
        <w:numPr>
          <w:ilvl w:val="0"/>
          <w:numId w:val="1005"/>
        </w:numPr>
        <w:pStyle w:val="Compact"/>
      </w:pPr>
      <w:r>
        <w:t xml:space="preserve">Champ texte numérique (5 car.,</w:t>
      </w:r>
      <w:r>
        <w:t xml:space="preserve"> </w:t>
      </w:r>
      <w:r>
        <w:rPr>
          <w:rStyle w:val="VerbatimChar"/>
        </w:rPr>
        <w:t xml:space="preserve">oninput=chargerVilles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Code à 5 chiffres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chantier.codePostal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Électricité / tous métiers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coefZone(chantier.codePostal)</w:t>
      </w:r>
      <w:r>
        <w:t xml:space="preserve"> </w:t>
      </w:r>
      <w:r>
        <w:t xml:space="preserve">→ coefficient géographique appliqué au Total HT global ; charge la liste des villes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Règle tarifaire majeure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totalGlobalHT = Math.round(totalGlobalHT * coefZone(codePostal))</w:t>
      </w:r>
      <w:r>
        <w:t xml:space="preserve"> </w:t>
      </w:r>
      <w:r>
        <w:t xml:space="preserve">(moteur-devis L163-164)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Dépendance critique</w:t>
      </w:r>
      <w:r>
        <w:t xml:space="preserve"> </w:t>
      </w:r>
      <w:r>
        <w:t xml:space="preserve">: pilote le coefficient de zone de</w:t>
      </w:r>
      <w:r>
        <w:t xml:space="preserve"> </w:t>
      </w:r>
      <w:r>
        <w:rPr>
          <w:b/>
        </w:rPr>
        <w:t xml:space="preserve">tout</w:t>
      </w:r>
      <w:r>
        <w:t xml:space="preserve"> </w:t>
      </w:r>
      <w:r>
        <w:t xml:space="preserve">le devis. Le champ Ville (A6) en dépend</w:t>
      </w:r>
    </w:p>
    <w:p>
      <w:pPr>
        <w:numPr>
          <w:ilvl w:val="0"/>
          <w:numId w:val="1005"/>
        </w:numPr>
        <w:pStyle w:val="Compact"/>
      </w:pPr>
      <w:r>
        <w:t xml:space="preserve">🟢 indispensable (impacte le prix final)</w:t>
      </w:r>
    </w:p>
    <w:p>
      <w:pPr>
        <w:numPr>
          <w:ilvl w:val="0"/>
          <w:numId w:val="1005"/>
        </w:numPr>
        <w:pStyle w:val="Compact"/>
      </w:pPr>
      <w:r>
        <w:t xml:space="preserve">Au bon moment — mais son</w:t>
      </w:r>
      <w:r>
        <w:t xml:space="preserve"> </w:t>
      </w:r>
      <w:r>
        <w:rPr>
          <w:b/>
        </w:rPr>
        <w:t xml:space="preserve">poids tarifaire n’est pas signalé</w:t>
      </w:r>
      <w:r>
        <w:t xml:space="preserve"> </w:t>
      </w:r>
      <w:r>
        <w:t xml:space="preserve">au client (voir diagnostic Q4)</w:t>
      </w:r>
    </w:p>
    <w:p>
      <w:pPr>
        <w:pStyle w:val="Heading4"/>
      </w:pPr>
      <w:bookmarkStart w:id="31" w:name="a6.-ville"/>
      <w:r>
        <w:t xml:space="preserve">A6. Ville *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« Ville * » (+ zone info)</w:t>
      </w:r>
    </w:p>
    <w:p>
      <w:pPr>
        <w:numPr>
          <w:ilvl w:val="0"/>
          <w:numId w:val="1006"/>
        </w:numPr>
        <w:pStyle w:val="Compact"/>
      </w:pPr>
      <w:r>
        <w:t xml:space="preserve">Liste déroulante (peuplée depuis le CP,</w:t>
      </w:r>
      <w:r>
        <w:t xml:space="preserve"> </w:t>
      </w:r>
      <w:r>
        <w:rPr>
          <w:rStyle w:val="VerbatimChar"/>
        </w:rPr>
        <w:t xml:space="preserve">onchange=majZone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Villes correspondant au code postal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chantier.ville</w:t>
      </w:r>
    </w:p>
    <w:p>
      <w:pPr>
        <w:numPr>
          <w:ilvl w:val="0"/>
          <w:numId w:val="1006"/>
        </w:numPr>
        <w:pStyle w:val="Compact"/>
      </w:pPr>
      <w:r>
        <w:t xml:space="preserve">Affiche un libellé de zone (</w:t>
      </w:r>
      <w:r>
        <w:rPr>
          <w:rStyle w:val="VerbatimChar"/>
        </w:rPr>
        <w:t xml:space="preserve">zoneInfo</w:t>
      </w:r>
      <w:r>
        <w:t xml:space="preserve">) ;</w:t>
      </w:r>
      <w:r>
        <w:t xml:space="preserve"> </w:t>
      </w:r>
      <w:r>
        <w:rPr>
          <w:b/>
        </w:rPr>
        <w:t xml:space="preserve">non relue par les moteurs</w:t>
      </w:r>
      <w:r>
        <w:t xml:space="preserve"> </w:t>
      </w:r>
      <w:r>
        <w:t xml:space="preserve">(le calcul utilise le code postal)</w:t>
      </w:r>
    </w:p>
    <w:p>
      <w:pPr>
        <w:numPr>
          <w:ilvl w:val="0"/>
          <w:numId w:val="1006"/>
        </w:numPr>
        <w:pStyle w:val="Compact"/>
      </w:pPr>
      <w:r>
        <w:t xml:space="preserve">Sélection requise pour continuer</w:t>
      </w:r>
    </w:p>
    <w:p>
      <w:pPr>
        <w:numPr>
          <w:ilvl w:val="0"/>
          <w:numId w:val="1006"/>
        </w:numPr>
        <w:pStyle w:val="Compact"/>
      </w:pPr>
      <w:r>
        <w:t xml:space="preserve">Dépend de A5 ; n’influence pas directement le calcul</w:t>
      </w:r>
    </w:p>
    <w:p>
      <w:pPr>
        <w:numPr>
          <w:ilvl w:val="0"/>
          <w:numId w:val="1006"/>
        </w:numPr>
        <w:pStyle w:val="Compact"/>
      </w:pPr>
      <w:r>
        <w:t xml:space="preserve">⚪ informative / confort de saisie</w:t>
      </w:r>
    </w:p>
    <w:p>
      <w:pPr>
        <w:numPr>
          <w:ilvl w:val="0"/>
          <w:numId w:val="1006"/>
        </w:numPr>
        <w:pStyle w:val="Compact"/>
      </w:pPr>
      <w:r>
        <w:t xml:space="preserve">Au bon moment</w:t>
      </w:r>
    </w:p>
    <w:p>
      <w:pPr>
        <w:pStyle w:val="Heading4"/>
      </w:pPr>
      <w:bookmarkStart w:id="32" w:name="a7.-source-comment-nous-avez-vous-connu"/>
      <w:r>
        <w:t xml:space="preserve">A7. Source (« Comment nous avez-vous connu ? »)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« Source »</w:t>
      </w:r>
    </w:p>
    <w:p>
      <w:pPr>
        <w:numPr>
          <w:ilvl w:val="0"/>
          <w:numId w:val="1007"/>
        </w:numPr>
        <w:pStyle w:val="Compact"/>
      </w:pPr>
      <w:r>
        <w:t xml:space="preserve">Liste déroulante</w:t>
      </w:r>
    </w:p>
    <w:p>
      <w:pPr>
        <w:numPr>
          <w:ilvl w:val="0"/>
          <w:numId w:val="1007"/>
        </w:numPr>
        <w:pStyle w:val="Compact"/>
      </w:pPr>
      <w:r>
        <w:t xml:space="preserve">Google · Bouche à oreille · Réseaux sociaux · Panneau de chantier · Autre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client.source</w:t>
      </w:r>
    </w:p>
    <w:p>
      <w:pPr>
        <w:numPr>
          <w:ilvl w:val="0"/>
          <w:numId w:val="1007"/>
        </w:numPr>
        <w:pStyle w:val="Compact"/>
      </w:pPr>
      <w:r>
        <w:t xml:space="preserve">Marketing uniquement (non transmis au lead ni au calcul dans le code observé)</w:t>
      </w:r>
    </w:p>
    <w:p>
      <w:pPr>
        <w:numPr>
          <w:ilvl w:val="0"/>
          <w:numId w:val="1007"/>
        </w:numPr>
        <w:pStyle w:val="Compact"/>
      </w:pPr>
      <w:r>
        <w:t xml:space="preserve">Aucune</w:t>
      </w:r>
    </w:p>
    <w:p>
      <w:pPr>
        <w:numPr>
          <w:ilvl w:val="0"/>
          <w:numId w:val="1007"/>
        </w:numPr>
        <w:pStyle w:val="Compact"/>
      </w:pPr>
      <w:r>
        <w:t xml:space="preserve">Indépendant</w:t>
      </w:r>
    </w:p>
    <w:p>
      <w:pPr>
        <w:numPr>
          <w:ilvl w:val="0"/>
          <w:numId w:val="1007"/>
        </w:numPr>
        <w:pStyle w:val="Compact"/>
      </w:pPr>
      <w:r>
        <w:t xml:space="preserve">⚪ informative (analytics commercial)</w:t>
      </w:r>
    </w:p>
    <w:p>
      <w:pPr>
        <w:numPr>
          <w:ilvl w:val="0"/>
          <w:numId w:val="1007"/>
        </w:numPr>
        <w:pStyle w:val="Compact"/>
      </w:pPr>
      <w:r>
        <w:t xml:space="preserve">Correct (bloc « connaissance »)</w:t>
      </w:r>
    </w:p>
    <w:p>
      <w:pPr>
        <w:pStyle w:val="Heading4"/>
      </w:pPr>
      <w:bookmarkStart w:id="33" w:name="a8.-délai-souhaité"/>
      <w:r>
        <w:t xml:space="preserve">A8. Délai souhaité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« Délai souhaité »</w:t>
      </w:r>
    </w:p>
    <w:p>
      <w:pPr>
        <w:numPr>
          <w:ilvl w:val="0"/>
          <w:numId w:val="1008"/>
        </w:numPr>
        <w:pStyle w:val="Compact"/>
      </w:pPr>
      <w:r>
        <w:t xml:space="preserve">Liste déroulante (défaut : Normal)</w:t>
      </w:r>
    </w:p>
    <w:p>
      <w:pPr>
        <w:numPr>
          <w:ilvl w:val="0"/>
          <w:numId w:val="1008"/>
        </w:numPr>
        <w:pStyle w:val="Compact"/>
      </w:pPr>
      <w:r>
        <w:t xml:space="preserve">Urgent (&lt; 1 mois) · Normal (1 à 3 mois) · Flexible (&gt; 3 mois)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client.delai</w:t>
      </w:r>
    </w:p>
    <w:p>
      <w:pPr>
        <w:numPr>
          <w:ilvl w:val="0"/>
          <w:numId w:val="1008"/>
        </w:numPr>
        <w:pStyle w:val="Compact"/>
      </w:pPr>
      <w:r>
        <w:t xml:space="preserve">Lead e-mail + WhatsApp (priorisation commerciale) ; pas de calcul</w:t>
      </w:r>
    </w:p>
    <w:p>
      <w:pPr>
        <w:numPr>
          <w:ilvl w:val="0"/>
          <w:numId w:val="1008"/>
        </w:numPr>
        <w:pStyle w:val="Compact"/>
      </w:pPr>
      <w:r>
        <w:t xml:space="preserve">Aucune règle tarifaire</w:t>
      </w:r>
    </w:p>
    <w:p>
      <w:pPr>
        <w:numPr>
          <w:ilvl w:val="0"/>
          <w:numId w:val="1008"/>
        </w:numPr>
        <w:pStyle w:val="Compact"/>
      </w:pPr>
      <w:r>
        <w:t xml:space="preserve">Indépendant</w:t>
      </w:r>
    </w:p>
    <w:p>
      <w:pPr>
        <w:numPr>
          <w:ilvl w:val="0"/>
          <w:numId w:val="1008"/>
        </w:numPr>
        <w:pStyle w:val="Compact"/>
      </w:pPr>
      <w:r>
        <w:t xml:space="preserve">⚪ informative (utile au suivi commercial)</w:t>
      </w:r>
    </w:p>
    <w:p>
      <w:pPr>
        <w:numPr>
          <w:ilvl w:val="0"/>
          <w:numId w:val="1008"/>
        </w:numPr>
        <w:pStyle w:val="Compact"/>
      </w:pPr>
      <w:r>
        <w:t xml:space="preserve">Correct</w:t>
      </w:r>
    </w:p>
    <w:p>
      <w:pPr>
        <w:pStyle w:val="Heading4"/>
      </w:pPr>
      <w:bookmarkStart w:id="34" w:name="a9.-type-de-demande"/>
      <w:r>
        <w:t xml:space="preserve">A9. Type de demande *</w:t>
      </w:r>
      <w:bookmarkEnd w:id="34"/>
    </w:p>
    <w:p>
      <w:pPr>
        <w:numPr>
          <w:ilvl w:val="0"/>
          <w:numId w:val="1009"/>
        </w:numPr>
        <w:pStyle w:val="Compact"/>
      </w:pPr>
      <w:r>
        <w:t xml:space="preserve">« Type de demande * »</w:t>
      </w:r>
    </w:p>
    <w:p>
      <w:pPr>
        <w:numPr>
          <w:ilvl w:val="0"/>
          <w:numId w:val="1009"/>
        </w:numPr>
        <w:pStyle w:val="Compact"/>
      </w:pPr>
      <w:r>
        <w:t xml:space="preserve">Liste déroulante</w:t>
      </w:r>
    </w:p>
    <w:p>
      <w:pPr>
        <w:numPr>
          <w:ilvl w:val="0"/>
          <w:numId w:val="1009"/>
        </w:numPr>
        <w:pStyle w:val="Compact"/>
      </w:pPr>
      <w:r>
        <w:t xml:space="preserve">Travaux (devis complet, pièce par pièce) · Dépannage (panne, intervention rapide)</w:t>
      </w:r>
    </w:p>
    <w:p>
      <w:pPr>
        <w:numPr>
          <w:ilvl w:val="0"/>
          <w:numId w:val="1009"/>
        </w:numPr>
        <w:pStyle w:val="Compact"/>
      </w:pPr>
      <w:r>
        <w:t xml:space="preserve">Variable locale</w:t>
      </w:r>
      <w:r>
        <w:t xml:space="preserve"> </w:t>
      </w:r>
      <w:r>
        <w:rPr>
          <w:rStyle w:val="VerbatimChar"/>
        </w:rPr>
        <w:t xml:space="preserve">typeDemande</w:t>
      </w:r>
      <w:r>
        <w:t xml:space="preserve"> </w:t>
      </w:r>
      <w:r>
        <w:t xml:space="preserve">(aiguillage de parcours)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Routage</w:t>
      </w:r>
      <w:r>
        <w:t xml:space="preserve"> </w:t>
      </w:r>
      <w:r>
        <w:t xml:space="preserve">: « dépannage » ouvre un estimateur rapide dédié ; « travaux » poursuit le wizard</w:t>
      </w:r>
    </w:p>
    <w:p>
      <w:pPr>
        <w:numPr>
          <w:ilvl w:val="0"/>
          <w:numId w:val="1009"/>
        </w:numPr>
        <w:pStyle w:val="Compact"/>
      </w:pPr>
      <w:r>
        <w:t xml:space="preserve">Règle d’aiguillage de parcours</w:t>
      </w:r>
    </w:p>
    <w:p>
      <w:pPr>
        <w:numPr>
          <w:ilvl w:val="0"/>
          <w:numId w:val="1009"/>
        </w:numPr>
        <w:pStyle w:val="Compact"/>
      </w:pPr>
      <w:r>
        <w:t xml:space="preserve">Détermine la suite du parcours</w:t>
      </w:r>
    </w:p>
    <w:p>
      <w:pPr>
        <w:numPr>
          <w:ilvl w:val="0"/>
          <w:numId w:val="1009"/>
        </w:numPr>
        <w:pStyle w:val="Compact"/>
      </w:pPr>
      <w:r>
        <w:t xml:space="preserve">🟢 indispensable (bifurcation du tunnel)</w:t>
      </w:r>
    </w:p>
    <w:p>
      <w:pPr>
        <w:numPr>
          <w:ilvl w:val="0"/>
          <w:numId w:val="1009"/>
        </w:numPr>
        <w:pStyle w:val="Compact"/>
      </w:pPr>
      <w:r>
        <w:t xml:space="preserve">Bien placé (tôt, avant d’investir dans le formulaire long)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étape-b-chantier-devis.html-panel-2"/>
      <w:r>
        <w:t xml:space="preserve">ÉTAPE B — « Chantier » (devis.html, panel 2)</w:t>
      </w:r>
      <w:bookmarkEnd w:id="35"/>
    </w:p>
    <w:p>
      <w:pPr>
        <w:pStyle w:val="Heading4"/>
      </w:pPr>
      <w:bookmarkStart w:id="36" w:name="b1.-type-de-projet"/>
      <w:r>
        <w:t xml:space="preserve">B1. Type de projet *</w:t>
      </w:r>
      <w:bookmarkEnd w:id="36"/>
    </w:p>
    <w:p>
      <w:pPr>
        <w:numPr>
          <w:ilvl w:val="0"/>
          <w:numId w:val="1010"/>
        </w:numPr>
        <w:pStyle w:val="Compact"/>
      </w:pPr>
      <w:r>
        <w:t xml:space="preserve">« Type de projet * »</w:t>
      </w:r>
    </w:p>
    <w:p>
      <w:pPr>
        <w:numPr>
          <w:ilvl w:val="0"/>
          <w:numId w:val="1010"/>
        </w:numPr>
        <w:pStyle w:val="Compact"/>
      </w:pPr>
      <w:r>
        <w:t xml:space="preserve">Liste déroulante (défaut : Rénovation)</w:t>
      </w:r>
    </w:p>
    <w:p>
      <w:pPr>
        <w:numPr>
          <w:ilvl w:val="0"/>
          <w:numId w:val="1010"/>
        </w:numPr>
        <w:pStyle w:val="Compact"/>
      </w:pPr>
      <w:r>
        <w:t xml:space="preserve">Rénovation (</w:t>
      </w:r>
      <w:r>
        <w:rPr>
          <w:rStyle w:val="VerbatimChar"/>
        </w:rPr>
        <w:t xml:space="preserve">renov</w:t>
      </w:r>
      <w:r>
        <w:t xml:space="preserve">) · Construction neuve (</w:t>
      </w:r>
      <w:r>
        <w:rPr>
          <w:rStyle w:val="VerbatimChar"/>
        </w:rPr>
        <w:t xml:space="preserve">neuf</w:t>
      </w:r>
      <w:r>
        <w:t xml:space="preserve">) · Extension / Agrandissement (</w:t>
      </w:r>
      <w:r>
        <w:rPr>
          <w:rStyle w:val="VerbatimChar"/>
        </w:rPr>
        <w:t xml:space="preserve">extension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chantier.typeProjet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Peinture</w:t>
      </w:r>
      <w:r>
        <w:t xml:space="preserve"> </w:t>
      </w:r>
      <w:r>
        <w:t xml:space="preserve">(sous-couche auto : neuf/extension → supports neufs, impression murs+plafond) ·</w:t>
      </w:r>
      <w:r>
        <w:t xml:space="preserve"> </w:t>
      </w:r>
      <w:r>
        <w:rPr>
          <w:b/>
        </w:rPr>
        <w:t xml:space="preserve">Recommandations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Cohérence</w:t>
      </w:r>
      <w:r>
        <w:t xml:space="preserve"> </w:t>
      </w:r>
      <w:r>
        <w:t xml:space="preserve">· évaluation des supports (sols/peinture)</w:t>
      </w:r>
    </w:p>
    <w:p>
      <w:pPr>
        <w:numPr>
          <w:ilvl w:val="0"/>
          <w:numId w:val="1010"/>
        </w:numPr>
        <w:pStyle w:val="Compact"/>
      </w:pPr>
      <w:r>
        <w:t xml:space="preserve">Règles : projet neuf/extension → sous-couche d’impression automatique ; influence l’évaluation du niveau de préparation</w:t>
      </w:r>
    </w:p>
    <w:p>
      <w:pPr>
        <w:numPr>
          <w:ilvl w:val="0"/>
          <w:numId w:val="1010"/>
        </w:numPr>
        <w:pStyle w:val="Compact"/>
      </w:pPr>
      <w:r>
        <w:t xml:space="preserve">Champ chantier le plus lu par les moteurs (5 lectures). Influence peinture, reco, cohérence</w:t>
      </w:r>
    </w:p>
    <w:p>
      <w:pPr>
        <w:numPr>
          <w:ilvl w:val="0"/>
          <w:numId w:val="1010"/>
        </w:numPr>
        <w:pStyle w:val="Compact"/>
      </w:pPr>
      <w:r>
        <w:t xml:space="preserve">🟢 indispensable</w:t>
      </w:r>
    </w:p>
    <w:p>
      <w:pPr>
        <w:numPr>
          <w:ilvl w:val="0"/>
          <w:numId w:val="1010"/>
        </w:numPr>
        <w:pStyle w:val="Compact"/>
      </w:pPr>
      <w:r>
        <w:t xml:space="preserve">Bien placé</w:t>
      </w:r>
    </w:p>
    <w:p>
      <w:pPr>
        <w:pStyle w:val="Heading4"/>
      </w:pPr>
      <w:bookmarkStart w:id="37" w:name="b2.-type-de-bien"/>
      <w:r>
        <w:t xml:space="preserve">B2. Type de bien *</w:t>
      </w:r>
      <w:bookmarkEnd w:id="37"/>
    </w:p>
    <w:p>
      <w:pPr>
        <w:numPr>
          <w:ilvl w:val="0"/>
          <w:numId w:val="1011"/>
        </w:numPr>
        <w:pStyle w:val="Compact"/>
      </w:pPr>
      <w:r>
        <w:t xml:space="preserve">« Type de bien * »</w:t>
      </w:r>
    </w:p>
    <w:p>
      <w:pPr>
        <w:numPr>
          <w:ilvl w:val="0"/>
          <w:numId w:val="1011"/>
        </w:numPr>
        <w:pStyle w:val="Compact"/>
      </w:pPr>
      <w:r>
        <w:t xml:space="preserve">Liste déroulante (</w:t>
      </w:r>
      <w:r>
        <w:rPr>
          <w:rStyle w:val="VerbatimChar"/>
        </w:rPr>
        <w:t xml:space="preserve">onchange=updateConditionnel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Maison individuelle · Appartement · Local commercial / Bureau · Autre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chantier.typeBien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Affichage conditionnel</w:t>
      </w:r>
      <w:r>
        <w:t xml:space="preserve"> </w:t>
      </w:r>
      <w:r>
        <w:t xml:space="preserve">(étage/ascenseur visibles surtout en appartement) ; recommandations ; lead e-mail</w:t>
      </w:r>
    </w:p>
    <w:p>
      <w:pPr>
        <w:numPr>
          <w:ilvl w:val="0"/>
          <w:numId w:val="1011"/>
        </w:numPr>
        <w:pStyle w:val="Compact"/>
      </w:pPr>
      <w:r>
        <w:t xml:space="preserve">Règle UI : affiche/masque les champs Étage et Ascenseur</w:t>
      </w:r>
    </w:p>
    <w:p>
      <w:pPr>
        <w:numPr>
          <w:ilvl w:val="0"/>
          <w:numId w:val="1011"/>
        </w:numPr>
        <w:pStyle w:val="Compact"/>
      </w:pPr>
      <w:r>
        <w:t xml:space="preserve">Pilote B3-bis (étage/ascenseur) ; lu par les moteurs (1×)</w:t>
      </w:r>
    </w:p>
    <w:p>
      <w:pPr>
        <w:numPr>
          <w:ilvl w:val="0"/>
          <w:numId w:val="1011"/>
        </w:numPr>
        <w:pStyle w:val="Compact"/>
      </w:pPr>
      <w:r>
        <w:t xml:space="preserve">🔵 probablement déductible partiellement, mais structurant</w:t>
      </w:r>
    </w:p>
    <w:p>
      <w:pPr>
        <w:numPr>
          <w:ilvl w:val="0"/>
          <w:numId w:val="1011"/>
        </w:numPr>
        <w:pStyle w:val="Compact"/>
      </w:pPr>
      <w:r>
        <w:t xml:space="preserve">Bien placé</w:t>
      </w:r>
    </w:p>
    <w:p>
      <w:pPr>
        <w:pStyle w:val="Heading4"/>
      </w:pPr>
      <w:bookmarkStart w:id="38" w:name="b3.-statut"/>
      <w:r>
        <w:t xml:space="preserve">B3. Statut *</w:t>
      </w:r>
      <w:bookmarkEnd w:id="38"/>
    </w:p>
    <w:p>
      <w:pPr>
        <w:numPr>
          <w:ilvl w:val="0"/>
          <w:numId w:val="1012"/>
        </w:numPr>
        <w:pStyle w:val="Compact"/>
      </w:pPr>
      <w:r>
        <w:t xml:space="preserve">« Statut * »</w:t>
      </w:r>
    </w:p>
    <w:p>
      <w:pPr>
        <w:numPr>
          <w:ilvl w:val="0"/>
          <w:numId w:val="1012"/>
        </w:numPr>
        <w:pStyle w:val="Compact"/>
      </w:pPr>
      <w:r>
        <w:t xml:space="preserve">Liste déroulante</w:t>
      </w:r>
    </w:p>
    <w:p>
      <w:pPr>
        <w:numPr>
          <w:ilvl w:val="0"/>
          <w:numId w:val="1012"/>
        </w:numPr>
        <w:pStyle w:val="Compact"/>
      </w:pPr>
      <w:r>
        <w:t xml:space="preserve">Résidence principale · secondaire · Bien locatif · Préparation à la vente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chantier.typeLogement</w:t>
      </w:r>
    </w:p>
    <w:p>
      <w:pPr>
        <w:numPr>
          <w:ilvl w:val="0"/>
          <w:numId w:val="1012"/>
        </w:numPr>
        <w:pStyle w:val="Compact"/>
      </w:pPr>
      <w:r>
        <w:t xml:space="preserve">Recommandations / segmentation ;</w:t>
      </w:r>
      <w:r>
        <w:t xml:space="preserve"> </w:t>
      </w:r>
      <w:r>
        <w:rPr>
          <w:b/>
        </w:rPr>
        <w:t xml:space="preserve">NB : un moteur lit</w:t>
      </w:r>
      <w:r>
        <w:rPr>
          <w:b/>
        </w:rPr>
        <w:t xml:space="preserve"> </w:t>
      </w:r>
      <w:r>
        <w:rPr>
          <w:rStyle w:val="VerbatimChar"/>
          <w:b/>
        </w:rPr>
        <w:t xml:space="preserve">chantier.statut</w:t>
      </w:r>
      <w:r>
        <w:rPr>
          <w:b/>
        </w:rPr>
        <w:t xml:space="preserve"> </w:t>
      </w:r>
      <w:r>
        <w:rPr>
          <w:b/>
        </w:rPr>
        <w:t xml:space="preserve">qui n’existe pas</w:t>
      </w:r>
      <w:r>
        <w:t xml:space="preserve"> </w:t>
      </w:r>
      <w:r>
        <w:t xml:space="preserve">(le champ est stocké sous</w:t>
      </w:r>
      <w:r>
        <w:t xml:space="preserve"> </w:t>
      </w:r>
      <w:r>
        <w:rPr>
          <w:rStyle w:val="VerbatimChar"/>
        </w:rPr>
        <w:t xml:space="preserve">typeLogement</w:t>
      </w:r>
      <w:r>
        <w:t xml:space="preserve">) → lecture morte (voir diagnostic Q3)</w:t>
      </w:r>
    </w:p>
    <w:p>
      <w:pPr>
        <w:numPr>
          <w:ilvl w:val="0"/>
          <w:numId w:val="1012"/>
        </w:numPr>
        <w:pStyle w:val="Compact"/>
      </w:pPr>
      <w:r>
        <w:t xml:space="preserve">Aucune règle tarifaire directe observée</w:t>
      </w:r>
    </w:p>
    <w:p>
      <w:pPr>
        <w:numPr>
          <w:ilvl w:val="0"/>
          <w:numId w:val="1012"/>
        </w:numPr>
        <w:pStyle w:val="Compact"/>
      </w:pPr>
      <w:r>
        <w:t xml:space="preserve">Quasi indépendant</w:t>
      </w:r>
    </w:p>
    <w:p>
      <w:pPr>
        <w:numPr>
          <w:ilvl w:val="0"/>
          <w:numId w:val="1012"/>
        </w:numPr>
        <w:pStyle w:val="Compact"/>
      </w:pPr>
      <w:r>
        <w:t xml:space="preserve">🟠 pourrait devenir une confirmation / ⚪ informative</w:t>
      </w:r>
    </w:p>
    <w:p>
      <w:pPr>
        <w:numPr>
          <w:ilvl w:val="0"/>
          <w:numId w:val="1012"/>
        </w:numPr>
        <w:pStyle w:val="Compact"/>
      </w:pPr>
      <w:r>
        <w:t xml:space="preserve">Bien placé</w:t>
      </w:r>
    </w:p>
    <w:p>
      <w:pPr>
        <w:pStyle w:val="Heading4"/>
      </w:pPr>
      <w:bookmarkStart w:id="39" w:name="b4.-étage"/>
      <w:r>
        <w:t xml:space="preserve">B4. Étage</w:t>
      </w:r>
      <w:bookmarkEnd w:id="39"/>
    </w:p>
    <w:p>
      <w:pPr>
        <w:numPr>
          <w:ilvl w:val="0"/>
          <w:numId w:val="1013"/>
        </w:numPr>
        <w:pStyle w:val="Compact"/>
      </w:pPr>
      <w:r>
        <w:t xml:space="preserve">« Étage »</w:t>
      </w:r>
    </w:p>
    <w:p>
      <w:pPr>
        <w:numPr>
          <w:ilvl w:val="0"/>
          <w:numId w:val="1013"/>
        </w:numPr>
        <w:pStyle w:val="Compact"/>
      </w:pPr>
      <w:r>
        <w:t xml:space="preserve">Liste déroulante conditionnelle (</w:t>
      </w:r>
      <w:r>
        <w:rPr>
          <w:rStyle w:val="VerbatimChar"/>
        </w:rPr>
        <w:t xml:space="preserve">champEtage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RDC · 1er · 2e · 3e · 4e et +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chantier.etage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Non relu par les moteurs</w:t>
      </w:r>
      <w:r>
        <w:t xml:space="preserve"> </w:t>
      </w:r>
      <w:r>
        <w:t xml:space="preserve">dans le code observé</w:t>
      </w:r>
    </w:p>
    <w:p>
      <w:pPr>
        <w:numPr>
          <w:ilvl w:val="0"/>
          <w:numId w:val="1013"/>
        </w:numPr>
        <w:pStyle w:val="Compact"/>
      </w:pPr>
      <w:r>
        <w:t xml:space="preserve">Aucune</w:t>
      </w:r>
    </w:p>
    <w:p>
      <w:pPr>
        <w:numPr>
          <w:ilvl w:val="0"/>
          <w:numId w:val="1013"/>
        </w:numPr>
        <w:pStyle w:val="Compact"/>
      </w:pPr>
      <w:r>
        <w:t xml:space="preserve">Affiché selon B2</w:t>
      </w:r>
    </w:p>
    <w:p>
      <w:pPr>
        <w:numPr>
          <w:ilvl w:val="0"/>
          <w:numId w:val="1013"/>
        </w:numPr>
        <w:pStyle w:val="Compact"/>
      </w:pPr>
      <w:r>
        <w:t xml:space="preserve">❓ utilité non identifiée (candidat confirmation logistique)</w:t>
      </w:r>
    </w:p>
    <w:p>
      <w:pPr>
        <w:numPr>
          <w:ilvl w:val="0"/>
          <w:numId w:val="1013"/>
        </w:numPr>
        <w:pStyle w:val="Compact"/>
      </w:pPr>
      <w:r>
        <w:t xml:space="preserve">Correct visuellement, mais donnée non exploitée par le calcul</w:t>
      </w:r>
    </w:p>
    <w:p>
      <w:pPr>
        <w:pStyle w:val="Heading4"/>
      </w:pPr>
      <w:bookmarkStart w:id="40" w:name="b5.-ascenseur-disponible"/>
      <w:r>
        <w:t xml:space="preserve">B5. Ascenseur disponible ?</w:t>
      </w:r>
      <w:bookmarkEnd w:id="40"/>
    </w:p>
    <w:p>
      <w:pPr>
        <w:numPr>
          <w:ilvl w:val="0"/>
          <w:numId w:val="1014"/>
        </w:numPr>
        <w:pStyle w:val="Compact"/>
      </w:pPr>
      <w:r>
        <w:t xml:space="preserve">« Ascenseur disponible ? »</w:t>
      </w:r>
    </w:p>
    <w:p>
      <w:pPr>
        <w:numPr>
          <w:ilvl w:val="0"/>
          <w:numId w:val="1014"/>
        </w:numPr>
        <w:pStyle w:val="Compact"/>
      </w:pPr>
      <w:r>
        <w:t xml:space="preserve">Liste déroulante conditionnelle (</w:t>
      </w:r>
      <w:r>
        <w:rPr>
          <w:rStyle w:val="VerbatimChar"/>
        </w:rPr>
        <w:t xml:space="preserve">champAscenseur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Oui · Non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chantier.ascenseur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Non relu par les moteurs</w:t>
      </w:r>
      <w:r>
        <w:t xml:space="preserve"> </w:t>
      </w:r>
      <w:r>
        <w:t xml:space="preserve">dans le code observé</w:t>
      </w:r>
    </w:p>
    <w:p>
      <w:pPr>
        <w:numPr>
          <w:ilvl w:val="0"/>
          <w:numId w:val="1014"/>
        </w:numPr>
        <w:pStyle w:val="Compact"/>
      </w:pPr>
      <w:r>
        <w:t xml:space="preserve">Aucune</w:t>
      </w:r>
    </w:p>
    <w:p>
      <w:pPr>
        <w:numPr>
          <w:ilvl w:val="0"/>
          <w:numId w:val="1014"/>
        </w:numPr>
        <w:pStyle w:val="Compact"/>
      </w:pPr>
      <w:r>
        <w:t xml:space="preserve">Affiché selon B2</w:t>
      </w:r>
    </w:p>
    <w:p>
      <w:pPr>
        <w:numPr>
          <w:ilvl w:val="0"/>
          <w:numId w:val="1014"/>
        </w:numPr>
        <w:pStyle w:val="Compact"/>
      </w:pPr>
      <w:r>
        <w:t xml:space="preserve">❓ utilité non identifiée (logistique manutention, non chiffrée)</w:t>
      </w:r>
    </w:p>
    <w:p>
      <w:pPr>
        <w:numPr>
          <w:ilvl w:val="0"/>
          <w:numId w:val="1014"/>
        </w:numPr>
        <w:pStyle w:val="Compact"/>
      </w:pPr>
      <w:r>
        <w:t xml:space="preserve">Correct visuellement, donnée non exploitée</w:t>
      </w:r>
    </w:p>
    <w:p>
      <w:pPr>
        <w:pStyle w:val="Heading4"/>
      </w:pPr>
      <w:bookmarkStart w:id="41" w:name="b6.-surface-totale-m²"/>
      <w:r>
        <w:t xml:space="preserve">B6. Surface totale (m²) *</w:t>
      </w:r>
      <w:bookmarkEnd w:id="41"/>
    </w:p>
    <w:p>
      <w:pPr>
        <w:numPr>
          <w:ilvl w:val="0"/>
          <w:numId w:val="1015"/>
        </w:numPr>
        <w:pStyle w:val="Compact"/>
      </w:pPr>
      <w:r>
        <w:t xml:space="preserve">« Surface totale (m²) * »</w:t>
      </w:r>
    </w:p>
    <w:p>
      <w:pPr>
        <w:numPr>
          <w:ilvl w:val="0"/>
          <w:numId w:val="1015"/>
        </w:numPr>
        <w:pStyle w:val="Compact"/>
      </w:pPr>
      <w:r>
        <w:t xml:space="preserve">Nombre (</w:t>
      </w:r>
      <w:r>
        <w:rPr>
          <w:rStyle w:val="VerbatimChar"/>
        </w:rPr>
        <w:t xml:space="preserve">input type=number</w:t>
      </w:r>
      <w:r>
        <w:t xml:space="preserve">, min 10 max 1000, obligatoire)</w:t>
      </w:r>
    </w:p>
    <w:p>
      <w:pPr>
        <w:numPr>
          <w:ilvl w:val="0"/>
          <w:numId w:val="1015"/>
        </w:numPr>
        <w:pStyle w:val="Compact"/>
      </w:pPr>
      <w:r>
        <w:t xml:space="preserve">Valeur numérique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chantier.surface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Tableau électrique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surfaceLogement</w:t>
      </w:r>
      <w:r>
        <w:t xml:space="preserve"> </w:t>
      </w:r>
      <w:r>
        <w:t xml:space="preserve">du dimensionnement NF C 15-100) ·</w:t>
      </w:r>
      <w:r>
        <w:t xml:space="preserve"> </w:t>
      </w:r>
      <w:r>
        <w:rPr>
          <w:b/>
        </w:rPr>
        <w:t xml:space="preserve">Typologie</w:t>
      </w:r>
      <w:r>
        <w:t xml:space="preserve"> </w:t>
      </w:r>
      <w:r>
        <w:t xml:space="preserve">(composition de pièces proposée)</w:t>
      </w:r>
    </w:p>
    <w:p>
      <w:pPr>
        <w:numPr>
          <w:ilvl w:val="0"/>
          <w:numId w:val="1015"/>
        </w:numPr>
        <w:pStyle w:val="Compact"/>
      </w:pPr>
      <w:r>
        <w:t xml:space="preserve">Règles :</w:t>
      </w:r>
      <w:r>
        <w:t xml:space="preserve"> </w:t>
      </w:r>
      <w:r>
        <w:rPr>
          <w:rStyle w:val="VerbatimChar"/>
        </w:rPr>
        <w:t xml:space="preserve">b.surfaceLogement = parseFloat(chantier.surface)</w:t>
      </w:r>
      <w:r>
        <w:t xml:space="preserve"> </w:t>
      </w:r>
      <w:r>
        <w:t xml:space="preserve">alimente le dimensionnement du tableau ; borne 10–1000</w:t>
      </w:r>
    </w:p>
    <w:p>
      <w:pPr>
        <w:numPr>
          <w:ilvl w:val="0"/>
          <w:numId w:val="1015"/>
        </w:numPr>
        <w:pStyle w:val="Compact"/>
      </w:pPr>
      <w:r>
        <w:t xml:space="preserve">Influence le tableau et la proposition de pièces ;</w:t>
      </w:r>
      <w:r>
        <w:t xml:space="preserve"> </w:t>
      </w:r>
      <w:r>
        <w:rPr>
          <w:b/>
        </w:rPr>
        <w:t xml:space="preserve">redondance partielle</w:t>
      </w:r>
      <w:r>
        <w:t xml:space="preserve"> </w:t>
      </w:r>
      <w:r>
        <w:t xml:space="preserve">avec la saisie des cotes par pièce (diagnostic Q1)</w:t>
      </w:r>
    </w:p>
    <w:p>
      <w:pPr>
        <w:numPr>
          <w:ilvl w:val="0"/>
          <w:numId w:val="1015"/>
        </w:numPr>
        <w:pStyle w:val="Compact"/>
      </w:pPr>
      <w:r>
        <w:t xml:space="preserve">🟢 indispensable pour le tableau ; 🔵 déductible pour la typologie</w:t>
      </w:r>
    </w:p>
    <w:p>
      <w:pPr>
        <w:numPr>
          <w:ilvl w:val="0"/>
          <w:numId w:val="1015"/>
        </w:numPr>
        <w:pStyle w:val="Compact"/>
      </w:pPr>
      <w:r>
        <w:t xml:space="preserve">Bien placé</w:t>
      </w:r>
    </w:p>
    <w:p>
      <w:pPr>
        <w:pStyle w:val="Heading4"/>
      </w:pPr>
      <w:bookmarkStart w:id="42" w:name="b7.-nombre-de-pièces-principales"/>
      <w:r>
        <w:t xml:space="preserve">B7. Nombre de pièces principales *</w:t>
      </w:r>
      <w:bookmarkEnd w:id="42"/>
    </w:p>
    <w:p>
      <w:pPr>
        <w:numPr>
          <w:ilvl w:val="0"/>
          <w:numId w:val="1016"/>
        </w:numPr>
        <w:pStyle w:val="Compact"/>
      </w:pPr>
      <w:r>
        <w:t xml:space="preserve">« Nombre de pièces principales * »</w:t>
      </w:r>
    </w:p>
    <w:p>
      <w:pPr>
        <w:numPr>
          <w:ilvl w:val="0"/>
          <w:numId w:val="1016"/>
        </w:numPr>
        <w:pStyle w:val="Compact"/>
      </w:pPr>
      <w:r>
        <w:t xml:space="preserve">Liste déroulante</w:t>
      </w:r>
    </w:p>
    <w:p>
      <w:pPr>
        <w:numPr>
          <w:ilvl w:val="0"/>
          <w:numId w:val="1016"/>
        </w:numPr>
        <w:pStyle w:val="Compact"/>
      </w:pPr>
      <w:r>
        <w:t xml:space="preserve">1 (studio) · 2 · 3 · 4 · 5 · 6 et +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chantier.pieces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Chauffage électrique</w:t>
      </w:r>
      <w:r>
        <w:t xml:space="preserve"> </w:t>
      </w:r>
      <w:r>
        <w:t xml:space="preserve">(repli du nombre de circuits) ·</w:t>
      </w:r>
      <w:r>
        <w:t xml:space="preserve"> </w:t>
      </w:r>
      <w:r>
        <w:rPr>
          <w:b/>
        </w:rPr>
        <w:t xml:space="preserve">Typologie</w:t>
      </w:r>
      <w:r>
        <w:t xml:space="preserve"> </w:t>
      </w:r>
      <w:r>
        <w:t xml:space="preserve">(composition proposée)</w:t>
      </w:r>
    </w:p>
    <w:p>
      <w:pPr>
        <w:numPr>
          <w:ilvl w:val="0"/>
          <w:numId w:val="1016"/>
        </w:numPr>
        <w:pStyle w:val="Compact"/>
      </w:pPr>
      <w:r>
        <w:t xml:space="preserve">Règle :</w:t>
      </w:r>
      <w:r>
        <w:t xml:space="preserve"> </w:t>
      </w:r>
      <w:r>
        <w:rPr>
          <w:rStyle w:val="VerbatimChar"/>
        </w:rPr>
        <w:t xml:space="preserve">nbP = parseInt(chantier.pieces)</w:t>
      </w:r>
      <w:r>
        <w:t xml:space="preserve"> </w:t>
      </w:r>
      <w:r>
        <w:t xml:space="preserve">sert de repli au calcul des circuits chauffage</w:t>
      </w:r>
    </w:p>
    <w:p>
      <w:pPr>
        <w:numPr>
          <w:ilvl w:val="0"/>
          <w:numId w:val="1016"/>
        </w:numPr>
        <w:pStyle w:val="Compact"/>
      </w:pPr>
      <w:r>
        <w:t xml:space="preserve">Redondance partielle avec la sélection réelle des pièces en phase 1 du configurateur (diagnostic Q1)</w:t>
      </w:r>
    </w:p>
    <w:p>
      <w:pPr>
        <w:numPr>
          <w:ilvl w:val="0"/>
          <w:numId w:val="1016"/>
        </w:numPr>
        <w:pStyle w:val="Compact"/>
      </w:pPr>
      <w:r>
        <w:t xml:space="preserve">🔵 probablement déductible (le configurateur connaît ensuite les pièces réelles)</w:t>
      </w:r>
    </w:p>
    <w:p>
      <w:pPr>
        <w:numPr>
          <w:ilvl w:val="0"/>
          <w:numId w:val="1016"/>
        </w:numPr>
        <w:pStyle w:val="Compact"/>
      </w:pPr>
      <w:r>
        <w:t xml:space="preserve">Bien placé, mais superposé à la phase 1 configurateur</w:t>
      </w:r>
    </w:p>
    <w:p>
      <w:pPr>
        <w:pStyle w:val="Heading4"/>
      </w:pPr>
      <w:bookmarkStart w:id="43" w:name="b8.-hauteur-sous-plafond"/>
      <w:r>
        <w:t xml:space="preserve">B8. Hauteur sous plafond</w:t>
      </w:r>
      <w:bookmarkEnd w:id="43"/>
    </w:p>
    <w:p>
      <w:pPr>
        <w:numPr>
          <w:ilvl w:val="0"/>
          <w:numId w:val="1017"/>
        </w:numPr>
        <w:pStyle w:val="Compact"/>
      </w:pPr>
      <w:r>
        <w:t xml:space="preserve">« Hauteur sous plafond »</w:t>
      </w:r>
    </w:p>
    <w:p>
      <w:pPr>
        <w:numPr>
          <w:ilvl w:val="0"/>
          <w:numId w:val="1017"/>
        </w:numPr>
        <w:pStyle w:val="Compact"/>
      </w:pPr>
      <w:r>
        <w:t xml:space="preserve">Liste déroulante</w:t>
      </w:r>
    </w:p>
    <w:p>
      <w:pPr>
        <w:numPr>
          <w:ilvl w:val="0"/>
          <w:numId w:val="1017"/>
        </w:numPr>
        <w:pStyle w:val="Compact"/>
      </w:pPr>
      <w:r>
        <w:t xml:space="preserve">Standard (2,4–2,7 m) · Haut (2,7–3,2 m) · Très haut (+3,2 m)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chantier.hauteurPlafond</w:t>
      </w:r>
    </w:p>
    <w:p>
      <w:pPr>
        <w:numPr>
          <w:ilvl w:val="0"/>
          <w:numId w:val="1017"/>
        </w:numPr>
        <w:pStyle w:val="Compact"/>
      </w:pPr>
      <w:r>
        <w:t xml:space="preserve">Recommandations / évaluation supports (1 lecture)</w:t>
      </w:r>
    </w:p>
    <w:p>
      <w:pPr>
        <w:numPr>
          <w:ilvl w:val="0"/>
          <w:numId w:val="1017"/>
        </w:numPr>
        <w:pStyle w:val="Compact"/>
      </w:pPr>
      <w:r>
        <w:t xml:space="preserve">Aucune règle tarifaire forte observée ;</w:t>
      </w:r>
      <w:r>
        <w:t xml:space="preserve"> </w:t>
      </w:r>
      <w:r>
        <w:rPr>
          <w:b/>
        </w:rPr>
        <w:t xml:space="preserve">la hauteur réellement utilisée au calcul est</w:t>
      </w:r>
      <w:r>
        <w:rPr>
          <w:b/>
        </w:rPr>
        <w:t xml:space="preserve"> </w:t>
      </w:r>
      <w:r>
        <w:rPr>
          <w:rStyle w:val="VerbatimChar"/>
          <w:b/>
        </w:rPr>
        <w:t xml:space="preserve">dims.h</w:t>
      </w:r>
      <w:r>
        <w:rPr>
          <w:b/>
        </w:rPr>
        <w:t xml:space="preserve"> </w:t>
      </w:r>
      <w:r>
        <w:rPr>
          <w:b/>
        </w:rPr>
        <w:t xml:space="preserve">saisie par pièce</w:t>
      </w:r>
    </w:p>
    <w:p>
      <w:pPr>
        <w:numPr>
          <w:ilvl w:val="0"/>
          <w:numId w:val="1017"/>
        </w:numPr>
        <w:pStyle w:val="Compact"/>
      </w:pPr>
      <w:r>
        <w:t xml:space="preserve">Redondance conceptuelle avec</w:t>
      </w:r>
      <w:r>
        <w:t xml:space="preserve"> </w:t>
      </w:r>
      <w:r>
        <w:rPr>
          <w:rStyle w:val="VerbatimChar"/>
        </w:rPr>
        <w:t xml:space="preserve">dims.h</w:t>
      </w:r>
    </w:p>
    <w:p>
      <w:pPr>
        <w:numPr>
          <w:ilvl w:val="0"/>
          <w:numId w:val="1017"/>
        </w:numPr>
        <w:pStyle w:val="Compact"/>
      </w:pPr>
      <w:r>
        <w:t xml:space="preserve">🔵 probablement déductible / 🟠 confirmation</w:t>
      </w:r>
    </w:p>
    <w:p>
      <w:pPr>
        <w:numPr>
          <w:ilvl w:val="0"/>
          <w:numId w:val="1017"/>
        </w:numPr>
        <w:pStyle w:val="Compact"/>
      </w:pPr>
      <w:r>
        <w:t xml:space="preserve">Correct</w:t>
      </w:r>
    </w:p>
    <w:p>
      <w:pPr>
        <w:pStyle w:val="Heading4"/>
      </w:pPr>
      <w:bookmarkStart w:id="44" w:name="b9.-âge-du-bâtiment"/>
      <w:r>
        <w:t xml:space="preserve">B9. Âge du bâtiment</w:t>
      </w:r>
      <w:bookmarkEnd w:id="44"/>
    </w:p>
    <w:p>
      <w:pPr>
        <w:numPr>
          <w:ilvl w:val="0"/>
          <w:numId w:val="1018"/>
        </w:numPr>
        <w:pStyle w:val="Compact"/>
      </w:pPr>
      <w:r>
        <w:t xml:space="preserve">« Âge du bâtiment »</w:t>
      </w:r>
    </w:p>
    <w:p>
      <w:pPr>
        <w:numPr>
          <w:ilvl w:val="0"/>
          <w:numId w:val="1018"/>
        </w:numPr>
        <w:pStyle w:val="Compact"/>
      </w:pPr>
      <w:r>
        <w:t xml:space="preserve">Liste déroulante (défaut : Moyen)</w:t>
      </w:r>
    </w:p>
    <w:p>
      <w:pPr>
        <w:numPr>
          <w:ilvl w:val="0"/>
          <w:numId w:val="1018"/>
        </w:numPr>
        <w:pStyle w:val="Compact"/>
      </w:pPr>
      <w:r>
        <w:t xml:space="preserve">Récent (&lt;10 ans) · Moyen (10–30) · Ancien (30–50) · Très ancien (+50)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chantier.ageBati</w:t>
      </w:r>
    </w:p>
    <w:p>
      <w:pPr>
        <w:numPr>
          <w:ilvl w:val="0"/>
          <w:numId w:val="1018"/>
        </w:numPr>
        <w:pStyle w:val="Compact"/>
      </w:pPr>
      <w:r>
        <w:t xml:space="preserve">Évaluation des supports (sols/peinture : ragréage / préparation conseillés) · recommandations</w:t>
      </w:r>
    </w:p>
    <w:p>
      <w:pPr>
        <w:numPr>
          <w:ilvl w:val="0"/>
          <w:numId w:val="1018"/>
        </w:numPr>
        <w:pStyle w:val="Compact"/>
      </w:pPr>
      <w:r>
        <w:t xml:space="preserve">Influence les recommandations de préparation (jamais imposées)</w:t>
      </w:r>
    </w:p>
    <w:p>
      <w:pPr>
        <w:numPr>
          <w:ilvl w:val="0"/>
          <w:numId w:val="1018"/>
        </w:numPr>
        <w:pStyle w:val="Compact"/>
      </w:pPr>
      <w:r>
        <w:t xml:space="preserve">Alimente les moteurs d’évaluation support</w:t>
      </w:r>
    </w:p>
    <w:p>
      <w:pPr>
        <w:numPr>
          <w:ilvl w:val="0"/>
          <w:numId w:val="1018"/>
        </w:numPr>
        <w:pStyle w:val="Compact"/>
      </w:pPr>
      <w:r>
        <w:t xml:space="preserve">🔵 probablement déductible / ⚪</w:t>
      </w:r>
    </w:p>
    <w:p>
      <w:pPr>
        <w:numPr>
          <w:ilvl w:val="0"/>
          <w:numId w:val="1018"/>
        </w:numPr>
        <w:pStyle w:val="Compact"/>
      </w:pPr>
      <w:r>
        <w:t xml:space="preserve">Correct</w:t>
      </w:r>
    </w:p>
    <w:p>
      <w:pPr>
        <w:pStyle w:val="Heading4"/>
      </w:pPr>
      <w:bookmarkStart w:id="45" w:name="b10.-état-général-des-lieux"/>
      <w:r>
        <w:t xml:space="preserve">B10. État général des lieux</w:t>
      </w:r>
      <w:bookmarkEnd w:id="45"/>
    </w:p>
    <w:p>
      <w:pPr>
        <w:numPr>
          <w:ilvl w:val="0"/>
          <w:numId w:val="1019"/>
        </w:numPr>
        <w:pStyle w:val="Compact"/>
      </w:pPr>
      <w:r>
        <w:t xml:space="preserve">« État général des lieux »</w:t>
      </w:r>
    </w:p>
    <w:p>
      <w:pPr>
        <w:numPr>
          <w:ilvl w:val="0"/>
          <w:numId w:val="1019"/>
        </w:numPr>
        <w:pStyle w:val="Compact"/>
      </w:pPr>
      <w:r>
        <w:t xml:space="preserve">Liste déroulante (défaut : Moyen)</w:t>
      </w:r>
    </w:p>
    <w:p>
      <w:pPr>
        <w:numPr>
          <w:ilvl w:val="0"/>
          <w:numId w:val="1019"/>
        </w:numPr>
        <w:pStyle w:val="Compact"/>
      </w:pPr>
      <w:r>
        <w:t xml:space="preserve">Bon état · État moyen · Mauvais état / À rénover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chantier.etatLieux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Peinture</w:t>
      </w:r>
      <w:r>
        <w:t xml:space="preserve"> </w:t>
      </w:r>
      <w:r>
        <w:t xml:space="preserve">: pilote la gamme murs par défaut (</w:t>
      </w:r>
      <w:r>
        <w:rPr>
          <w:rStyle w:val="VerbatimChar"/>
        </w:rPr>
        <w:t xml:space="preserve">bon→less, moyen→std, mauvais→fort</w:t>
      </w:r>
      <w:r>
        <w:t xml:space="preserve">) · évaluation supports</w:t>
      </w:r>
    </w:p>
    <w:p>
      <w:pPr>
        <w:numPr>
          <w:ilvl w:val="0"/>
          <w:numId w:val="1019"/>
        </w:numPr>
        <w:pStyle w:val="Compact"/>
      </w:pPr>
      <w:r>
        <w:t xml:space="preserve">Règle :</w:t>
      </w:r>
      <w:r>
        <w:t xml:space="preserve"> </w:t>
      </w:r>
      <w:r>
        <w:rPr>
          <w:rStyle w:val="VerbatimChar"/>
        </w:rPr>
        <w:t xml:space="preserve">defMur = {bon:'less',moyen:'std',mauvais:'fort'}[etatLieux]</w:t>
      </w:r>
    </w:p>
    <w:p>
      <w:pPr>
        <w:numPr>
          <w:ilvl w:val="0"/>
          <w:numId w:val="1019"/>
        </w:numPr>
        <w:pStyle w:val="Compact"/>
      </w:pPr>
      <w:r>
        <w:t xml:space="preserve">Influence directement les défauts peinture par pièce</w:t>
      </w:r>
    </w:p>
    <w:p>
      <w:pPr>
        <w:numPr>
          <w:ilvl w:val="0"/>
          <w:numId w:val="1019"/>
        </w:numPr>
        <w:pStyle w:val="Compact"/>
      </w:pPr>
      <w:r>
        <w:t xml:space="preserve">🟢 indispensable (pilote un défaut de chiffrage)</w:t>
      </w:r>
    </w:p>
    <w:p>
      <w:pPr>
        <w:numPr>
          <w:ilvl w:val="0"/>
          <w:numId w:val="1019"/>
        </w:numPr>
        <w:pStyle w:val="Compact"/>
      </w:pPr>
      <w:r>
        <w:t xml:space="preserve">Bien placé</w:t>
      </w:r>
    </w:p>
    <w:p>
      <w:pPr>
        <w:pStyle w:val="Heading4"/>
      </w:pPr>
      <w:bookmarkStart w:id="46" w:name="b11.-accès-véhicule"/>
      <w:r>
        <w:t xml:space="preserve">B11. Accès véhicule</w:t>
      </w:r>
      <w:bookmarkEnd w:id="46"/>
    </w:p>
    <w:p>
      <w:pPr>
        <w:numPr>
          <w:ilvl w:val="0"/>
          <w:numId w:val="1020"/>
        </w:numPr>
        <w:pStyle w:val="Compact"/>
      </w:pPr>
      <w:r>
        <w:t xml:space="preserve">« Accès véhicule »</w:t>
      </w:r>
    </w:p>
    <w:p>
      <w:pPr>
        <w:numPr>
          <w:ilvl w:val="0"/>
          <w:numId w:val="1020"/>
        </w:numPr>
        <w:pStyle w:val="Compact"/>
      </w:pPr>
      <w:r>
        <w:t xml:space="preserve">Liste déroulante</w:t>
      </w:r>
    </w:p>
    <w:p>
      <w:pPr>
        <w:numPr>
          <w:ilvl w:val="0"/>
          <w:numId w:val="1020"/>
        </w:numPr>
        <w:pStyle w:val="Compact"/>
      </w:pPr>
      <w:r>
        <w:t xml:space="preserve">Facile · Moyen (rue étroite, pas de parking) · Difficile (centre-ville, zone piétonne)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chantier.accessibilite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Forfait d’accès</w:t>
      </w:r>
      <w:r>
        <w:t xml:space="preserve"> </w:t>
      </w:r>
      <w:r>
        <w:t xml:space="preserve">ajouté au Total HT</w:t>
      </w:r>
    </w:p>
    <w:p>
      <w:pPr>
        <w:numPr>
          <w:ilvl w:val="0"/>
          <w:numId w:val="1020"/>
        </w:numPr>
        <w:pStyle w:val="Compact"/>
      </w:pPr>
      <w:r>
        <w:t xml:space="preserve">Règle :</w:t>
      </w:r>
      <w:r>
        <w:t xml:space="preserve"> </w:t>
      </w:r>
      <w:r>
        <w:rPr>
          <w:rStyle w:val="VerbatimChar"/>
        </w:rPr>
        <w:t xml:space="preserve">moyen → +80 €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difficile → +200 €</w:t>
      </w:r>
      <w:r>
        <w:t xml:space="preserve"> </w:t>
      </w:r>
      <w:r>
        <w:t xml:space="preserve">(moteur-devis L155-156)</w:t>
      </w:r>
    </w:p>
    <w:p>
      <w:pPr>
        <w:numPr>
          <w:ilvl w:val="0"/>
          <w:numId w:val="1020"/>
        </w:numPr>
        <w:pStyle w:val="Compact"/>
      </w:pPr>
      <w:r>
        <w:t xml:space="preserve">Influence le total global</w:t>
      </w:r>
    </w:p>
    <w:p>
      <w:pPr>
        <w:numPr>
          <w:ilvl w:val="0"/>
          <w:numId w:val="1020"/>
        </w:numPr>
        <w:pStyle w:val="Compact"/>
      </w:pPr>
      <w:r>
        <w:t xml:space="preserve">🟢 indispensable (impacte le prix)</w:t>
      </w:r>
    </w:p>
    <w:p>
      <w:pPr>
        <w:numPr>
          <w:ilvl w:val="0"/>
          <w:numId w:val="1020"/>
        </w:numPr>
        <w:pStyle w:val="Compact"/>
      </w:pPr>
      <w:r>
        <w:t xml:space="preserve">Bien placé</w:t>
      </w:r>
    </w:p>
    <w:p>
      <w:pPr>
        <w:pStyle w:val="Heading4"/>
      </w:pPr>
      <w:bookmarkStart w:id="47" w:name="b12.-contraintes-particulières"/>
      <w:r>
        <w:t xml:space="preserve">B12. Contraintes particulières</w:t>
      </w:r>
      <w:bookmarkEnd w:id="47"/>
    </w:p>
    <w:p>
      <w:pPr>
        <w:numPr>
          <w:ilvl w:val="0"/>
          <w:numId w:val="1021"/>
        </w:numPr>
        <w:pStyle w:val="Compact"/>
      </w:pPr>
      <w:r>
        <w:t xml:space="preserve">« Contraintes particulières »</w:t>
      </w:r>
    </w:p>
    <w:p>
      <w:pPr>
        <w:numPr>
          <w:ilvl w:val="0"/>
          <w:numId w:val="1021"/>
        </w:numPr>
        <w:pStyle w:val="Compact"/>
      </w:pPr>
      <w:r>
        <w:t xml:space="preserve">Liste déroulante</w:t>
      </w:r>
    </w:p>
    <w:p>
      <w:pPr>
        <w:numPr>
          <w:ilvl w:val="0"/>
          <w:numId w:val="1021"/>
        </w:numPr>
        <w:pStyle w:val="Compact"/>
      </w:pPr>
      <w:r>
        <w:t xml:space="preserve">Aucune · Voisins mitoyens à protéger · Logement occupé pendant les travaux · Copropriété règlement strict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chantier.accessSup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Forfait d’accès + majoration</w:t>
      </w:r>
    </w:p>
    <w:p>
      <w:pPr>
        <w:numPr>
          <w:ilvl w:val="0"/>
          <w:numId w:val="1021"/>
        </w:numPr>
        <w:pStyle w:val="Compact"/>
      </w:pPr>
      <w:r>
        <w:t xml:space="preserve">Règles :</w:t>
      </w:r>
      <w:r>
        <w:t xml:space="preserve"> </w:t>
      </w:r>
      <w:r>
        <w:rPr>
          <w:rStyle w:val="VerbatimChar"/>
        </w:rPr>
        <w:t xml:space="preserve">voisins → +50 €</w:t>
      </w:r>
      <w:r>
        <w:t xml:space="preserve">,</w:t>
      </w:r>
      <w:r>
        <w:t xml:space="preserve"> </w:t>
      </w:r>
      <w:r>
        <w:rPr>
          <w:rStyle w:val="VerbatimChar"/>
        </w:rPr>
        <w:t xml:space="preserve">copro → +120 €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occupé → Total HT × 1,088</w:t>
      </w:r>
      <w:r>
        <w:t xml:space="preserve"> </w:t>
      </w:r>
      <w:r>
        <w:t xml:space="preserve">(moteur-devis L157-159)</w:t>
      </w:r>
    </w:p>
    <w:p>
      <w:pPr>
        <w:numPr>
          <w:ilvl w:val="0"/>
          <w:numId w:val="1021"/>
        </w:numPr>
        <w:pStyle w:val="Compact"/>
      </w:pPr>
      <w:r>
        <w:t xml:space="preserve">Influence le total global</w:t>
      </w:r>
    </w:p>
    <w:p>
      <w:pPr>
        <w:numPr>
          <w:ilvl w:val="0"/>
          <w:numId w:val="1021"/>
        </w:numPr>
        <w:pStyle w:val="Compact"/>
      </w:pPr>
      <w:r>
        <w:t xml:space="preserve">🟢 indispensable (impacte le prix)</w:t>
      </w:r>
    </w:p>
    <w:p>
      <w:pPr>
        <w:numPr>
          <w:ilvl w:val="0"/>
          <w:numId w:val="1021"/>
        </w:numPr>
        <w:pStyle w:val="Compact"/>
      </w:pPr>
      <w:r>
        <w:t xml:space="preserve">Bien placé</w:t>
      </w:r>
    </w:p>
    <w:p>
      <w:pPr>
        <w:pStyle w:val="Heading4"/>
      </w:pPr>
      <w:bookmarkStart w:id="48" w:name="b13.-tableau-électrique-actuel"/>
      <w:r>
        <w:t xml:space="preserve">B13. Tableau électrique actuel</w:t>
      </w:r>
      <w:bookmarkEnd w:id="48"/>
    </w:p>
    <w:p>
      <w:pPr>
        <w:numPr>
          <w:ilvl w:val="0"/>
          <w:numId w:val="1022"/>
        </w:numPr>
        <w:pStyle w:val="Compact"/>
      </w:pPr>
      <w:r>
        <w:t xml:space="preserve">« Tableau électrique actuel »</w:t>
      </w:r>
    </w:p>
    <w:p>
      <w:pPr>
        <w:numPr>
          <w:ilvl w:val="0"/>
          <w:numId w:val="1022"/>
        </w:numPr>
        <w:pStyle w:val="Compact"/>
      </w:pPr>
      <w:r>
        <w:t xml:space="preserve">Liste déroulante</w:t>
      </w:r>
    </w:p>
    <w:p>
      <w:pPr>
        <w:numPr>
          <w:ilvl w:val="0"/>
          <w:numId w:val="1022"/>
        </w:numPr>
        <w:pStyle w:val="Compact"/>
      </w:pPr>
      <w:r>
        <w:t xml:space="preserve">Récent (disjoncteurs différentiels) · Ancien (fusibles) · Inexistant / À créer · Je ne sais pas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chantier.tableauExistant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Tableau électrique</w:t>
      </w:r>
      <w:r>
        <w:t xml:space="preserve"> </w:t>
      </w:r>
      <w:r>
        <w:t xml:space="preserve">: décision de chiffrer le tableau + parafoudre</w:t>
      </w:r>
    </w:p>
    <w:p>
      <w:pPr>
        <w:numPr>
          <w:ilvl w:val="0"/>
          <w:numId w:val="1022"/>
        </w:numPr>
        <w:pStyle w:val="Compact"/>
      </w:pPr>
      <w:r>
        <w:t xml:space="preserve">Règles :</w:t>
      </w:r>
      <w:r>
        <w:t xml:space="preserve"> </w:t>
      </w:r>
      <w:r>
        <w:rPr>
          <w:rStyle w:val="VerbatimChar"/>
        </w:rPr>
        <w:t xml:space="preserve">!== 'recent'</w:t>
      </w:r>
      <w:r>
        <w:t xml:space="preserve"> </w:t>
      </w:r>
      <w:r>
        <w:t xml:space="preserve">→ tableau chiffré si prises/points &gt; 0 ;</w:t>
      </w:r>
      <w:r>
        <w:t xml:space="preserve"> </w:t>
      </w:r>
      <w:r>
        <w:rPr>
          <w:rStyle w:val="VerbatimChar"/>
        </w:rPr>
        <w:t xml:space="preserve">ancien</w:t>
      </w:r>
      <w:r>
        <w:t xml:space="preserve">/</w:t>
      </w:r>
      <w:r>
        <w:rPr>
          <w:rStyle w:val="VerbatimChar"/>
        </w:rPr>
        <w:t xml:space="preserve">inexistant</w:t>
      </w:r>
      <w:r>
        <w:t xml:space="preserve"> </w:t>
      </w:r>
      <w:r>
        <w:t xml:space="preserve">→ parafoudre ajouté (moteur-devis L78-80)</w:t>
      </w:r>
    </w:p>
    <w:p>
      <w:pPr>
        <w:numPr>
          <w:ilvl w:val="0"/>
          <w:numId w:val="1022"/>
        </w:numPr>
        <w:pStyle w:val="Compact"/>
      </w:pPr>
      <w:r>
        <w:t xml:space="preserve">Dépendance forte avec le module tableau</w:t>
      </w:r>
    </w:p>
    <w:p>
      <w:pPr>
        <w:numPr>
          <w:ilvl w:val="0"/>
          <w:numId w:val="1022"/>
        </w:numPr>
        <w:pStyle w:val="Compact"/>
      </w:pPr>
      <w:r>
        <w:t xml:space="preserve">🟢 indispensable</w:t>
      </w:r>
    </w:p>
    <w:p>
      <w:pPr>
        <w:numPr>
          <w:ilvl w:val="0"/>
          <w:numId w:val="1022"/>
        </w:numPr>
        <w:pStyle w:val="Compact"/>
      </w:pPr>
      <w:r>
        <w:t xml:space="preserve">Bien placé</w:t>
      </w:r>
    </w:p>
    <w:p>
      <w:pPr>
        <w:pStyle w:val="Heading4"/>
      </w:pPr>
      <w:bookmarkStart w:id="49" w:name="b14.-type-de-chauffage"/>
      <w:r>
        <w:t xml:space="preserve">B14. Type de chauffage</w:t>
      </w:r>
      <w:bookmarkEnd w:id="49"/>
    </w:p>
    <w:p>
      <w:pPr>
        <w:numPr>
          <w:ilvl w:val="0"/>
          <w:numId w:val="1023"/>
        </w:numPr>
        <w:pStyle w:val="Compact"/>
      </w:pPr>
      <w:r>
        <w:t xml:space="preserve">« Type de chauffage »</w:t>
      </w:r>
    </w:p>
    <w:p>
      <w:pPr>
        <w:numPr>
          <w:ilvl w:val="0"/>
          <w:numId w:val="1023"/>
        </w:numPr>
        <w:pStyle w:val="Compact"/>
      </w:pPr>
      <w:r>
        <w:t xml:space="preserve">Liste déroulante</w:t>
      </w:r>
    </w:p>
    <w:p>
      <w:pPr>
        <w:numPr>
          <w:ilvl w:val="0"/>
          <w:numId w:val="1023"/>
        </w:numPr>
        <w:pStyle w:val="Compact"/>
      </w:pPr>
      <w:r>
        <w:t xml:space="preserve">Électrique · Gaz · Fioul · Pompe à chaleur · Autre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chantier.chauffage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Chauffage</w:t>
      </w:r>
      <w:r>
        <w:t xml:space="preserve"> </w:t>
      </w:r>
      <w:r>
        <w:t xml:space="preserve">(dimensionnement des émetteurs si</w:t>
      </w:r>
      <w:r>
        <w:t xml:space="preserve"> </w:t>
      </w:r>
      <w:r>
        <w:rPr>
          <w:rStyle w:val="VerbatimChar"/>
        </w:rPr>
        <w:t xml:space="preserve">electrique</w:t>
      </w:r>
      <w:r>
        <w:t xml:space="preserve">) ·</w:t>
      </w:r>
      <w:r>
        <w:t xml:space="preserve"> </w:t>
      </w:r>
      <w:r>
        <w:rPr>
          <w:b/>
        </w:rPr>
        <w:t xml:space="preserve">Tableau</w:t>
      </w:r>
      <w:r>
        <w:t xml:space="preserve"> </w:t>
      </w:r>
      <w:r>
        <w:t xml:space="preserve">(circuits chauffage)</w:t>
      </w:r>
    </w:p>
    <w:p>
      <w:pPr>
        <w:numPr>
          <w:ilvl w:val="0"/>
          <w:numId w:val="1023"/>
        </w:numPr>
        <w:pStyle w:val="Compact"/>
      </w:pPr>
      <w:r>
        <w:t xml:space="preserve">Règles :</w:t>
      </w:r>
      <w:r>
        <w:t xml:space="preserve"> </w:t>
      </w:r>
      <w:r>
        <w:rPr>
          <w:rStyle w:val="VerbatimChar"/>
        </w:rPr>
        <w:t xml:space="preserve">electrique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dimensionnementChauffage(...)</w:t>
      </w:r>
      <w:r>
        <w:t xml:space="preserve"> </w:t>
      </w:r>
      <w:r>
        <w:t xml:space="preserve">chiffré + circuits injectés au tableau (moteur-devis L42-45, L73-77)</w:t>
      </w:r>
    </w:p>
    <w:p>
      <w:pPr>
        <w:numPr>
          <w:ilvl w:val="0"/>
          <w:numId w:val="1023"/>
        </w:numPr>
        <w:pStyle w:val="Compact"/>
      </w:pPr>
      <w:r>
        <w:t xml:space="preserve">Dépendance forte chauffage↔tableau</w:t>
      </w:r>
    </w:p>
    <w:p>
      <w:pPr>
        <w:numPr>
          <w:ilvl w:val="0"/>
          <w:numId w:val="1023"/>
        </w:numPr>
        <w:pStyle w:val="Compact"/>
      </w:pPr>
      <w:r>
        <w:t xml:space="preserve">🟢 indispensable</w:t>
      </w:r>
    </w:p>
    <w:p>
      <w:pPr>
        <w:numPr>
          <w:ilvl w:val="0"/>
          <w:numId w:val="1023"/>
        </w:numPr>
        <w:pStyle w:val="Compact"/>
      </w:pPr>
      <w:r>
        <w:t xml:space="preserve">Bien placé</w:t>
      </w:r>
    </w:p>
    <w:p>
      <w:pPr>
        <w:pStyle w:val="Heading4"/>
      </w:pPr>
      <w:bookmarkStart w:id="50" w:name="b15.-vmc-existante"/>
      <w:r>
        <w:t xml:space="preserve">B15. VMC existante ?</w:t>
      </w:r>
      <w:bookmarkEnd w:id="50"/>
    </w:p>
    <w:p>
      <w:pPr>
        <w:numPr>
          <w:ilvl w:val="0"/>
          <w:numId w:val="1024"/>
        </w:numPr>
        <w:pStyle w:val="Compact"/>
      </w:pPr>
      <w:r>
        <w:t xml:space="preserve">« VMC existante ? »</w:t>
      </w:r>
    </w:p>
    <w:p>
      <w:pPr>
        <w:numPr>
          <w:ilvl w:val="0"/>
          <w:numId w:val="1024"/>
        </w:numPr>
        <w:pStyle w:val="Compact"/>
      </w:pPr>
      <w:r>
        <w:t xml:space="preserve">Liste déroulante</w:t>
      </w:r>
    </w:p>
    <w:p>
      <w:pPr>
        <w:numPr>
          <w:ilvl w:val="0"/>
          <w:numId w:val="1024"/>
        </w:numPr>
        <w:pStyle w:val="Compact"/>
      </w:pPr>
      <w:r>
        <w:t xml:space="preserve">Oui, fonctionnelle · Oui, mais défaillante · Non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chantier.vmc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Tableau</w:t>
      </w:r>
      <w:r>
        <w:t xml:space="preserve"> </w:t>
      </w:r>
      <w:r>
        <w:t xml:space="preserve">(circuit VMC si</w:t>
      </w:r>
      <w:r>
        <w:t xml:space="preserve"> </w:t>
      </w:r>
      <w:r>
        <w:rPr>
          <w:rStyle w:val="VerbatimChar"/>
        </w:rPr>
        <w:t xml:space="preserve">!== 'non'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Règle :</w:t>
      </w:r>
      <w:r>
        <w:t xml:space="preserve"> </w:t>
      </w:r>
      <w:r>
        <w:rPr>
          <w:rStyle w:val="VerbatimChar"/>
        </w:rPr>
        <w:t xml:space="preserve">chantier.vmc &amp;&amp; vmc !== 'non' → b.vmc = true</w:t>
      </w:r>
      <w:r>
        <w:t xml:space="preserve"> </w:t>
      </w:r>
      <w:r>
        <w:t xml:space="preserve">(circuit dédié)</w:t>
      </w:r>
    </w:p>
    <w:p>
      <w:pPr>
        <w:numPr>
          <w:ilvl w:val="0"/>
          <w:numId w:val="1024"/>
        </w:numPr>
        <w:pStyle w:val="Compact"/>
      </w:pPr>
      <w:r>
        <w:t xml:space="preserve">Se combine avec le métier VMC activé</w:t>
      </w:r>
    </w:p>
    <w:p>
      <w:pPr>
        <w:numPr>
          <w:ilvl w:val="0"/>
          <w:numId w:val="1024"/>
        </w:numPr>
        <w:pStyle w:val="Compact"/>
      </w:pPr>
      <w:r>
        <w:t xml:space="preserve">🔵 déductible / 🟠 confirmation (le métier VMC coché porte déjà l’info)</w:t>
      </w:r>
    </w:p>
    <w:p>
      <w:pPr>
        <w:numPr>
          <w:ilvl w:val="0"/>
          <w:numId w:val="1024"/>
        </w:numPr>
        <w:pStyle w:val="Compact"/>
      </w:pPr>
      <w:r>
        <w:t xml:space="preserve">Correct — mais chevauche le choix métier VMC (diagnostic Q1)</w:t>
      </w:r>
    </w:p>
    <w:p>
      <w:pPr>
        <w:pStyle w:val="Heading4"/>
      </w:pPr>
      <w:bookmarkStart w:id="51" w:name="b16.-eau-chaude-sanitaire"/>
      <w:r>
        <w:t xml:space="preserve">B16. Eau chaude sanitaire</w:t>
      </w:r>
      <w:bookmarkEnd w:id="51"/>
    </w:p>
    <w:p>
      <w:pPr>
        <w:numPr>
          <w:ilvl w:val="0"/>
          <w:numId w:val="1025"/>
        </w:numPr>
        <w:pStyle w:val="Compact"/>
      </w:pPr>
      <w:r>
        <w:t xml:space="preserve">« Eau chaude sanitaire »</w:t>
      </w:r>
    </w:p>
    <w:p>
      <w:pPr>
        <w:numPr>
          <w:ilvl w:val="0"/>
          <w:numId w:val="1025"/>
        </w:numPr>
        <w:pStyle w:val="Compact"/>
      </w:pPr>
      <w:r>
        <w:t xml:space="preserve">Liste déroulante</w:t>
      </w:r>
    </w:p>
    <w:p>
      <w:pPr>
        <w:numPr>
          <w:ilvl w:val="0"/>
          <w:numId w:val="1025"/>
        </w:numPr>
        <w:pStyle w:val="Compact"/>
      </w:pPr>
      <w:r>
        <w:t xml:space="preserve">Chaudière centrale · Ballon électrique · Chauffe-eau instantané · Autre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chantier.eauChaude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Tableau / plomberie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ballon</w:t>
      </w:r>
      <w:r>
        <w:t xml:space="preserve"> </w:t>
      </w:r>
      <w:r>
        <w:t xml:space="preserve">→ circuit chauffe-eau</w:t>
      </w:r>
    </w:p>
    <w:p>
      <w:pPr>
        <w:numPr>
          <w:ilvl w:val="0"/>
          <w:numId w:val="1025"/>
        </w:numPr>
        <w:pStyle w:val="Compact"/>
      </w:pPr>
      <w:r>
        <w:t xml:space="preserve">Règle :</w:t>
      </w:r>
      <w:r>
        <w:t xml:space="preserve"> </w:t>
      </w:r>
      <w:r>
        <w:rPr>
          <w:rStyle w:val="VerbatimChar"/>
        </w:rPr>
        <w:t xml:space="preserve">chantier.eauChaude === 'ballon' → b.chauffeEau = true</w:t>
      </w:r>
    </w:p>
    <w:p>
      <w:pPr>
        <w:numPr>
          <w:ilvl w:val="0"/>
          <w:numId w:val="1025"/>
        </w:numPr>
        <w:pStyle w:val="Compact"/>
      </w:pPr>
      <w:r>
        <w:t xml:space="preserve">Se combine avec le ballon éventuellement configuré en plomberie (garde anti-double facturation présente)</w:t>
      </w:r>
    </w:p>
    <w:p>
      <w:pPr>
        <w:numPr>
          <w:ilvl w:val="0"/>
          <w:numId w:val="1025"/>
        </w:numPr>
        <w:pStyle w:val="Compact"/>
      </w:pPr>
      <w:r>
        <w:t xml:space="preserve">🔵 probablement déductible</w:t>
      </w:r>
    </w:p>
    <w:p>
      <w:pPr>
        <w:numPr>
          <w:ilvl w:val="0"/>
          <w:numId w:val="1025"/>
        </w:numPr>
        <w:pStyle w:val="Compact"/>
      </w:pPr>
      <w:r>
        <w:t xml:space="preserve">Correct</w:t>
      </w:r>
    </w:p>
    <w:p>
      <w:pPr>
        <w:pStyle w:val="Heading4"/>
      </w:pPr>
      <w:bookmarkStart w:id="52" w:name="b17.-gamme-de-matériaux-souhaitée"/>
      <w:r>
        <w:t xml:space="preserve">B17. Gamme de matériaux souhaitée</w:t>
      </w:r>
      <w:bookmarkEnd w:id="52"/>
    </w:p>
    <w:p>
      <w:pPr>
        <w:numPr>
          <w:ilvl w:val="0"/>
          <w:numId w:val="1026"/>
        </w:numPr>
        <w:pStyle w:val="Compact"/>
      </w:pPr>
      <w:r>
        <w:t xml:space="preserve">« Gamme de matériaux souhaitée »</w:t>
      </w:r>
    </w:p>
    <w:p>
      <w:pPr>
        <w:numPr>
          <w:ilvl w:val="0"/>
          <w:numId w:val="1026"/>
        </w:numPr>
        <w:pStyle w:val="Compact"/>
      </w:pPr>
      <w:r>
        <w:t xml:space="preserve">Liste déroulante (défaut : Standard)</w:t>
      </w:r>
    </w:p>
    <w:p>
      <w:pPr>
        <w:numPr>
          <w:ilvl w:val="0"/>
          <w:numId w:val="1026"/>
        </w:numPr>
        <w:pStyle w:val="Compact"/>
      </w:pPr>
      <w:r>
        <w:t xml:space="preserve">Économique · Standard · Premium / Haut de gamme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chantier.qualiteMateriaux</w:t>
      </w:r>
    </w:p>
    <w:p>
      <w:pPr>
        <w:numPr>
          <w:ilvl w:val="0"/>
          <w:numId w:val="1026"/>
        </w:numPr>
        <w:pStyle w:val="Compact"/>
      </w:pPr>
      <w:r>
        <w:t xml:space="preserve">Recommandations / segmentation (1 lecture) ;</w:t>
      </w:r>
      <w:r>
        <w:t xml:space="preserve"> </w:t>
      </w:r>
      <w:r>
        <w:rPr>
          <w:b/>
        </w:rPr>
        <w:t xml:space="preserve">le chiffrage réel des gammes se fait par pièce</w:t>
      </w:r>
      <w:r>
        <w:t xml:space="preserve"> </w:t>
      </w:r>
      <w:r>
        <w:t xml:space="preserve">(elecGamme, ploGamme, faïence format…)</w:t>
      </w:r>
    </w:p>
    <w:p>
      <w:pPr>
        <w:numPr>
          <w:ilvl w:val="0"/>
          <w:numId w:val="1026"/>
        </w:numPr>
        <w:pStyle w:val="Compact"/>
      </w:pPr>
      <w:r>
        <w:t xml:space="preserve">Aucune règle tarifaire globale forte observée ;</w:t>
      </w:r>
      <w:r>
        <w:t xml:space="preserve"> </w:t>
      </w:r>
      <w:r>
        <w:rPr>
          <w:b/>
        </w:rPr>
        <w:t xml:space="preserve">chevauche</w:t>
      </w:r>
      <w:r>
        <w:t xml:space="preserve"> </w:t>
      </w:r>
      <w:r>
        <w:t xml:space="preserve">les gammes choisies par pièce et l’« Objectif du projet » du configurateur</w:t>
      </w:r>
    </w:p>
    <w:p>
      <w:pPr>
        <w:numPr>
          <w:ilvl w:val="0"/>
          <w:numId w:val="1026"/>
        </w:numPr>
        <w:pStyle w:val="Compact"/>
      </w:pPr>
      <w:r>
        <w:t xml:space="preserve">Redondance conceptuelle avec l’objectif projet (D0) et les gammes par pièce</w:t>
      </w:r>
    </w:p>
    <w:p>
      <w:pPr>
        <w:numPr>
          <w:ilvl w:val="0"/>
          <w:numId w:val="1026"/>
        </w:numPr>
        <w:pStyle w:val="Compact"/>
      </w:pPr>
      <w:r>
        <w:t xml:space="preserve">🟠 pourrait devenir une confirmation</w:t>
      </w:r>
    </w:p>
    <w:p>
      <w:pPr>
        <w:numPr>
          <w:ilvl w:val="0"/>
          <w:numId w:val="1026"/>
        </w:numPr>
        <w:pStyle w:val="Compact"/>
      </w:pPr>
      <w:r>
        <w:t xml:space="preserve">Correct, mais superposé à des réglages plus fins en aval (diagnostic Q1)</w:t>
      </w:r>
    </w:p>
    <w:p>
      <w:pPr>
        <w:pStyle w:val="Heading4"/>
      </w:pPr>
      <w:bookmarkStart w:id="53" w:name="b18.-domotique-smart-home"/>
      <w:r>
        <w:t xml:space="preserve">B18. Domotique / Smart home ?</w:t>
      </w:r>
      <w:bookmarkEnd w:id="53"/>
    </w:p>
    <w:p>
      <w:pPr>
        <w:numPr>
          <w:ilvl w:val="0"/>
          <w:numId w:val="1027"/>
        </w:numPr>
        <w:pStyle w:val="Compact"/>
      </w:pPr>
      <w:r>
        <w:t xml:space="preserve">« Domotique / Smart home ? »</w:t>
      </w:r>
    </w:p>
    <w:p>
      <w:pPr>
        <w:numPr>
          <w:ilvl w:val="0"/>
          <w:numId w:val="1027"/>
        </w:numPr>
        <w:pStyle w:val="Compact"/>
      </w:pPr>
      <w:r>
        <w:t xml:space="preserve">Liste déroulante (défaut : Non)</w:t>
      </w:r>
    </w:p>
    <w:p>
      <w:pPr>
        <w:numPr>
          <w:ilvl w:val="0"/>
          <w:numId w:val="1027"/>
        </w:numPr>
        <w:pStyle w:val="Compact"/>
      </w:pPr>
      <w:r>
        <w:t xml:space="preserve">Non · Basique (prises connectées) · Complet (éclairage, volets, alarme)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chantier.domotique</w:t>
      </w:r>
    </w:p>
    <w:p>
      <w:pPr>
        <w:numPr>
          <w:ilvl w:val="0"/>
          <w:numId w:val="1027"/>
        </w:numPr>
        <w:pStyle w:val="Compact"/>
      </w:pPr>
      <w:r>
        <w:t xml:space="preserve">Recommandations (1 lecture)</w:t>
      </w:r>
    </w:p>
    <w:p>
      <w:pPr>
        <w:numPr>
          <w:ilvl w:val="0"/>
          <w:numId w:val="1027"/>
        </w:numPr>
        <w:pStyle w:val="Compact"/>
      </w:pPr>
      <w:r>
        <w:t xml:space="preserve">Aucune règle de chiffrage direct observée</w:t>
      </w:r>
    </w:p>
    <w:p>
      <w:pPr>
        <w:numPr>
          <w:ilvl w:val="0"/>
          <w:numId w:val="1027"/>
        </w:numPr>
        <w:pStyle w:val="Compact"/>
      </w:pPr>
      <w:r>
        <w:t xml:space="preserve">Quasi indépendant</w:t>
      </w:r>
    </w:p>
    <w:p>
      <w:pPr>
        <w:numPr>
          <w:ilvl w:val="0"/>
          <w:numId w:val="1027"/>
        </w:numPr>
        <w:pStyle w:val="Compact"/>
      </w:pPr>
      <w:r>
        <w:t xml:space="preserve">❓ / 🟠 (peu exploité aujourd’hui)</w:t>
      </w:r>
    </w:p>
    <w:p>
      <w:pPr>
        <w:numPr>
          <w:ilvl w:val="0"/>
          <w:numId w:val="1027"/>
        </w:numPr>
        <w:pStyle w:val="Compact"/>
      </w:pPr>
      <w:r>
        <w:t xml:space="preserve">Correct</w:t>
      </w:r>
    </w:p>
    <w:p>
      <w:pPr>
        <w:pStyle w:val="Heading4"/>
      </w:pPr>
      <w:bookmarkStart w:id="54" w:name="X3a8470781ad4f1c759f0ede382e2b1373dc66b5"/>
      <w:r>
        <w:t xml:space="preserve">B19. Borne de recharge véhicule électrique ?</w:t>
      </w:r>
      <w:bookmarkEnd w:id="54"/>
    </w:p>
    <w:p>
      <w:pPr>
        <w:numPr>
          <w:ilvl w:val="0"/>
          <w:numId w:val="1028"/>
        </w:numPr>
        <w:pStyle w:val="Compact"/>
      </w:pPr>
      <w:r>
        <w:t xml:space="preserve">« Borne de recharge véhicule électrique ? »</w:t>
      </w:r>
    </w:p>
    <w:p>
      <w:pPr>
        <w:numPr>
          <w:ilvl w:val="0"/>
          <w:numId w:val="1028"/>
        </w:numPr>
        <w:pStyle w:val="Compact"/>
      </w:pPr>
      <w:r>
        <w:t xml:space="preserve">Liste déroulante (défaut : Non)</w:t>
      </w:r>
    </w:p>
    <w:p>
      <w:pPr>
        <w:numPr>
          <w:ilvl w:val="0"/>
          <w:numId w:val="1028"/>
        </w:numPr>
        <w:pStyle w:val="Compact"/>
      </w:pPr>
      <w:r>
        <w:t xml:space="preserve">Non · Oui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chantier.borneVE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Tableau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oui</w:t>
      </w:r>
      <w:r>
        <w:t xml:space="preserve"> </w:t>
      </w:r>
      <w:r>
        <w:t xml:space="preserve">→ circuit IRVE</w:t>
      </w:r>
    </w:p>
    <w:p>
      <w:pPr>
        <w:numPr>
          <w:ilvl w:val="0"/>
          <w:numId w:val="1028"/>
        </w:numPr>
        <w:pStyle w:val="Compact"/>
      </w:pPr>
      <w:r>
        <w:t xml:space="preserve">Règle :</w:t>
      </w:r>
      <w:r>
        <w:t xml:space="preserve"> </w:t>
      </w:r>
      <w:r>
        <w:rPr>
          <w:rStyle w:val="VerbatimChar"/>
        </w:rPr>
        <w:t xml:space="preserve">chantier.borneVE === 'oui' → b.irve = true</w:t>
      </w:r>
    </w:p>
    <w:p>
      <w:pPr>
        <w:numPr>
          <w:ilvl w:val="0"/>
          <w:numId w:val="1028"/>
        </w:numPr>
        <w:pStyle w:val="Compact"/>
      </w:pPr>
      <w:r>
        <w:t xml:space="preserve">Influence le dimensionnement tableau</w:t>
      </w:r>
    </w:p>
    <w:p>
      <w:pPr>
        <w:numPr>
          <w:ilvl w:val="0"/>
          <w:numId w:val="1028"/>
        </w:numPr>
        <w:pStyle w:val="Compact"/>
      </w:pPr>
      <w:r>
        <w:t xml:space="preserve">🟢 indispensable si concerné (poste chiffré)</w:t>
      </w:r>
    </w:p>
    <w:p>
      <w:pPr>
        <w:numPr>
          <w:ilvl w:val="0"/>
          <w:numId w:val="1028"/>
        </w:numPr>
        <w:pStyle w:val="Compact"/>
      </w:pPr>
      <w:r>
        <w:t xml:space="preserve">Bien placé</w:t>
      </w:r>
    </w:p>
    <w:p>
      <w:pPr>
        <w:pStyle w:val="Heading4"/>
      </w:pPr>
      <w:bookmarkStart w:id="55" w:name="b20.-panneaux-solaires-envisagés"/>
      <w:r>
        <w:t xml:space="preserve">B20. Panneaux solaires envisagés ?</w:t>
      </w:r>
      <w:bookmarkEnd w:id="55"/>
    </w:p>
    <w:p>
      <w:pPr>
        <w:numPr>
          <w:ilvl w:val="0"/>
          <w:numId w:val="1029"/>
        </w:numPr>
        <w:pStyle w:val="Compact"/>
      </w:pPr>
      <w:r>
        <w:t xml:space="preserve">« Panneaux solaires envisagés ? »</w:t>
      </w:r>
    </w:p>
    <w:p>
      <w:pPr>
        <w:numPr>
          <w:ilvl w:val="0"/>
          <w:numId w:val="1029"/>
        </w:numPr>
        <w:pStyle w:val="Compact"/>
      </w:pPr>
      <w:r>
        <w:t xml:space="preserve">Liste déroulante (défaut : Non)</w:t>
      </w:r>
    </w:p>
    <w:p>
      <w:pPr>
        <w:numPr>
          <w:ilvl w:val="0"/>
          <w:numId w:val="1029"/>
        </w:numPr>
        <w:pStyle w:val="Compact"/>
      </w:pPr>
      <w:r>
        <w:t xml:space="preserve">Non · Oui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chantier.pv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Non relu par les moteurs</w:t>
      </w:r>
      <w:r>
        <w:t xml:space="preserve"> </w:t>
      </w:r>
      <w:r>
        <w:t xml:space="preserve">dans le code observé</w:t>
      </w:r>
    </w:p>
    <w:p>
      <w:pPr>
        <w:numPr>
          <w:ilvl w:val="0"/>
          <w:numId w:val="1029"/>
        </w:numPr>
        <w:pStyle w:val="Compact"/>
      </w:pPr>
      <w:r>
        <w:t xml:space="preserve">Aucune</w:t>
      </w:r>
    </w:p>
    <w:p>
      <w:pPr>
        <w:numPr>
          <w:ilvl w:val="0"/>
          <w:numId w:val="1029"/>
        </w:numPr>
        <w:pStyle w:val="Compact"/>
      </w:pPr>
      <w:r>
        <w:t xml:space="preserve">Indépendant</w:t>
      </w:r>
    </w:p>
    <w:p>
      <w:pPr>
        <w:numPr>
          <w:ilvl w:val="0"/>
          <w:numId w:val="1029"/>
        </w:numPr>
        <w:pStyle w:val="Compact"/>
      </w:pPr>
      <w:r>
        <w:t xml:space="preserve">❓ utilité non identifiée (candidat qualification commerciale)</w:t>
      </w:r>
    </w:p>
    <w:p>
      <w:pPr>
        <w:numPr>
          <w:ilvl w:val="0"/>
          <w:numId w:val="1029"/>
        </w:numPr>
        <w:pStyle w:val="Compact"/>
      </w:pPr>
      <w:r>
        <w:t xml:space="preserve">Correct visuellement, donnée non exploitée par le calcul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étape-c-travaux-devis.html-panel-3"/>
      <w:r>
        <w:t xml:space="preserve">ÉTAPE C — « Travaux » (devis.html, panel 3)</w:t>
      </w:r>
      <w:bookmarkEnd w:id="56"/>
    </w:p>
    <w:p>
      <w:pPr>
        <w:pStyle w:val="Heading4"/>
      </w:pPr>
      <w:bookmarkStart w:id="57" w:name="X1e1483afa0f49826e53d4229378cca806e1c69a"/>
      <w:r>
        <w:t xml:space="preserve">C1. Sélectionnez vos travaux (un ou plusieurs)</w:t>
      </w:r>
      <w:bookmarkEnd w:id="57"/>
    </w:p>
    <w:p>
      <w:pPr>
        <w:numPr>
          <w:ilvl w:val="0"/>
          <w:numId w:val="1030"/>
        </w:numPr>
        <w:pStyle w:val="Compact"/>
      </w:pPr>
      <w:r>
        <w:t xml:space="preserve">« Sélectionnez vos travaux (un ou plusieurs) »</w:t>
      </w:r>
    </w:p>
    <w:p>
      <w:pPr>
        <w:numPr>
          <w:ilvl w:val="0"/>
          <w:numId w:val="1030"/>
        </w:numPr>
        <w:pStyle w:val="Compact"/>
      </w:pPr>
      <w:r>
        <w:t xml:space="preserve">Cases à cocher multiples (</w:t>
      </w:r>
      <w:r>
        <w:rPr>
          <w:rStyle w:val="VerbatimChar"/>
        </w:rPr>
        <w:t xml:space="preserve">metier-card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t xml:space="preserve">Électricité · Plomberie · VMC · Isolation / Plâtrerie · Peinture · Menuiserie int. · Revêtement sols · Carrelage / Faïence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metiersActifs[]</w:t>
      </w:r>
      <w:r>
        <w:t xml:space="preserve"> </w:t>
      </w:r>
      <w:r>
        <w:t xml:space="preserve">→ sessionStorage</w:t>
      </w:r>
      <w:r>
        <w:t xml:space="preserve"> </w:t>
      </w:r>
      <w:r>
        <w:rPr>
          <w:rStyle w:val="VerbatimChar"/>
        </w:rPr>
        <w:t xml:space="preserve">devisMetiers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Détermine tout le configurateur</w:t>
      </w:r>
      <w:r>
        <w:t xml:space="preserve"> </w:t>
      </w:r>
      <w:r>
        <w:t xml:space="preserve">: quelles sections de métier s’affichent par pièce, quels moteurs tournent (élec, plomberie, VMC, tableau, revêtements…)</w:t>
      </w:r>
    </w:p>
    <w:p>
      <w:pPr>
        <w:numPr>
          <w:ilvl w:val="0"/>
          <w:numId w:val="1030"/>
        </w:numPr>
        <w:pStyle w:val="Compact"/>
      </w:pPr>
      <w:r>
        <w:t xml:space="preserve">Règles : ≥ 1 métier obligatoire ; si un seul métier coché, redirection possible vers un simulateur dédié ; défaut si vide côté configurateur =</w:t>
      </w:r>
      <w:r>
        <w:t xml:space="preserve"> </w:t>
      </w:r>
      <w:r>
        <w:rPr>
          <w:b/>
        </w:rPr>
        <w:t xml:space="preserve">tous</w:t>
      </w:r>
      <w:r>
        <w:t xml:space="preserve"> </w:t>
      </w:r>
      <w:r>
        <w:t xml:space="preserve">les métiers activés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Dépendance racine</w:t>
      </w:r>
      <w:r>
        <w:t xml:space="preserve"> </w:t>
      </w:r>
      <w:r>
        <w:t xml:space="preserve">: pilote l’affichage et le calcul de toutes les étapes aval</w:t>
      </w:r>
    </w:p>
    <w:p>
      <w:pPr>
        <w:numPr>
          <w:ilvl w:val="0"/>
          <w:numId w:val="1030"/>
        </w:numPr>
        <w:pStyle w:val="Compact"/>
      </w:pPr>
      <w:r>
        <w:t xml:space="preserve">🟢 indispensable (dimension structurante du parcours)</w:t>
      </w:r>
    </w:p>
    <w:p>
      <w:pPr>
        <w:numPr>
          <w:ilvl w:val="0"/>
          <w:numId w:val="1030"/>
        </w:numPr>
        <w:pStyle w:val="Compact"/>
      </w:pPr>
      <w:r>
        <w:t xml:space="preserve">Bien placé — mais</w:t>
      </w:r>
      <w:r>
        <w:t xml:space="preserve"> </w:t>
      </w:r>
      <w:r>
        <w:rPr>
          <w:b/>
        </w:rPr>
        <w:t xml:space="preserve">certains métiers réapparaissent implicitement</w:t>
      </w:r>
      <w:r>
        <w:t xml:space="preserve"> </w:t>
      </w:r>
      <w:r>
        <w:t xml:space="preserve">via des champs chantier (VMC en B15, chauffage en B14) : chevauchement à arbitrer pour l’AIC</w:t>
      </w:r>
    </w:p>
    <w:p>
      <w:pPr>
        <w:pStyle w:val="Heading4"/>
      </w:pPr>
      <w:bookmarkStart w:id="58" w:name="c2.-décrivez-votre-projet-optionnel"/>
      <w:r>
        <w:t xml:space="preserve">C2. Décrivez votre projet (optionnel)</w:t>
      </w:r>
      <w:bookmarkEnd w:id="58"/>
    </w:p>
    <w:p>
      <w:pPr>
        <w:numPr>
          <w:ilvl w:val="0"/>
          <w:numId w:val="1031"/>
        </w:numPr>
        <w:pStyle w:val="Compact"/>
      </w:pPr>
      <w:r>
        <w:t xml:space="preserve">« Décrivez votre projet (optionnel) »</w:t>
      </w:r>
    </w:p>
    <w:p>
      <w:pPr>
        <w:numPr>
          <w:ilvl w:val="0"/>
          <w:numId w:val="1031"/>
        </w:numPr>
        <w:pStyle w:val="Compact"/>
      </w:pPr>
      <w:r>
        <w:t xml:space="preserve">Zone de texte libre (</w:t>
      </w:r>
      <w:r>
        <w:rPr>
          <w:rStyle w:val="VerbatimChar"/>
        </w:rPr>
        <w:t xml:space="preserve">textarea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Texte libre</w:t>
      </w:r>
    </w:p>
    <w:p>
      <w:pPr>
        <w:numPr>
          <w:ilvl w:val="0"/>
          <w:numId w:val="1031"/>
        </w:numPr>
        <w:pStyle w:val="Compact"/>
      </w:pPr>
      <w:r>
        <w:t xml:space="preserve">Variable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→ lead e-mail + WhatsApp</w:t>
      </w:r>
    </w:p>
    <w:p>
      <w:pPr>
        <w:numPr>
          <w:ilvl w:val="0"/>
          <w:numId w:val="1031"/>
        </w:numPr>
        <w:pStyle w:val="Compact"/>
      </w:pPr>
      <w:r>
        <w:t xml:space="preserve">Contexte commercial (transmis au lead) ; pas de calcul</w:t>
      </w:r>
    </w:p>
    <w:p>
      <w:pPr>
        <w:numPr>
          <w:ilvl w:val="0"/>
          <w:numId w:val="1031"/>
        </w:numPr>
        <w:pStyle w:val="Compact"/>
      </w:pPr>
      <w:r>
        <w:t xml:space="preserve">Aucune</w:t>
      </w:r>
    </w:p>
    <w:p>
      <w:pPr>
        <w:numPr>
          <w:ilvl w:val="0"/>
          <w:numId w:val="1031"/>
        </w:numPr>
        <w:pStyle w:val="Compact"/>
      </w:pPr>
      <w:r>
        <w:t xml:space="preserve">Indépendant</w:t>
      </w:r>
    </w:p>
    <w:p>
      <w:pPr>
        <w:numPr>
          <w:ilvl w:val="0"/>
          <w:numId w:val="1031"/>
        </w:numPr>
        <w:pStyle w:val="Compact"/>
      </w:pPr>
      <w:r>
        <w:t xml:space="preserve">⚪ informative (précieuse pour la visite technique)</w:t>
      </w:r>
    </w:p>
    <w:p>
      <w:pPr>
        <w:numPr>
          <w:ilvl w:val="0"/>
          <w:numId w:val="1031"/>
        </w:numPr>
        <w:pStyle w:val="Compact"/>
      </w:pPr>
      <w:r>
        <w:t xml:space="preserve">Bien placé (fin de qualification)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X59ea934b9d746f39afb80c16b7279e7c02df0e2"/>
      <w:r>
        <w:t xml:space="preserve">ÉTAPE D — Configurateur : objectif + pièces + dimensions (devis-configurateur.html, phase 1)</w:t>
      </w:r>
      <w:bookmarkEnd w:id="59"/>
    </w:p>
    <w:p>
      <w:pPr>
        <w:pStyle w:val="Heading4"/>
      </w:pPr>
      <w:bookmarkStart w:id="60" w:name="d0.-objectif-du-projet"/>
      <w:r>
        <w:t xml:space="preserve">D0. Objectif du projet</w:t>
      </w:r>
      <w:bookmarkEnd w:id="60"/>
    </w:p>
    <w:p>
      <w:pPr>
        <w:numPr>
          <w:ilvl w:val="0"/>
          <w:numId w:val="1032"/>
        </w:numPr>
        <w:pStyle w:val="Compact"/>
      </w:pPr>
      <w:r>
        <w:t xml:space="preserve">« 🎯 Objectif du projet » — Mise aux normes / Rénovation standard / Confort &amp; évolutivité</w:t>
      </w:r>
    </w:p>
    <w:p>
      <w:pPr>
        <w:numPr>
          <w:ilvl w:val="0"/>
          <w:numId w:val="1032"/>
        </w:numPr>
        <w:pStyle w:val="Compact"/>
      </w:pPr>
      <w:r>
        <w:t xml:space="preserve">Trois cartes-boutons (</w:t>
      </w:r>
      <w:r>
        <w:rPr>
          <w:rStyle w:val="VerbatimChar"/>
        </w:rPr>
        <w:t xml:space="preserve">objectif-card</w:t>
      </w:r>
      <w:r>
        <w:t xml:space="preserve">, défaut : standard)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normes</w:t>
      </w:r>
      <w:r>
        <w:t xml:space="preserve"> </w:t>
      </w:r>
      <w:r>
        <w:t xml:space="preserve">(minimum NF C 15-100 seul) ·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(norme + conseils DS.BAT retirables) ·</w:t>
      </w:r>
      <w:r>
        <w:t xml:space="preserve"> </w:t>
      </w:r>
      <w:r>
        <w:rPr>
          <w:rStyle w:val="VerbatimChar"/>
        </w:rPr>
        <w:t xml:space="preserve">confort</w:t>
      </w:r>
      <w:r>
        <w:t xml:space="preserve"> </w:t>
      </w:r>
      <w:r>
        <w:t xml:space="preserve">(norme + conseils + équipements d’usage)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objectifProjet</w:t>
      </w:r>
      <w:r>
        <w:t xml:space="preserve"> </w:t>
      </w:r>
      <w:r>
        <w:t xml:space="preserve">(+ persistant dans</w:t>
      </w:r>
      <w:r>
        <w:t xml:space="preserve"> </w:t>
      </w:r>
      <w:r>
        <w:rPr>
          <w:rStyle w:val="VerbatimChar"/>
        </w:rPr>
        <w:t xml:space="preserve">configEtatV1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Électricité</w:t>
      </w:r>
      <w:r>
        <w:t xml:space="preserve"> </w:t>
      </w:r>
      <w:r>
        <w:t xml:space="preserve">: pilote ce qui est</w:t>
      </w:r>
      <w:r>
        <w:t xml:space="preserve"> </w:t>
      </w:r>
      <w:r>
        <w:rPr>
          <w:b/>
        </w:rPr>
        <w:t xml:space="preserve">pré-ajouté au-dessus de la norme</w:t>
      </w:r>
      <w:r>
        <w:t xml:space="preserve"> </w:t>
      </w:r>
      <w:r>
        <w:t xml:space="preserve">dans chaque pièce (</w:t>
      </w:r>
      <w:r>
        <w:rPr>
          <w:rStyle w:val="VerbatimChar"/>
        </w:rPr>
        <w:t xml:space="preserve">appliquerObjectif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recoDSBAT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t xml:space="preserve">Règles :</w:t>
      </w:r>
      <w:r>
        <w:t xml:space="preserve"> </w:t>
      </w:r>
      <w:r>
        <w:rPr>
          <w:rStyle w:val="VerbatimChar"/>
        </w:rPr>
        <w:t xml:space="preserve">normes</w:t>
      </w:r>
      <w:r>
        <w:t xml:space="preserve"> </w:t>
      </w:r>
      <w:r>
        <w:t xml:space="preserve">→ aucun ajout ;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/</w:t>
      </w:r>
      <w:r>
        <w:rPr>
          <w:rStyle w:val="VerbatimChar"/>
        </w:rPr>
        <w:t xml:space="preserve">confort</w:t>
      </w:r>
      <w:r>
        <w:t xml:space="preserve"> </w:t>
      </w:r>
      <w:r>
        <w:t xml:space="preserve">→ ajoute</w:t>
      </w:r>
      <w:r>
        <w:t xml:space="preserve"> </w:t>
      </w:r>
      <w:r>
        <w:rPr>
          <w:rStyle w:val="VerbatimChar"/>
        </w:rPr>
        <w:t xml:space="preserve">recoDSBAT(piece, dims, chantier, niveau)</w:t>
      </w:r>
      <w:r>
        <w:t xml:space="preserve"> </w:t>
      </w:r>
      <w:r>
        <w:t xml:space="preserve">; au changement de mode, retire exactement ce que le mode précédent avait ajouté (</w:t>
      </w:r>
      <w:r>
        <w:rPr>
          <w:rStyle w:val="VerbatimChar"/>
        </w:rPr>
        <w:t xml:space="preserve">_recoApplique</w:t>
      </w:r>
      <w:r>
        <w:t xml:space="preserve">), en préservant les ajouts manuels et sans jamais descendre sous</w:t>
      </w:r>
      <w:r>
        <w:t xml:space="preserve"> </w:t>
      </w:r>
      <w:r>
        <w:rPr>
          <w:rStyle w:val="VerbatimChar"/>
        </w:rPr>
        <w:t xml:space="preserve">normeMin</w:t>
      </w:r>
    </w:p>
    <w:p>
      <w:pPr>
        <w:numPr>
          <w:ilvl w:val="0"/>
          <w:numId w:val="1032"/>
        </w:numPr>
        <w:pStyle w:val="Compact"/>
      </w:pPr>
      <w:r>
        <w:t xml:space="preserve">Influence le contenu électrique de</w:t>
      </w:r>
      <w:r>
        <w:t xml:space="preserve"> </w:t>
      </w:r>
      <w:r>
        <w:rPr>
          <w:b/>
        </w:rPr>
        <w:t xml:space="preserve">toutes</w:t>
      </w:r>
      <w:r>
        <w:t xml:space="preserve"> </w:t>
      </w:r>
      <w:r>
        <w:t xml:space="preserve">les pièces ;</w:t>
      </w:r>
      <w:r>
        <w:t xml:space="preserve"> </w:t>
      </w:r>
      <w:r>
        <w:rPr>
          <w:b/>
        </w:rPr>
        <w:t xml:space="preserve">chevauche</w:t>
      </w:r>
      <w:r>
        <w:t xml:space="preserve"> </w:t>
      </w:r>
      <w:r>
        <w:t xml:space="preserve">conceptuellement B17 (gamme de matériaux)</w:t>
      </w:r>
    </w:p>
    <w:p>
      <w:pPr>
        <w:numPr>
          <w:ilvl w:val="0"/>
          <w:numId w:val="1032"/>
        </w:numPr>
        <w:pStyle w:val="Compact"/>
      </w:pPr>
      <w:r>
        <w:t xml:space="preserve">🟢 indispensable (niveau d’équipement global)</w:t>
      </w:r>
    </w:p>
    <w:p>
      <w:pPr>
        <w:numPr>
          <w:ilvl w:val="0"/>
          <w:numId w:val="1032"/>
        </w:numPr>
        <w:pStyle w:val="Compact"/>
      </w:pPr>
      <w:r>
        <w:t xml:space="preserve">En tête de phase 1 — bon endroit ; mais sa relation avec B17 mérite clarification (diagnostic Q1)</w:t>
      </w:r>
    </w:p>
    <w:p>
      <w:pPr>
        <w:pStyle w:val="Heading4"/>
      </w:pPr>
      <w:bookmarkStart w:id="61" w:name="X6851b0788dc8db5c729a7839f65fa3c2354858e"/>
      <w:r>
        <w:t xml:space="preserve">D1. Sélection &amp; nombre de pièces (4 familles)</w:t>
      </w:r>
      <w:bookmarkEnd w:id="61"/>
    </w:p>
    <w:p>
      <w:pPr>
        <w:numPr>
          <w:ilvl w:val="0"/>
          <w:numId w:val="1033"/>
        </w:numPr>
        <w:pStyle w:val="Compact"/>
      </w:pPr>
      <w:r>
        <w:t xml:space="preserve">Grilles « 🏠 Pièces de vie / 🛁 Sanitaires / 🚪 Circulations &amp; Autres / 🌿 Extérieur »</w:t>
      </w:r>
    </w:p>
    <w:p>
      <w:pPr>
        <w:numPr>
          <w:ilvl w:val="0"/>
          <w:numId w:val="1033"/>
        </w:numPr>
        <w:pStyle w:val="Compact"/>
      </w:pPr>
      <w:r>
        <w:t xml:space="preserve">Cartes avec compteur −/+ (</w:t>
      </w:r>
      <w:r>
        <w:rPr>
          <w:rStyle w:val="VerbatimChar"/>
        </w:rPr>
        <w:t xml:space="preserve">togglePiece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changerCompteur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Pièces de vie</w:t>
      </w:r>
      <w:r>
        <w:t xml:space="preserve"> </w:t>
      </w:r>
      <w:r>
        <w:t xml:space="preserve">: Salon/Séjour, Salle à manger, Cuisine, Bureau, Chambre, Dressing ·</w:t>
      </w:r>
      <w:r>
        <w:t xml:space="preserve"> </w:t>
      </w:r>
      <w:r>
        <w:rPr>
          <w:b/>
        </w:rPr>
        <w:t xml:space="preserve">Sanitaires</w:t>
      </w:r>
      <w:r>
        <w:t xml:space="preserve"> </w:t>
      </w:r>
      <w:r>
        <w:t xml:space="preserve">: Salle de bain, Salle d’eau, WC ·</w:t>
      </w:r>
      <w:r>
        <w:t xml:space="preserve"> </w:t>
      </w:r>
      <w:r>
        <w:rPr>
          <w:b/>
        </w:rPr>
        <w:t xml:space="preserve">Circulations</w:t>
      </w:r>
      <w:r>
        <w:t xml:space="preserve"> </w:t>
      </w:r>
      <w:r>
        <w:t xml:space="preserve">: Entrée/Hall, Couloir, Escalier, Cave/Buanderie, Véranda, Garage ·</w:t>
      </w:r>
      <w:r>
        <w:t xml:space="preserve"> </w:t>
      </w:r>
      <w:r>
        <w:rPr>
          <w:b/>
        </w:rPr>
        <w:t xml:space="preserve">Extérieur</w:t>
      </w:r>
      <w:r>
        <w:t xml:space="preserve"> </w:t>
      </w:r>
      <w:r>
        <w:t xml:space="preserve">: Terrasse, Jardin/Allée, Façade ext., Carport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compteurs{id:nombre}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piecesSelectionnees[]</w:t>
      </w:r>
      <w:r>
        <w:t xml:space="preserve"> </w:t>
      </w:r>
      <w:r>
        <w:t xml:space="preserve">(chaque instance numérotée)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Tous les métiers</w:t>
      </w:r>
      <w:r>
        <w:t xml:space="preserve"> </w:t>
      </w:r>
      <w:r>
        <w:t xml:space="preserve">: chaque pièce déclenche ses prestations, ses surfaces, son chiffrage ; certaines pièces (</w:t>
      </w:r>
      <w:r>
        <w:rPr>
          <w:rStyle w:val="VerbatimChar"/>
        </w:rPr>
        <w:t xml:space="preserve">PIECES_IP44</w:t>
      </w:r>
      <w:r>
        <w:t xml:space="preserve"> </w:t>
      </w:r>
      <w:r>
        <w:t xml:space="preserve">: extérieur/garage) imposent l’appareillage étanche IP44</w:t>
      </w:r>
    </w:p>
    <w:p>
      <w:pPr>
        <w:numPr>
          <w:ilvl w:val="0"/>
          <w:numId w:val="1033"/>
        </w:numPr>
        <w:pStyle w:val="Compact"/>
      </w:pPr>
      <w:r>
        <w:t xml:space="preserve">Règles : ≥ 1 pièce obligatoire ; composition pré-remplie par la typologie (B6+B7) mais librement ajustable ; pièces IP44 → gamme élec verrouillée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Dépendance racine</w:t>
      </w:r>
      <w:r>
        <w:t xml:space="preserve"> </w:t>
      </w:r>
      <w:r>
        <w:t xml:space="preserve">du calcul par pièce ; alimentée par la typologie amont</w:t>
      </w:r>
    </w:p>
    <w:p>
      <w:pPr>
        <w:numPr>
          <w:ilvl w:val="0"/>
          <w:numId w:val="1033"/>
        </w:numPr>
        <w:pStyle w:val="Compact"/>
      </w:pPr>
      <w:r>
        <w:t xml:space="preserve">🟢 indispensable</w:t>
      </w:r>
    </w:p>
    <w:p>
      <w:pPr>
        <w:numPr>
          <w:ilvl w:val="0"/>
          <w:numId w:val="1033"/>
        </w:numPr>
        <w:pStyle w:val="Compact"/>
      </w:pPr>
      <w:r>
        <w:t xml:space="preserve">Bien placé (cœur de la phase 1)</w:t>
      </w:r>
    </w:p>
    <w:p>
      <w:pPr>
        <w:pStyle w:val="Heading4"/>
      </w:pPr>
      <w:bookmarkStart w:id="62" w:name="d2.-dimensions-par-instance-de-pièce"/>
      <w:r>
        <w:t xml:space="preserve">D2. Dimensions par instance de pièce</w:t>
      </w:r>
      <w:bookmarkEnd w:id="62"/>
    </w:p>
    <w:p>
      <w:pPr>
        <w:numPr>
          <w:ilvl w:val="0"/>
          <w:numId w:val="1034"/>
        </w:numPr>
        <w:pStyle w:val="Compact"/>
      </w:pPr>
      <w:r>
        <w:t xml:space="preserve">Par pièce : « Longueur (m) / Largeur (m) / Hauteur (m) / Fenêtres / Portes »</w:t>
      </w:r>
    </w:p>
    <w:p>
      <w:pPr>
        <w:numPr>
          <w:ilvl w:val="0"/>
          <w:numId w:val="1034"/>
        </w:numPr>
        <w:pStyle w:val="Compact"/>
      </w:pPr>
      <w:r>
        <w:t xml:space="preserve">Champs nombre (</w:t>
      </w:r>
      <w:r>
        <w:rPr>
          <w:rStyle w:val="VerbatimChar"/>
        </w:rPr>
        <w:t xml:space="preserve">setDimPiece</w:t>
      </w:r>
      <w:r>
        <w:t xml:space="preserve">), une grille par instance (Chambre 1, Chambre 2…)</w:t>
      </w:r>
    </w:p>
    <w:p>
      <w:pPr>
        <w:numPr>
          <w:ilvl w:val="0"/>
          <w:numId w:val="1034"/>
        </w:numPr>
        <w:pStyle w:val="Compact"/>
      </w:pPr>
      <w:r>
        <w:t xml:space="preserve">Longueur, Largeur (m) ; Hauteur (défaut 2,5) ; Fenêtres (défaut 1) ; Portes (défaut 1)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dims:{l, la, h, fenetres, portes}</w:t>
      </w:r>
      <w:r>
        <w:t xml:space="preserve"> </w:t>
      </w:r>
      <w:r>
        <w:t xml:space="preserve">par pièce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Surfaces</w:t>
      </w:r>
      <w:r>
        <w:t xml:space="preserve"> </w:t>
      </w:r>
      <w:r>
        <w:t xml:space="preserve">(sol = L×la, murs = périmètre×h − ouvertures, plafond) →</w:t>
      </w:r>
      <w:r>
        <w:t xml:space="preserve"> </w:t>
      </w:r>
      <w:r>
        <w:rPr>
          <w:b/>
        </w:rPr>
        <w:t xml:space="preserve">peinture, sols, carrelage/faïence, isolation</w:t>
      </w:r>
      <w:r>
        <w:t xml:space="preserve"> </w:t>
      </w:r>
      <w:r>
        <w:t xml:space="preserve">; les ouvertures ajustent les surfaces murales</w:t>
      </w:r>
    </w:p>
    <w:p>
      <w:pPr>
        <w:numPr>
          <w:ilvl w:val="0"/>
          <w:numId w:val="1034"/>
        </w:numPr>
        <w:pStyle w:val="Compact"/>
      </w:pPr>
      <w:r>
        <w:t xml:space="preserve">Règles : surface sol = L×la calculée automatiquement ; fenêtres/portes déduites des surfaces murales ; dimensions volontairement</w:t>
      </w:r>
      <w:r>
        <w:t xml:space="preserve"> </w:t>
      </w:r>
      <w:r>
        <w:rPr>
          <w:b/>
        </w:rPr>
        <w:t xml:space="preserve">vides par défaut</w:t>
      </w:r>
      <w:r>
        <w:t xml:space="preserve"> </w:t>
      </w:r>
      <w:r>
        <w:t xml:space="preserve">(pas de surface approximative)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Dépendance critique</w:t>
      </w:r>
      <w:r>
        <w:t xml:space="preserve"> </w:t>
      </w:r>
      <w:r>
        <w:t xml:space="preserve">: sans cotes, pas de chiffrage surfacique. Ré-arme les contrôles de cohérence à chaque saisie</w:t>
      </w:r>
    </w:p>
    <w:p>
      <w:pPr>
        <w:numPr>
          <w:ilvl w:val="0"/>
          <w:numId w:val="1034"/>
        </w:numPr>
        <w:pStyle w:val="Compact"/>
      </w:pPr>
      <w:r>
        <w:t xml:space="preserve">🟢 indispensable</w:t>
      </w:r>
    </w:p>
    <w:p>
      <w:pPr>
        <w:numPr>
          <w:ilvl w:val="0"/>
          <w:numId w:val="1034"/>
        </w:numPr>
        <w:pStyle w:val="Compact"/>
      </w:pPr>
      <w:r>
        <w:t xml:space="preserve">Bien placé — mais</w:t>
      </w:r>
      <w:r>
        <w:t xml:space="preserve"> </w:t>
      </w:r>
      <w:r>
        <w:rPr>
          <w:b/>
        </w:rPr>
        <w:t xml:space="preserve">re-demande</w:t>
      </w:r>
      <w:r>
        <w:t xml:space="preserve"> </w:t>
      </w:r>
      <w:r>
        <w:t xml:space="preserve">ce que surface globale (B6) laissait deviner (diagnostic Q1)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Xbb7b1894321d2d220d8c702423b56bba7e0111c"/>
      <w:r>
        <w:t xml:space="preserve">ÉTAPE E — Configuration des corps de métier (devis-configurateur.html, phase 2)</w:t>
      </w:r>
      <w:bookmarkEnd w:id="63"/>
    </w:p>
    <w:p>
      <w:pPr>
        <w:pStyle w:val="BlockText"/>
      </w:pPr>
      <w:r>
        <w:t xml:space="preserve">Chaque pièce ouvre des sections repliables, une par métier actif. Les sections « auto » (peinture, sols) calculent les surfaces depuis les dimensions ; les autres listent des prestations (</w:t>
      </w:r>
      <w:r>
        <w:rPr>
          <w:rStyle w:val="VerbatimChar"/>
        </w:rPr>
        <w:t xml:space="preserve">renderPrestRow</w:t>
      </w:r>
      <w:r>
        <w:t xml:space="preserve">) avec quantités.</w:t>
      </w:r>
    </w:p>
    <w:p>
      <w:pPr>
        <w:pStyle w:val="Heading4"/>
      </w:pPr>
      <w:bookmarkStart w:id="64" w:name="e1.-électricité-méthode-de-pose"/>
      <w:r>
        <w:t xml:space="preserve">E1. Électricité — Méthode de pose</w:t>
      </w:r>
      <w:bookmarkEnd w:id="64"/>
    </w:p>
    <w:p>
      <w:pPr>
        <w:numPr>
          <w:ilvl w:val="0"/>
          <w:numId w:val="1035"/>
        </w:numPr>
        <w:pStyle w:val="Compact"/>
      </w:pPr>
      <w:r>
        <w:t xml:space="preserve">« Méthode de pose »</w:t>
      </w:r>
    </w:p>
    <w:p>
      <w:pPr>
        <w:numPr>
          <w:ilvl w:val="0"/>
          <w:numId w:val="1035"/>
        </w:numPr>
        <w:pStyle w:val="Compact"/>
      </w:pPr>
      <w:r>
        <w:t xml:space="preserve">Liste déroulante (</w:t>
      </w:r>
      <w:r>
        <w:rPr>
          <w:rStyle w:val="VerbatimChar"/>
        </w:rPr>
        <w:t xml:space="preserve">setElecMethode</w:t>
      </w:r>
      <w:r>
        <w:t xml:space="preserve">) — défaut</w:t>
      </w:r>
      <w:r>
        <w:t xml:space="preserve"> </w:t>
      </w:r>
      <w:r>
        <w:rPr>
          <w:rStyle w:val="VerbatimChar"/>
        </w:rPr>
        <w:t xml:space="preserve">saignee</w:t>
      </w:r>
    </w:p>
    <w:p>
      <w:pPr>
        <w:numPr>
          <w:ilvl w:val="0"/>
          <w:numId w:val="1035"/>
        </w:numPr>
        <w:pStyle w:val="Compact"/>
      </w:pPr>
      <w:r>
        <w:t xml:space="preserve">Apparent / goulotte (saillie) · Goulotte + encastré · Encastré sous placo (neuf) · Encastré scellé (saignée)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piece.elecMethode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Électricité</w:t>
      </w:r>
      <w:r>
        <w:t xml:space="preserve"> </w:t>
      </w:r>
      <w:r>
        <w:t xml:space="preserve">: coût de pose par prestation (la méthode change le prix unitaire) ;</w:t>
      </w:r>
      <w:r>
        <w:t xml:space="preserve"> </w:t>
      </w:r>
      <w:r>
        <w:rPr>
          <w:rStyle w:val="VerbatimChar"/>
        </w:rPr>
        <w:t xml:space="preserve">saillie</w:t>
      </w:r>
      <w:r>
        <w:t xml:space="preserve"> </w:t>
      </w:r>
      <w:r>
        <w:t xml:space="preserve">désactive le choix de gamme</w:t>
      </w:r>
    </w:p>
    <w:p>
      <w:pPr>
        <w:numPr>
          <w:ilvl w:val="0"/>
          <w:numId w:val="1035"/>
        </w:numPr>
        <w:pStyle w:val="Compact"/>
      </w:pPr>
      <w:r>
        <w:t xml:space="preserve">Règles :</w:t>
      </w:r>
      <w:r>
        <w:t xml:space="preserve"> </w:t>
      </w:r>
      <w:r>
        <w:rPr>
          <w:rStyle w:val="VerbatimChar"/>
        </w:rPr>
        <w:t xml:space="preserve">saillie</w:t>
      </w:r>
      <w:r>
        <w:t xml:space="preserve"> </w:t>
      </w:r>
      <w:r>
        <w:t xml:space="preserve">→ gamme verrouillée (appareillage apparent) ; pièces IP44 → méthode libre mais gamme étanche imposée</w:t>
      </w:r>
    </w:p>
    <w:p>
      <w:pPr>
        <w:numPr>
          <w:ilvl w:val="0"/>
          <w:numId w:val="1035"/>
        </w:numPr>
        <w:pStyle w:val="Compact"/>
      </w:pPr>
      <w:r>
        <w:t xml:space="preserve">Influence le prix élec de la pièce ; dépend du type de pièce (IP44)</w:t>
      </w:r>
    </w:p>
    <w:p>
      <w:pPr>
        <w:numPr>
          <w:ilvl w:val="0"/>
          <w:numId w:val="1035"/>
        </w:numPr>
        <w:pStyle w:val="Compact"/>
      </w:pPr>
      <w:r>
        <w:t xml:space="preserve">🟢 indispensable (impacte le chiffrage élec)</w:t>
      </w:r>
    </w:p>
    <w:p>
      <w:pPr>
        <w:numPr>
          <w:ilvl w:val="0"/>
          <w:numId w:val="1035"/>
        </w:numPr>
        <w:pStyle w:val="Compact"/>
      </w:pPr>
      <w:r>
        <w:t xml:space="preserve">Bien placé</w:t>
      </w:r>
    </w:p>
    <w:p>
      <w:pPr>
        <w:pStyle w:val="Heading4"/>
      </w:pPr>
      <w:bookmarkStart w:id="65" w:name="e2.-électricité-gamme-appareillage"/>
      <w:r>
        <w:t xml:space="preserve">E2. Électricité — Gamme appareillage</w:t>
      </w:r>
      <w:bookmarkEnd w:id="65"/>
    </w:p>
    <w:p>
      <w:pPr>
        <w:numPr>
          <w:ilvl w:val="0"/>
          <w:numId w:val="1036"/>
        </w:numPr>
        <w:pStyle w:val="Compact"/>
      </w:pPr>
      <w:r>
        <w:t xml:space="preserve">« Gamme appareillage »</w:t>
      </w:r>
    </w:p>
    <w:p>
      <w:pPr>
        <w:numPr>
          <w:ilvl w:val="0"/>
          <w:numId w:val="1036"/>
        </w:numPr>
        <w:pStyle w:val="Compact"/>
      </w:pPr>
      <w:r>
        <w:t xml:space="preserve">Liste déroulante (</w:t>
      </w:r>
      <w:r>
        <w:rPr>
          <w:rStyle w:val="VerbatimChar"/>
        </w:rPr>
        <w:t xml:space="preserve">setElecGamme</w:t>
      </w:r>
      <w:r>
        <w:t xml:space="preserve">) — défaut</w:t>
      </w:r>
      <w:r>
        <w:t xml:space="preserve"> </w:t>
      </w:r>
      <w:r>
        <w:rPr>
          <w:rStyle w:val="VerbatimChar"/>
        </w:rPr>
        <w:t xml:space="preserve">dooxie</w:t>
      </w:r>
    </w:p>
    <w:p>
      <w:pPr>
        <w:numPr>
          <w:ilvl w:val="0"/>
          <w:numId w:val="1036"/>
        </w:numPr>
        <w:pStyle w:val="Compact"/>
      </w:pPr>
      <w:r>
        <w:t xml:space="preserve">Dooxie (basique) · Mosaic (standard) · Céliane (premium) —</w:t>
      </w:r>
      <w:r>
        <w:t xml:space="preserve"> </w:t>
      </w:r>
      <w:r>
        <w:rPr>
          <w:b/>
        </w:rPr>
        <w:t xml:space="preserve">ou</w:t>
      </w:r>
      <w:r>
        <w:t xml:space="preserve"> </w:t>
      </w:r>
      <w:r>
        <w:t xml:space="preserve">Étanche IP44 (imposé en extérieur/garage)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piece.elecGamme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Électricité</w:t>
      </w:r>
      <w:r>
        <w:t xml:space="preserve"> </w:t>
      </w:r>
      <w:r>
        <w:t xml:space="preserve">: niveau de prix de l’appareillage</w:t>
      </w:r>
    </w:p>
    <w:p>
      <w:pPr>
        <w:numPr>
          <w:ilvl w:val="0"/>
          <w:numId w:val="1036"/>
        </w:numPr>
        <w:pStyle w:val="Compact"/>
      </w:pPr>
      <w:r>
        <w:t xml:space="preserve">Règles : verrouillée si</w:t>
      </w:r>
      <w:r>
        <w:t xml:space="preserve"> </w:t>
      </w:r>
      <w:r>
        <w:rPr>
          <w:rStyle w:val="VerbatimChar"/>
        </w:rPr>
        <w:t xml:space="preserve">saillie</w:t>
      </w:r>
      <w:r>
        <w:t xml:space="preserve"> </w:t>
      </w:r>
      <w:r>
        <w:t xml:space="preserve">ou pièce IP44 ; sinon libre</w:t>
      </w:r>
    </w:p>
    <w:p>
      <w:pPr>
        <w:numPr>
          <w:ilvl w:val="0"/>
          <w:numId w:val="1036"/>
        </w:numPr>
        <w:pStyle w:val="Compact"/>
      </w:pPr>
      <w:r>
        <w:t xml:space="preserve">Dépend de E1 et du type de pièce</w:t>
      </w:r>
    </w:p>
    <w:p>
      <w:pPr>
        <w:numPr>
          <w:ilvl w:val="0"/>
          <w:numId w:val="1036"/>
        </w:numPr>
        <w:pStyle w:val="Compact"/>
      </w:pPr>
      <w:r>
        <w:t xml:space="preserve">🟢 indispensable</w:t>
      </w:r>
    </w:p>
    <w:p>
      <w:pPr>
        <w:numPr>
          <w:ilvl w:val="0"/>
          <w:numId w:val="1036"/>
        </w:numPr>
        <w:pStyle w:val="Compact"/>
      </w:pPr>
      <w:r>
        <w:t xml:space="preserve">Bien placé</w:t>
      </w:r>
    </w:p>
    <w:p>
      <w:pPr>
        <w:pStyle w:val="Heading4"/>
      </w:pPr>
      <w:bookmarkStart w:id="66" w:name="X49bdc4a76185294fa7a26c621b6917aa08590ae"/>
      <w:r>
        <w:t xml:space="preserve">E3. Électricité — Prestations (prises, points lumineux, circuits spécialisés…)</w:t>
      </w:r>
      <w:bookmarkEnd w:id="66"/>
    </w:p>
    <w:p>
      <w:pPr>
        <w:numPr>
          <w:ilvl w:val="0"/>
          <w:numId w:val="1037"/>
        </w:numPr>
        <w:pStyle w:val="Compact"/>
      </w:pPr>
      <w:r>
        <w:t xml:space="preserve">Lignes de prestations par pièce (ex. prises 16 A, points lumineux simple/va-et-vient/bouton-poussoir, prises 20/32 A, volets, sèche-serviette, sonnette…)</w:t>
      </w:r>
    </w:p>
    <w:p>
      <w:pPr>
        <w:numPr>
          <w:ilvl w:val="0"/>
          <w:numId w:val="1037"/>
        </w:numPr>
        <w:pStyle w:val="Compact"/>
      </w:pPr>
      <w:r>
        <w:t xml:space="preserve">Compteurs de quantité par code (</w:t>
      </w:r>
      <w:r>
        <w:rPr>
          <w:rStyle w:val="VerbatimChar"/>
        </w:rPr>
        <w:t xml:space="preserve">renderPrestRow</w:t>
      </w:r>
      <w:r>
        <w:t xml:space="preserve">) + minimum normatif verrouillé</w:t>
      </w:r>
    </w:p>
    <w:p>
      <w:pPr>
        <w:numPr>
          <w:ilvl w:val="0"/>
          <w:numId w:val="1037"/>
        </w:numPr>
        <w:pStyle w:val="Compact"/>
      </w:pPr>
      <w:r>
        <w:t xml:space="preserve">Codes</w:t>
      </w:r>
      <w:r>
        <w:t xml:space="preserve"> </w:t>
      </w:r>
      <w:r>
        <w:rPr>
          <w:rStyle w:val="VerbatimChar"/>
        </w:rPr>
        <w:t xml:space="preserve">ELEC_*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ELEC_PRISE10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ELEC_PL_SA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ELEC_PRISE20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ELEC_PRISE32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ELEC_VOLET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ELEC_SECH_SERV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ELEC_SONETTE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ELEC_SC20_FP</w:t>
      </w:r>
      <w:r>
        <w:t xml:space="preserve">…)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piece.config.electricite{CODE:qty}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piece.normeMin</w:t>
      </w:r>
      <w:r>
        <w:t xml:space="preserve"> </w:t>
      </w:r>
      <w:r>
        <w:t xml:space="preserve">(plancher) ;</w:t>
      </w:r>
      <w:r>
        <w:t xml:space="preserve"> </w:t>
      </w:r>
      <w:r>
        <w:rPr>
          <w:rStyle w:val="VerbatimChar"/>
        </w:rPr>
        <w:t xml:space="preserve">piece._recoApplique</w:t>
      </w:r>
      <w:r>
        <w:t xml:space="preserve"> </w:t>
      </w:r>
      <w:r>
        <w:t xml:space="preserve">(ajouts du mode)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Électricité</w:t>
      </w:r>
      <w:r>
        <w:t xml:space="preserve"> </w:t>
      </w:r>
      <w:r>
        <w:t xml:space="preserve">(prix pièce) +</w:t>
      </w:r>
      <w:r>
        <w:t xml:space="preserve"> </w:t>
      </w:r>
      <w:r>
        <w:rPr>
          <w:b/>
        </w:rPr>
        <w:t xml:space="preserve">Tableau</w:t>
      </w:r>
      <w:r>
        <w:t xml:space="preserve"> </w:t>
      </w:r>
      <w:r>
        <w:t xml:space="preserve">(les quantités agrégées pilotent circuits/prises/points/spécialisés/cuisson/volets/télérupteurs/sonnerie du tableau — moteur-devis L54-67)</w:t>
      </w:r>
    </w:p>
    <w:p>
      <w:pPr>
        <w:numPr>
          <w:ilvl w:val="0"/>
          <w:numId w:val="1037"/>
        </w:numPr>
        <w:pStyle w:val="Compact"/>
      </w:pPr>
      <w:r>
        <w:t xml:space="preserve">Règles : la norme NF C 15-100 fixe un minimum verrouillé (</w:t>
      </w:r>
      <w:r>
        <w:rPr>
          <w:rStyle w:val="VerbatimChar"/>
        </w:rPr>
        <w:t xml:space="preserve">appliquerNorme</w:t>
      </w:r>
      <w:r>
        <w:t xml:space="preserve">) ; l’objectif (D0) ajoute des recommandations retirables jusqu’à la norme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Dépendance critique</w:t>
      </w:r>
      <w:r>
        <w:t xml:space="preserve"> </w:t>
      </w:r>
      <w:r>
        <w:t xml:space="preserve">élec → tableau ; dépend de D0, de la pièce, de la norme</w:t>
      </w:r>
    </w:p>
    <w:p>
      <w:pPr>
        <w:numPr>
          <w:ilvl w:val="0"/>
          <w:numId w:val="1037"/>
        </w:numPr>
        <w:pStyle w:val="Compact"/>
      </w:pPr>
      <w:r>
        <w:t xml:space="preserve">🟢 indispensable</w:t>
      </w:r>
    </w:p>
    <w:p>
      <w:pPr>
        <w:numPr>
          <w:ilvl w:val="0"/>
          <w:numId w:val="1037"/>
        </w:numPr>
        <w:pStyle w:val="Compact"/>
      </w:pPr>
      <w:r>
        <w:t xml:space="preserve">Bien placé</w:t>
      </w:r>
    </w:p>
    <w:p>
      <w:pPr>
        <w:pStyle w:val="Heading4"/>
      </w:pPr>
      <w:bookmarkStart w:id="67" w:name="e4.-plomberie-gamme-sanitaire"/>
      <w:r>
        <w:t xml:space="preserve">E4. Plomberie — Gamme sanitaire</w:t>
      </w:r>
      <w:bookmarkEnd w:id="67"/>
    </w:p>
    <w:p>
      <w:pPr>
        <w:numPr>
          <w:ilvl w:val="0"/>
          <w:numId w:val="1038"/>
        </w:numPr>
        <w:pStyle w:val="Compact"/>
      </w:pPr>
      <w:r>
        <w:t xml:space="preserve">« Gamme sanitaire »</w:t>
      </w:r>
    </w:p>
    <w:p>
      <w:pPr>
        <w:numPr>
          <w:ilvl w:val="0"/>
          <w:numId w:val="1038"/>
        </w:numPr>
        <w:pStyle w:val="Compact"/>
      </w:pPr>
      <w:r>
        <w:t xml:space="preserve">Liste déroulante (</w:t>
      </w:r>
      <w:r>
        <w:rPr>
          <w:rStyle w:val="VerbatimChar"/>
        </w:rPr>
        <w:t xml:space="preserve">setPloGamme</w:t>
      </w:r>
      <w:r>
        <w:t xml:space="preserve">) — défaut</w:t>
      </w:r>
      <w:r>
        <w:t xml:space="preserve"> </w:t>
      </w:r>
      <w:r>
        <w:rPr>
          <w:rStyle w:val="VerbatimChar"/>
        </w:rPr>
        <w:t xml:space="preserve">standard</w:t>
      </w:r>
    </w:p>
    <w:p>
      <w:pPr>
        <w:numPr>
          <w:ilvl w:val="0"/>
          <w:numId w:val="1038"/>
        </w:numPr>
        <w:pStyle w:val="Compact"/>
      </w:pPr>
      <w:r>
        <w:t xml:space="preserve">Entrée de gamme · Standard · Premium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piece.ploGamme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Plomberie</w:t>
      </w:r>
      <w:r>
        <w:t xml:space="preserve"> </w:t>
      </w:r>
      <w:r>
        <w:t xml:space="preserve">: niveau de prix des équipements sanitaires</w:t>
      </w:r>
    </w:p>
    <w:p>
      <w:pPr>
        <w:numPr>
          <w:ilvl w:val="0"/>
          <w:numId w:val="1038"/>
        </w:numPr>
        <w:pStyle w:val="Compact"/>
      </w:pPr>
      <w:r>
        <w:t xml:space="preserve">Aucune règle bloquante ; ajuste les prix</w:t>
      </w:r>
    </w:p>
    <w:p>
      <w:pPr>
        <w:numPr>
          <w:ilvl w:val="0"/>
          <w:numId w:val="1038"/>
        </w:numPr>
        <w:pStyle w:val="Compact"/>
      </w:pPr>
      <w:r>
        <w:t xml:space="preserve">Influence le prix plomberie pièce</w:t>
      </w:r>
    </w:p>
    <w:p>
      <w:pPr>
        <w:numPr>
          <w:ilvl w:val="0"/>
          <w:numId w:val="1038"/>
        </w:numPr>
        <w:pStyle w:val="Compact"/>
      </w:pPr>
      <w:r>
        <w:t xml:space="preserve">🟢 indispensable (si plomberie active)</w:t>
      </w:r>
    </w:p>
    <w:p>
      <w:pPr>
        <w:numPr>
          <w:ilvl w:val="0"/>
          <w:numId w:val="1038"/>
        </w:numPr>
        <w:pStyle w:val="Compact"/>
      </w:pPr>
      <w:r>
        <w:t xml:space="preserve">Bien placé</w:t>
      </w:r>
    </w:p>
    <w:p>
      <w:pPr>
        <w:pStyle w:val="Heading4"/>
      </w:pPr>
      <w:bookmarkStart w:id="68" w:name="e5.-plomberie-prestations"/>
      <w:r>
        <w:t xml:space="preserve">E5. Plomberie — Prestations</w:t>
      </w:r>
      <w:bookmarkEnd w:id="68"/>
    </w:p>
    <w:p>
      <w:pPr>
        <w:numPr>
          <w:ilvl w:val="0"/>
          <w:numId w:val="1039"/>
        </w:numPr>
        <w:pStyle w:val="Compact"/>
      </w:pPr>
      <w:r>
        <w:t xml:space="preserve">Lignes de prestations plomberie (points EF/ECS, évacuations, ballon…)</w:t>
      </w:r>
    </w:p>
    <w:p>
      <w:pPr>
        <w:numPr>
          <w:ilvl w:val="0"/>
          <w:numId w:val="1039"/>
        </w:numPr>
        <w:pStyle w:val="Compact"/>
      </w:pPr>
      <w:r>
        <w:t xml:space="preserve">Compteurs par code (</w:t>
      </w:r>
      <w:r>
        <w:rPr>
          <w:rStyle w:val="VerbatimChar"/>
        </w:rPr>
        <w:t xml:space="preserve">PLO_*</w:t>
      </w:r>
      <w:r>
        <w:t xml:space="preserve">, ex.</w:t>
      </w:r>
      <w:r>
        <w:t xml:space="preserve"> </w:t>
      </w:r>
      <w:r>
        <w:rPr>
          <w:rStyle w:val="VerbatimChar"/>
        </w:rPr>
        <w:t xml:space="preserve">PLO_BALLON_100</w:t>
      </w:r>
      <w:r>
        <w:t xml:space="preserve">,</w:t>
      </w:r>
      <w:r>
        <w:t xml:space="preserve"> </w:t>
      </w:r>
      <w:r>
        <w:rPr>
          <w:rStyle w:val="VerbatimChar"/>
        </w:rPr>
        <w:t xml:space="preserve">PLO_BALLON_200</w:t>
      </w:r>
      <w:r>
        <w:t xml:space="preserve">)</w:t>
      </w:r>
    </w:p>
    <w:p>
      <w:pPr>
        <w:numPr>
          <w:ilvl w:val="0"/>
          <w:numId w:val="1039"/>
        </w:numPr>
        <w:pStyle w:val="Compact"/>
      </w:pPr>
      <w:r>
        <w:t xml:space="preserve">Codes</w:t>
      </w:r>
      <w:r>
        <w:t xml:space="preserve"> </w:t>
      </w:r>
      <w:r>
        <w:rPr>
          <w:rStyle w:val="VerbatimChar"/>
        </w:rPr>
        <w:t xml:space="preserve">PLO_*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piece.config.plomberie{CODE:qty}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Plomberie</w:t>
      </w:r>
      <w:r>
        <w:t xml:space="preserve"> </w:t>
      </w:r>
      <w:r>
        <w:t xml:space="preserve">(prix) +</w:t>
      </w:r>
      <w:r>
        <w:t xml:space="preserve"> </w:t>
      </w:r>
      <w:r>
        <w:rPr>
          <w:b/>
        </w:rPr>
        <w:t xml:space="preserve">Tableau</w:t>
      </w:r>
      <w:r>
        <w:t xml:space="preserve"> </w:t>
      </w:r>
      <w:r>
        <w:t xml:space="preserve">(ballon → circuit chauffe-eau, avec garde anti-double facturation)</w:t>
      </w:r>
    </w:p>
    <w:p>
      <w:pPr>
        <w:numPr>
          <w:ilvl w:val="0"/>
          <w:numId w:val="1039"/>
        </w:numPr>
        <w:pStyle w:val="Compact"/>
      </w:pPr>
      <w:r>
        <w:t xml:space="preserve">Règles : ballon configuré →</w:t>
      </w:r>
      <w:r>
        <w:t xml:space="preserve"> </w:t>
      </w:r>
      <w:r>
        <w:rPr>
          <w:rStyle w:val="VerbatimChar"/>
        </w:rPr>
        <w:t xml:space="preserve">b.chauffeEau = true</w:t>
      </w:r>
      <w:r>
        <w:t xml:space="preserve"> </w:t>
      </w:r>
      <w:r>
        <w:t xml:space="preserve">; garde contre double facturation avec l’auto-ballon</w:t>
      </w:r>
    </w:p>
    <w:p>
      <w:pPr>
        <w:numPr>
          <w:ilvl w:val="0"/>
          <w:numId w:val="1039"/>
        </w:numPr>
        <w:pStyle w:val="Compact"/>
      </w:pPr>
      <w:r>
        <w:t xml:space="preserve">Dépend de la pièce et du type sanitaire</w:t>
      </w:r>
    </w:p>
    <w:p>
      <w:pPr>
        <w:numPr>
          <w:ilvl w:val="0"/>
          <w:numId w:val="1039"/>
        </w:numPr>
        <w:pStyle w:val="Compact"/>
      </w:pPr>
      <w:r>
        <w:t xml:space="preserve">🟢 indispensable (si plomberie active)</w:t>
      </w:r>
    </w:p>
    <w:p>
      <w:pPr>
        <w:numPr>
          <w:ilvl w:val="0"/>
          <w:numId w:val="1039"/>
        </w:numPr>
        <w:pStyle w:val="Compact"/>
      </w:pPr>
      <w:r>
        <w:t xml:space="preserve">Bien placé</w:t>
      </w:r>
    </w:p>
    <w:p>
      <w:pPr>
        <w:pStyle w:val="Heading4"/>
      </w:pPr>
      <w:bookmarkStart w:id="69" w:name="X2c6695f4a7ba5ee9f32f7a1729ecb3326432dad"/>
      <w:r>
        <w:t xml:space="preserve">E6. Peinture — Gamme murs / plafond / décollage papier</w:t>
      </w:r>
      <w:bookmarkEnd w:id="69"/>
    </w:p>
    <w:p>
      <w:pPr>
        <w:numPr>
          <w:ilvl w:val="0"/>
          <w:numId w:val="1040"/>
        </w:numPr>
        <w:pStyle w:val="Compact"/>
      </w:pPr>
      <w:r>
        <w:t xml:space="preserve">« Peinture — gamme murs », « gamme plafond », « Décollage papier peint ? »</w:t>
      </w:r>
    </w:p>
    <w:p>
      <w:pPr>
        <w:numPr>
          <w:ilvl w:val="0"/>
          <w:numId w:val="1040"/>
        </w:numPr>
        <w:pStyle w:val="Compact"/>
      </w:pPr>
      <w:r>
        <w:t xml:space="preserve">Trois listes déroulantes (</w:t>
      </w:r>
      <w:r>
        <w:rPr>
          <w:rStyle w:val="VerbatimChar"/>
        </w:rPr>
        <w:t xml:space="preserve">recalcPiece</w:t>
      </w:r>
      <w:r>
        <w:t xml:space="preserve">)</w:t>
      </w:r>
    </w:p>
    <w:p>
      <w:pPr>
        <w:numPr>
          <w:ilvl w:val="0"/>
          <w:numId w:val="1040"/>
        </w:numPr>
        <w:pStyle w:val="Compact"/>
      </w:pPr>
      <w:r>
        <w:t xml:space="preserve">Murs : Rafraîchissement (2 couches sur bon état) · Standard (égrenage + 2 couches) · Travaux importants (enduit + 2 couches) · Plafond : Rafraîchissement · Standard · Papier : Non · Oui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piece.peintMur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piece.peintPlaf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piece.peintPapier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Peinture</w:t>
      </w:r>
      <w:r>
        <w:t xml:space="preserve"> </w:t>
      </w:r>
      <w:r>
        <w:t xml:space="preserve">: niveau de préparation → prix ; surfaces auto depuis les dimensions ; sous-couche d’impression ajoutée automatiquement selon contexte (BA13 posé / neuf / extension)</w:t>
      </w:r>
    </w:p>
    <w:p>
      <w:pPr>
        <w:numPr>
          <w:ilvl w:val="0"/>
          <w:numId w:val="1040"/>
        </w:numPr>
        <w:pStyle w:val="Compact"/>
      </w:pPr>
      <w:r>
        <w:t xml:space="preserve">Règles : défaut murs piloté par</w:t>
      </w:r>
      <w:r>
        <w:t xml:space="preserve"> </w:t>
      </w:r>
      <w:r>
        <w:rPr>
          <w:rStyle w:val="VerbatimChar"/>
        </w:rPr>
        <w:t xml:space="preserve">etatLieux</w:t>
      </w:r>
      <w:r>
        <w:t xml:space="preserve"> </w:t>
      </w:r>
      <w:r>
        <w:t xml:space="preserve">(B10) ; sous-couche automatique selon</w:t>
      </w:r>
      <w:r>
        <w:t xml:space="preserve"> </w:t>
      </w:r>
      <w:r>
        <w:rPr>
          <w:rStyle w:val="VerbatimChar"/>
        </w:rPr>
        <w:t xml:space="preserve">typeProjet</w:t>
      </w:r>
      <w:r>
        <w:t xml:space="preserve">/isolation ; recommandation si le client choisit moins que le niveau conseillé (jamais imposé)</w:t>
      </w:r>
    </w:p>
    <w:p>
      <w:pPr>
        <w:numPr>
          <w:ilvl w:val="0"/>
          <w:numId w:val="1040"/>
        </w:numPr>
        <w:pStyle w:val="Compact"/>
      </w:pPr>
      <w:r>
        <w:t xml:space="preserve">Dépend de B10, B1, du métier isolation, des dimensions</w:t>
      </w:r>
    </w:p>
    <w:p>
      <w:pPr>
        <w:numPr>
          <w:ilvl w:val="0"/>
          <w:numId w:val="1040"/>
        </w:numPr>
        <w:pStyle w:val="Compact"/>
      </w:pPr>
      <w:r>
        <w:t xml:space="preserve">🟢 indispensable (si peinture active)</w:t>
      </w:r>
    </w:p>
    <w:p>
      <w:pPr>
        <w:numPr>
          <w:ilvl w:val="0"/>
          <w:numId w:val="1040"/>
        </w:numPr>
        <w:pStyle w:val="Compact"/>
      </w:pPr>
      <w:r>
        <w:t xml:space="preserve">Bien placé</w:t>
      </w:r>
    </w:p>
    <w:p>
      <w:pPr>
        <w:pStyle w:val="Heading4"/>
      </w:pPr>
      <w:bookmarkStart w:id="70" w:name="X08c4aac356e731f3aa99a8dd3b6c1accdd3cb83"/>
      <w:r>
        <w:t xml:space="preserve">E7. Revêtement de sol — Matériau + sous-couche</w:t>
      </w:r>
      <w:bookmarkEnd w:id="70"/>
    </w:p>
    <w:p>
      <w:pPr>
        <w:numPr>
          <w:ilvl w:val="0"/>
          <w:numId w:val="1041"/>
        </w:numPr>
        <w:pStyle w:val="Compact"/>
      </w:pPr>
      <w:r>
        <w:t xml:space="preserve">« Matériau du sol », « Sous-couche ? »</w:t>
      </w:r>
    </w:p>
    <w:p>
      <w:pPr>
        <w:numPr>
          <w:ilvl w:val="0"/>
          <w:numId w:val="1041"/>
        </w:numPr>
        <w:pStyle w:val="Compact"/>
      </w:pPr>
      <w:r>
        <w:t xml:space="preserve">Deux listes déroulantes (</w:t>
      </w:r>
      <w:r>
        <w:rPr>
          <w:rStyle w:val="VerbatimChar"/>
        </w:rPr>
        <w:t xml:space="preserve">recalcPiece</w:t>
      </w:r>
      <w:r>
        <w:t xml:space="preserve">)</w:t>
      </w:r>
    </w:p>
    <w:p>
      <w:pPr>
        <w:numPr>
          <w:ilvl w:val="0"/>
          <w:numId w:val="1041"/>
        </w:numPr>
        <w:pStyle w:val="Compact"/>
      </w:pPr>
      <w:r>
        <w:t xml:space="preserve">Matériau : liste selon métiers actifs (parquet flottant, stratifié, vinyle/souple, carrelage…) · Sous-couche : Non · Standard · Liège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piece.solMateriau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piece.solSousCouche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Sols / carrelage</w:t>
      </w:r>
      <w:r>
        <w:t xml:space="preserve"> </w:t>
      </w:r>
      <w:r>
        <w:t xml:space="preserve">: surface = L×la automatique ; matériau souple → moteur sols ; carrelage sol → prix catalogue ; recommandation ragréage selon état/âge</w:t>
      </w:r>
    </w:p>
    <w:p>
      <w:pPr>
        <w:numPr>
          <w:ilvl w:val="0"/>
          <w:numId w:val="1041"/>
        </w:numPr>
        <w:pStyle w:val="Compact"/>
      </w:pPr>
      <w:r>
        <w:t xml:space="preserve">Règles : sous-couche par défaut</w:t>
      </w:r>
      <w:r>
        <w:t xml:space="preserve"> </w:t>
      </w:r>
      <w:r>
        <w:rPr>
          <w:rStyle w:val="VerbatimChar"/>
        </w:rPr>
        <w:t xml:space="preserve">std</w:t>
      </w:r>
      <w:r>
        <w:t xml:space="preserve"> </w:t>
      </w:r>
      <w:r>
        <w:t xml:space="preserve">si flottant/stratifié, sinon</w:t>
      </w:r>
      <w:r>
        <w:t xml:space="preserve"> </w:t>
      </w:r>
      <w:r>
        <w:rPr>
          <w:rStyle w:val="VerbatimChar"/>
        </w:rPr>
        <w:t xml:space="preserve">non</w:t>
      </w:r>
      <w:r>
        <w:t xml:space="preserve"> </w:t>
      </w:r>
      <w:r>
        <w:t xml:space="preserve">; surface jamais saisie manuellement</w:t>
      </w:r>
    </w:p>
    <w:p>
      <w:pPr>
        <w:numPr>
          <w:ilvl w:val="0"/>
          <w:numId w:val="1041"/>
        </w:numPr>
        <w:pStyle w:val="Compact"/>
      </w:pPr>
      <w:r>
        <w:t xml:space="preserve">Dépend des dimensions, des métiers actifs, de B9/B10 (reco support)</w:t>
      </w:r>
    </w:p>
    <w:p>
      <w:pPr>
        <w:numPr>
          <w:ilvl w:val="0"/>
          <w:numId w:val="1041"/>
        </w:numPr>
        <w:pStyle w:val="Compact"/>
      </w:pPr>
      <w:r>
        <w:t xml:space="preserve">🟢 indispensable (si sols/carrelage actifs)</w:t>
      </w:r>
    </w:p>
    <w:p>
      <w:pPr>
        <w:numPr>
          <w:ilvl w:val="0"/>
          <w:numId w:val="1041"/>
        </w:numPr>
        <w:pStyle w:val="Compact"/>
      </w:pPr>
      <w:r>
        <w:t xml:space="preserve">Bien placé</w:t>
      </w:r>
    </w:p>
    <w:p>
      <w:pPr>
        <w:pStyle w:val="Heading4"/>
      </w:pPr>
      <w:bookmarkStart w:id="71" w:name="X397ecf412d4a5b2bdd8e0db6f5781e510ccc71c"/>
      <w:r>
        <w:t xml:space="preserve">E8. Faïence murale — Mode / hauteur / format / surface</w:t>
      </w:r>
      <w:bookmarkEnd w:id="71"/>
    </w:p>
    <w:p>
      <w:pPr>
        <w:numPr>
          <w:ilvl w:val="0"/>
          <w:numId w:val="1042"/>
        </w:numPr>
        <w:pStyle w:val="Compact"/>
      </w:pPr>
      <w:r>
        <w:t xml:space="preserve">« Faïence murale », « Hauteur (m) », « Format », « Ajuster la surface manuellement »</w:t>
      </w:r>
    </w:p>
    <w:p>
      <w:pPr>
        <w:numPr>
          <w:ilvl w:val="0"/>
          <w:numId w:val="1042"/>
        </w:numPr>
        <w:pStyle w:val="Compact"/>
      </w:pPr>
      <w:r>
        <w:t xml:space="preserve">Listes déroulantes + champs nombre (</w:t>
      </w:r>
      <w:r>
        <w:rPr>
          <w:rStyle w:val="VerbatimChar"/>
        </w:rPr>
        <w:t xml:space="preserve">onFaienceMode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onFaienceHeight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recalcPiece</w:t>
      </w:r>
      <w:r>
        <w:t xml:space="preserve">)</w:t>
      </w:r>
    </w:p>
    <w:p>
      <w:pPr>
        <w:numPr>
          <w:ilvl w:val="0"/>
          <w:numId w:val="1042"/>
        </w:numPr>
        <w:pStyle w:val="Compact"/>
      </w:pPr>
      <w:r>
        <w:t xml:space="preserve">Mode : selon le type de pièce (non · crédence · soubassement · zone · murs entiers…) · Format : Faïence standard · Mosaïque/petit format · Hauteur/Surface : numériques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piece.faienceMode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faienceHauteur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faienceFormat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faienceSurface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Carrelage</w:t>
      </w:r>
      <w:r>
        <w:t xml:space="preserve"> </w:t>
      </w:r>
      <w:r>
        <w:t xml:space="preserve">: surface faïence dérivée du mode + hauteur, override manuel possible ; prix selon format</w:t>
      </w:r>
    </w:p>
    <w:p>
      <w:pPr>
        <w:numPr>
          <w:ilvl w:val="0"/>
          <w:numId w:val="1042"/>
        </w:numPr>
        <w:pStyle w:val="Compact"/>
      </w:pPr>
      <w:r>
        <w:t xml:space="preserve">Règles : hauteur par défaut selon le mode (</w:t>
      </w:r>
      <w:r>
        <w:rPr>
          <w:rStyle w:val="VerbatimChar"/>
        </w:rPr>
        <w:t xml:space="preserve">FAIENCE_PARAMS.hauteurDefaut</w:t>
      </w:r>
      <w:r>
        <w:t xml:space="preserve">) ; surface auto tant qu’aucun override ; modes disponibles selon le type de pièce</w:t>
      </w:r>
    </w:p>
    <w:p>
      <w:pPr>
        <w:numPr>
          <w:ilvl w:val="0"/>
          <w:numId w:val="1042"/>
        </w:numPr>
        <w:pStyle w:val="Compact"/>
      </w:pPr>
      <w:r>
        <w:t xml:space="preserve">Dépend du type de pièce, des dimensions, du métier carrelage</w:t>
      </w:r>
    </w:p>
    <w:p>
      <w:pPr>
        <w:numPr>
          <w:ilvl w:val="0"/>
          <w:numId w:val="1042"/>
        </w:numPr>
        <w:pStyle w:val="Compact"/>
      </w:pPr>
      <w:r>
        <w:t xml:space="preserve">🟢 indispensable (si carrelage actif)</w:t>
      </w:r>
    </w:p>
    <w:p>
      <w:pPr>
        <w:numPr>
          <w:ilvl w:val="0"/>
          <w:numId w:val="1042"/>
        </w:numPr>
        <w:pStyle w:val="Compact"/>
      </w:pPr>
      <w:r>
        <w:t xml:space="preserve">Bien placé</w:t>
      </w:r>
    </w:p>
    <w:p>
      <w:pPr>
        <w:pStyle w:val="Heading4"/>
      </w:pPr>
      <w:bookmarkStart w:id="72" w:name="Xc2576d6112dba7ff75d5111765324b5e514de54"/>
      <w:r>
        <w:t xml:space="preserve">E9. VMC — Prestations + contrôle qualité bouches/entrées d’air</w:t>
      </w:r>
      <w:bookmarkEnd w:id="72"/>
    </w:p>
    <w:p>
      <w:pPr>
        <w:numPr>
          <w:ilvl w:val="0"/>
          <w:numId w:val="1043"/>
        </w:numPr>
        <w:pStyle w:val="Compact"/>
      </w:pPr>
      <w:r>
        <w:t xml:space="preserve">Section VMC (prestations + suggestions « oublis »)</w:t>
      </w:r>
    </w:p>
    <w:p>
      <w:pPr>
        <w:numPr>
          <w:ilvl w:val="0"/>
          <w:numId w:val="1043"/>
        </w:numPr>
        <w:pStyle w:val="Compact"/>
      </w:pPr>
      <w:r>
        <w:t xml:space="preserve">Compteurs par code (</w:t>
      </w:r>
      <w:r>
        <w:rPr>
          <w:rStyle w:val="VerbatimChar"/>
        </w:rPr>
        <w:t xml:space="preserve">VMC_*</w:t>
      </w:r>
      <w:r>
        <w:t xml:space="preserve">, ex.</w:t>
      </w:r>
      <w:r>
        <w:t xml:space="preserve"> </w:t>
      </w:r>
      <w:r>
        <w:rPr>
          <w:rStyle w:val="VerbatimChar"/>
        </w:rPr>
        <w:t xml:space="preserve">VMC_BOUCHE</w:t>
      </w:r>
      <w:r>
        <w:t xml:space="preserve">,</w:t>
      </w:r>
      <w:r>
        <w:t xml:space="preserve"> </w:t>
      </w:r>
      <w:r>
        <w:rPr>
          <w:rStyle w:val="VerbatimChar"/>
        </w:rPr>
        <w:t xml:space="preserve">VMC_ENTREE_AIR</w:t>
      </w:r>
      <w:r>
        <w:t xml:space="preserve">) + boutons Oui/Non sur suggestions</w:t>
      </w:r>
    </w:p>
    <w:p>
      <w:pPr>
        <w:numPr>
          <w:ilvl w:val="0"/>
          <w:numId w:val="1043"/>
        </w:numPr>
        <w:pStyle w:val="Compact"/>
      </w:pPr>
      <w:r>
        <w:t xml:space="preserve">Codes</w:t>
      </w:r>
      <w:r>
        <w:t xml:space="preserve"> </w:t>
      </w:r>
      <w:r>
        <w:rPr>
          <w:rStyle w:val="VerbatimChar"/>
        </w:rPr>
        <w:t xml:space="preserve">VMC_*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piece.config.vmc{CODE:qty}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_oublisIgnoresVmc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VMC</w:t>
      </w:r>
      <w:r>
        <w:t xml:space="preserve"> </w:t>
      </w:r>
      <w:r>
        <w:t xml:space="preserve">(prix + dimensionnement centrale) +</w:t>
      </w:r>
      <w:r>
        <w:t xml:space="preserve"> </w:t>
      </w:r>
      <w:r>
        <w:rPr>
          <w:b/>
        </w:rPr>
        <w:t xml:space="preserve">Tableau</w:t>
      </w:r>
      <w:r>
        <w:t xml:space="preserve"> </w:t>
      </w:r>
      <w:r>
        <w:t xml:space="preserve">(circuit VMC) ; recommandations support VMC selon la pièce</w:t>
      </w:r>
    </w:p>
    <w:p>
      <w:pPr>
        <w:numPr>
          <w:ilvl w:val="0"/>
          <w:numId w:val="1043"/>
        </w:numPr>
        <w:pStyle w:val="Compact"/>
      </w:pPr>
      <w:r>
        <w:t xml:space="preserve">Règles : suggestions de bouches/entrées d’air calculées, jamais imposées (ajout au clic) ; centrale dimensionnée globalement</w:t>
      </w:r>
    </w:p>
    <w:p>
      <w:pPr>
        <w:numPr>
          <w:ilvl w:val="0"/>
          <w:numId w:val="1043"/>
        </w:numPr>
        <w:pStyle w:val="Compact"/>
      </w:pPr>
      <w:r>
        <w:t xml:space="preserve">Dépend des pièces (pièces humides…), de B15, du métier VMC</w:t>
      </w:r>
    </w:p>
    <w:p>
      <w:pPr>
        <w:numPr>
          <w:ilvl w:val="0"/>
          <w:numId w:val="1043"/>
        </w:numPr>
        <w:pStyle w:val="Compact"/>
      </w:pPr>
      <w:r>
        <w:t xml:space="preserve">🟢 indispensable (si VMC active)</w:t>
      </w:r>
    </w:p>
    <w:p>
      <w:pPr>
        <w:numPr>
          <w:ilvl w:val="0"/>
          <w:numId w:val="1043"/>
        </w:numPr>
        <w:pStyle w:val="Compact"/>
      </w:pPr>
      <w:r>
        <w:t xml:space="preserve">Bien placé</w:t>
      </w:r>
    </w:p>
    <w:p>
      <w:pPr>
        <w:pStyle w:val="Heading4"/>
      </w:pPr>
      <w:bookmarkStart w:id="73" w:name="Xc14e02cf25783031b22cadc375e209770d41a86"/>
      <w:r>
        <w:t xml:space="preserve">E10. Isolation / Menuiserie — Prestations + contrôle oublis</w:t>
      </w:r>
      <w:bookmarkEnd w:id="73"/>
    </w:p>
    <w:p>
      <w:pPr>
        <w:numPr>
          <w:ilvl w:val="0"/>
          <w:numId w:val="1044"/>
        </w:numPr>
        <w:pStyle w:val="Compact"/>
      </w:pPr>
      <w:r>
        <w:t xml:space="preserve">Sections Isolation et Menuiserie (prestations + suggestions)</w:t>
      </w:r>
    </w:p>
    <w:p>
      <w:pPr>
        <w:numPr>
          <w:ilvl w:val="0"/>
          <w:numId w:val="1044"/>
        </w:numPr>
        <w:pStyle w:val="Compact"/>
      </w:pPr>
      <w:r>
        <w:t xml:space="preserve">Compteurs par code (</w:t>
      </w:r>
      <w:r>
        <w:rPr>
          <w:rStyle w:val="VerbatimChar"/>
        </w:rPr>
        <w:t xml:space="preserve">renderPrestRow</w:t>
      </w:r>
      <w:r>
        <w:t xml:space="preserve">) + suggestions oublis</w:t>
      </w:r>
    </w:p>
    <w:p>
      <w:pPr>
        <w:numPr>
          <w:ilvl w:val="0"/>
          <w:numId w:val="1044"/>
        </w:numPr>
        <w:pStyle w:val="Compact"/>
      </w:pPr>
      <w:r>
        <w:t xml:space="preserve">Codes dédiés (isolation : BA13/placo, doublage… ; menuiserie : portes, placards…)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piece.config.isolation{…}</w:t>
      </w:r>
      <w:r>
        <w:t xml:space="preserve">,</w:t>
      </w:r>
      <w:r>
        <w:t xml:space="preserve"> </w:t>
      </w:r>
      <w:r>
        <w:rPr>
          <w:rStyle w:val="VerbatimChar"/>
        </w:rPr>
        <w:t xml:space="preserve">piece.config.menuiserie{…}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Isolation</w:t>
      </w:r>
      <w:r>
        <w:t xml:space="preserve"> </w:t>
      </w:r>
      <w:r>
        <w:t xml:space="preserve">: influence la sous-couche peinture (placo posé → impression) ;</w:t>
      </w:r>
      <w:r>
        <w:t xml:space="preserve"> </w:t>
      </w:r>
      <w:r>
        <w:rPr>
          <w:b/>
        </w:rPr>
        <w:t xml:space="preserve">Menuiserie</w:t>
      </w:r>
      <w:r>
        <w:t xml:space="preserve"> </w:t>
      </w:r>
      <w:r>
        <w:t xml:space="preserve">: chiffrage dédié ; recommandations support</w:t>
      </w:r>
    </w:p>
    <w:p>
      <w:pPr>
        <w:numPr>
          <w:ilvl w:val="0"/>
          <w:numId w:val="1044"/>
        </w:numPr>
        <w:pStyle w:val="Compact"/>
      </w:pPr>
      <w:r>
        <w:t xml:space="preserve">Règles : suggestions calculées, jamais imposées ; l’isolation (placo) déclenche la sous-couche peinture automatique</w:t>
      </w:r>
    </w:p>
    <w:p>
      <w:pPr>
        <w:numPr>
          <w:ilvl w:val="0"/>
          <w:numId w:val="1044"/>
        </w:numPr>
        <w:pStyle w:val="Compact"/>
      </w:pPr>
      <w:r>
        <w:t xml:space="preserve">Isolation → peinture (dépendance) ; dépend des pièces et métiers</w:t>
      </w:r>
    </w:p>
    <w:p>
      <w:pPr>
        <w:numPr>
          <w:ilvl w:val="0"/>
          <w:numId w:val="1044"/>
        </w:numPr>
        <w:pStyle w:val="Compact"/>
      </w:pPr>
      <w:r>
        <w:t xml:space="preserve">🟢 indispensable (si actifs)</w:t>
      </w:r>
    </w:p>
    <w:p>
      <w:pPr>
        <w:numPr>
          <w:ilvl w:val="0"/>
          <w:numId w:val="1044"/>
        </w:numPr>
        <w:pStyle w:val="Compact"/>
      </w:pPr>
      <w:r>
        <w:t xml:space="preserve">Bien placé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X1568ce0205bcb2ac3bf2a09ab66856889da049b"/>
      <w:r>
        <w:t xml:space="preserve">ÉTAPE F — Récapitulatif + capture des coordonnées (phase 3)</w:t>
      </w:r>
      <w:bookmarkEnd w:id="74"/>
    </w:p>
    <w:p>
      <w:pPr>
        <w:pStyle w:val="Heading4"/>
      </w:pPr>
      <w:bookmarkStart w:id="75" w:name="X5034cd5d8cb875d766e389ffc37831b480369ee"/>
      <w:r>
        <w:t xml:space="preserve">F1. Écran de capture des coordonnées (captureModal)</w:t>
      </w:r>
      <w:bookmarkEnd w:id="75"/>
    </w:p>
    <w:p>
      <w:pPr>
        <w:numPr>
          <w:ilvl w:val="0"/>
          <w:numId w:val="1045"/>
        </w:numPr>
        <w:pStyle w:val="Compact"/>
      </w:pPr>
      <w:r>
        <w:t xml:space="preserve">« 🎉 Votre devis est prêt ! » — Prénom et nom / Téléphone / Email</w:t>
      </w:r>
    </w:p>
    <w:p>
      <w:pPr>
        <w:numPr>
          <w:ilvl w:val="0"/>
          <w:numId w:val="1045"/>
        </w:numPr>
        <w:pStyle w:val="Compact"/>
      </w:pPr>
      <w:r>
        <w:t xml:space="preserve">Modale avec 3 champs (</w:t>
      </w:r>
      <w:r>
        <w:rPr>
          <w:rStyle w:val="VerbatimChar"/>
        </w:rPr>
        <w:t xml:space="preserve">validerCoordonnees</w:t>
      </w:r>
      <w:r>
        <w:t xml:space="preserve">)</w:t>
      </w:r>
    </w:p>
    <w:p>
      <w:pPr>
        <w:numPr>
          <w:ilvl w:val="0"/>
          <w:numId w:val="1045"/>
        </w:numPr>
        <w:pStyle w:val="Compact"/>
      </w:pPr>
      <w:r>
        <w:t xml:space="preserve">Texte / tél / e-mail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sessionStorage['client']</w:t>
      </w:r>
      <w:r>
        <w:t xml:space="preserve"> </w:t>
      </w:r>
      <w:r>
        <w:t xml:space="preserve">(ré-écrit) ; sert le lead récap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Lead</w:t>
      </w:r>
      <w:r>
        <w:t xml:space="preserve"> </w:t>
      </w:r>
      <w:r>
        <w:t xml:space="preserve">: déclenche l’e-mail « Prix consulté (récap) » vers contact@dsbat.fr ; débloque l’affichage du détail</w:t>
      </w:r>
    </w:p>
    <w:p>
      <w:pPr>
        <w:numPr>
          <w:ilvl w:val="0"/>
          <w:numId w:val="1045"/>
        </w:numPr>
        <w:pStyle w:val="Compact"/>
      </w:pPr>
      <w:r>
        <w:t xml:space="preserve">Règles : s’affiche</w:t>
      </w:r>
      <w:r>
        <w:t xml:space="preserve"> </w:t>
      </w:r>
      <w:r>
        <w:rPr>
          <w:b/>
        </w:rPr>
        <w:t xml:space="preserve">avant</w:t>
      </w:r>
      <w:r>
        <w:t xml:space="preserve"> </w:t>
      </w:r>
      <w:r>
        <w:t xml:space="preserve">le récap détaillé ; sans compte ; possibilité de revenir à la configuration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Redondance</w:t>
      </w:r>
      <w:r>
        <w:t xml:space="preserve"> </w:t>
      </w:r>
      <w:r>
        <w:t xml:space="preserve">avec A1-A3 (coordonnées déjà saisies et stockées en amont)</w:t>
      </w:r>
    </w:p>
    <w:p>
      <w:pPr>
        <w:numPr>
          <w:ilvl w:val="0"/>
          <w:numId w:val="1045"/>
        </w:numPr>
        <w:pStyle w:val="Compact"/>
      </w:pPr>
      <w:r>
        <w:t xml:space="preserve">🟠 pourrait devenir une confirmation (pré-remplir depuis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 plutôt qu’une re-saisie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Point de friction potentiel</w:t>
      </w:r>
      <w:r>
        <w:t xml:space="preserve"> </w:t>
      </w:r>
      <w:r>
        <w:t xml:space="preserve">: re-demande en fin de parcours des informations déjà données (diagnostic Q1 &amp; Q5)</w:t>
      </w:r>
    </w:p>
    <w:p>
      <w:pPr>
        <w:pStyle w:val="Heading4"/>
      </w:pPr>
      <w:bookmarkStart w:id="76" w:name="f2.-récapitulatif-global-recapglobal"/>
      <w:r>
        <w:t xml:space="preserve">F2. Récapitulatif global (recapGlobal)</w:t>
      </w:r>
      <w:bookmarkEnd w:id="76"/>
    </w:p>
    <w:p>
      <w:pPr>
        <w:numPr>
          <w:ilvl w:val="0"/>
          <w:numId w:val="1046"/>
        </w:numPr>
        <w:pStyle w:val="Compact"/>
      </w:pPr>
      <w:r>
        <w:t xml:space="preserve">Tableau récap par pièce + postes globaux (tableau, VMC, plomberie, chauffage) + Total HT / TVA / TTC / acomptes</w:t>
      </w:r>
    </w:p>
    <w:p>
      <w:pPr>
        <w:numPr>
          <w:ilvl w:val="0"/>
          <w:numId w:val="1046"/>
        </w:numPr>
        <w:pStyle w:val="Compact"/>
      </w:pPr>
      <w:r>
        <w:t xml:space="preserve">Affichage calculé (pas une question) —</w:t>
      </w:r>
      <w:r>
        <w:t xml:space="preserve"> </w:t>
      </w:r>
      <w:r>
        <w:rPr>
          <w:rStyle w:val="VerbatimChar"/>
        </w:rPr>
        <w:t xml:space="preserve">renderPhase3</w:t>
      </w:r>
    </w:p>
    <w:p>
      <w:pPr>
        <w:numPr>
          <w:ilvl w:val="0"/>
          <w:numId w:val="1046"/>
        </w:numPr>
        <w:pStyle w:val="Compact"/>
      </w:pPr>
      <w:r>
        <w:t xml:space="preserve">—</w:t>
      </w:r>
    </w:p>
    <w:p>
      <w:pPr>
        <w:numPr>
          <w:ilvl w:val="0"/>
          <w:numId w:val="1046"/>
        </w:numPr>
        <w:pStyle w:val="Compact"/>
      </w:pPr>
      <w:r>
        <w:t xml:space="preserve">Lecture de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, devis Runtime (</w:t>
      </w:r>
      <w:r>
        <w:rPr>
          <w:rStyle w:val="VerbatimChar"/>
        </w:rPr>
        <w:t xml:space="preserve">D</w:t>
      </w:r>
      <w:r>
        <w:t xml:space="preserve">)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Runtime</w:t>
      </w:r>
      <w:r>
        <w:t xml:space="preserve"> </w:t>
      </w:r>
      <w:r>
        <w:t xml:space="preserve">: le devis global (consolidation, coefZone, forfaits, TVA, acomptes) est calculé par le Runtime privé ; repli écran de transition si indisponible</w:t>
      </w:r>
    </w:p>
    <w:p>
      <w:pPr>
        <w:numPr>
          <w:ilvl w:val="0"/>
          <w:numId w:val="1046"/>
        </w:numPr>
        <w:pStyle w:val="Compact"/>
      </w:pPr>
      <w:r>
        <w:t xml:space="preserve">Règles : TVA via</w:t>
      </w:r>
      <w:r>
        <w:t xml:space="preserve"> </w:t>
      </w:r>
      <w:r>
        <w:rPr>
          <w:rStyle w:val="VerbatimChar"/>
        </w:rPr>
        <w:t xml:space="preserve">tauxTVA()</w:t>
      </w:r>
      <w:r>
        <w:t xml:space="preserve"> </w:t>
      </w:r>
      <w:r>
        <w:t xml:space="preserve">; acomptes a1/a2/a3 ; envoi lead récap une seule fois</w:t>
      </w:r>
    </w:p>
    <w:p>
      <w:pPr>
        <w:numPr>
          <w:ilvl w:val="0"/>
          <w:numId w:val="1046"/>
        </w:numPr>
        <w:pStyle w:val="Compact"/>
      </w:pPr>
      <w:r>
        <w:t xml:space="preserve">Dépend de</w:t>
      </w:r>
      <w:r>
        <w:t xml:space="preserve"> </w:t>
      </w:r>
      <w:r>
        <w:rPr>
          <w:b/>
        </w:rPr>
        <w:t xml:space="preserve">toutes</w:t>
      </w:r>
      <w:r>
        <w:t xml:space="preserve"> </w:t>
      </w:r>
      <w:r>
        <w:t xml:space="preserve">les étapes amont + Runtime</w:t>
      </w:r>
    </w:p>
    <w:p>
      <w:pPr>
        <w:numPr>
          <w:ilvl w:val="0"/>
          <w:numId w:val="1046"/>
        </w:numPr>
        <w:pStyle w:val="Compact"/>
      </w:pPr>
      <w:r>
        <w:t xml:space="preserve">🟢 indispensable (sortie du parcours)</w:t>
      </w:r>
    </w:p>
    <w:p>
      <w:pPr>
        <w:numPr>
          <w:ilvl w:val="0"/>
          <w:numId w:val="1046"/>
        </w:numPr>
        <w:pStyle w:val="Compact"/>
      </w:pPr>
      <w:r>
        <w:t xml:space="preserve">Bien placé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7" w:name="étape-g-génération-du-devis-pdf-runtime"/>
      <w:r>
        <w:t xml:space="preserve">ÉTAPE G — Génération du devis (PDF + Runtime)</w:t>
      </w:r>
      <w:bookmarkEnd w:id="77"/>
    </w:p>
    <w:p>
      <w:pPr>
        <w:pStyle w:val="Heading4"/>
      </w:pPr>
      <w:bookmarkStart w:id="78" w:name="g1.-génération-pdf-genererpdfconfig"/>
      <w:r>
        <w:t xml:space="preserve">G1. Génération PDF (genererPDFConfig)</w:t>
      </w:r>
      <w:bookmarkEnd w:id="78"/>
    </w:p>
    <w:p>
      <w:pPr>
        <w:numPr>
          <w:ilvl w:val="0"/>
          <w:numId w:val="1047"/>
        </w:numPr>
        <w:pStyle w:val="Compact"/>
      </w:pPr>
      <w:r>
        <w:t xml:space="preserve">Bouton d’export PDF du devis détaillé</w:t>
      </w:r>
    </w:p>
    <w:p>
      <w:pPr>
        <w:numPr>
          <w:ilvl w:val="0"/>
          <w:numId w:val="1047"/>
        </w:numPr>
        <w:pStyle w:val="Compact"/>
      </w:pPr>
      <w:r>
        <w:t xml:space="preserve">Action (</w:t>
      </w:r>
      <w:r>
        <w:rPr>
          <w:rStyle w:val="VerbatimChar"/>
        </w:rPr>
        <w:t xml:space="preserve">genererPDFConfig</w:t>
      </w:r>
      <w:r>
        <w:t xml:space="preserve">)</w:t>
      </w:r>
    </w:p>
    <w:p>
      <w:pPr>
        <w:numPr>
          <w:ilvl w:val="0"/>
          <w:numId w:val="1047"/>
        </w:numPr>
        <w:pStyle w:val="Compact"/>
      </w:pPr>
      <w:r>
        <w:t xml:space="preserve">—</w:t>
      </w:r>
    </w:p>
    <w:p>
      <w:pPr>
        <w:numPr>
          <w:ilvl w:val="0"/>
          <w:numId w:val="1047"/>
        </w:numPr>
        <w:pStyle w:val="Compact"/>
      </w:pPr>
      <w:r>
        <w:t xml:space="preserve">Lit le devis Runtime (</w:t>
      </w:r>
      <w:r>
        <w:rPr>
          <w:rStyle w:val="VerbatimChar"/>
        </w:rPr>
        <w:t xml:space="preserve">D</w:t>
      </w:r>
      <w:r>
        <w:t xml:space="preserve">) +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client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Runtime + PDF</w:t>
      </w:r>
      <w:r>
        <w:t xml:space="preserve"> </w:t>
      </w:r>
      <w:r>
        <w:t xml:space="preserve">: produit le document ; republie les effets</w:t>
      </w:r>
      <w:r>
        <w:t xml:space="preserve"> </w:t>
      </w:r>
      <w:r>
        <w:rPr>
          <w:rStyle w:val="VerbatimChar"/>
        </w:rPr>
        <w:t xml:space="preserve">window.__*</w:t>
      </w:r>
      <w:r>
        <w:t xml:space="preserve"> </w:t>
      </w:r>
      <w:r>
        <w:t xml:space="preserve">(tableau/VMC/plomberie/chauffage) pour le rendu</w:t>
      </w:r>
    </w:p>
    <w:p>
      <w:pPr>
        <w:numPr>
          <w:ilvl w:val="0"/>
          <w:numId w:val="1047"/>
        </w:numPr>
        <w:pStyle w:val="Compact"/>
      </w:pPr>
      <w:r>
        <w:t xml:space="preserve">Règles : mêmes chiffres que l’écran (empreinte mémoïsée) ; si Runtime indisponible → écran de transition (aucune info technique)</w:t>
      </w:r>
    </w:p>
    <w:p>
      <w:pPr>
        <w:numPr>
          <w:ilvl w:val="0"/>
          <w:numId w:val="1047"/>
        </w:numPr>
        <w:pStyle w:val="Compact"/>
      </w:pPr>
      <w:r>
        <w:t xml:space="preserve">Dépend du Runtime et de tout le modèle</w:t>
      </w:r>
    </w:p>
    <w:p>
      <w:pPr>
        <w:numPr>
          <w:ilvl w:val="0"/>
          <w:numId w:val="1047"/>
        </w:numPr>
        <w:pStyle w:val="Compact"/>
      </w:pPr>
      <w:r>
        <w:t xml:space="preserve">🟢 indispensable (livrable client)</w:t>
      </w:r>
    </w:p>
    <w:p>
      <w:pPr>
        <w:numPr>
          <w:ilvl w:val="0"/>
          <w:numId w:val="1047"/>
        </w:numPr>
        <w:pStyle w:val="Compact"/>
      </w:pPr>
      <w:r>
        <w:t xml:space="preserve">Bien placé</w:t>
      </w:r>
    </w:p>
    <w:p>
      <w:pPr>
        <w:pStyle w:val="Heading4"/>
      </w:pPr>
      <w:bookmarkStart w:id="79" w:name="g2.-appel-runtime-__obtenirdevisruntime"/>
      <w:r>
        <w:t xml:space="preserve">G2. Appel Runtime (</w:t>
      </w:r>
      <w:r>
        <w:rPr>
          <w:rStyle w:val="VerbatimChar"/>
        </w:rPr>
        <w:t xml:space="preserve">__obtenirDevisRuntime</w:t>
      </w:r>
      <w:r>
        <w:t xml:space="preserve">)</w:t>
      </w:r>
      <w:bookmarkEnd w:id="79"/>
    </w:p>
    <w:p>
      <w:pPr>
        <w:numPr>
          <w:ilvl w:val="0"/>
          <w:numId w:val="1048"/>
        </w:numPr>
        <w:pStyle w:val="Compact"/>
      </w:pPr>
      <w:r>
        <w:t xml:space="preserve">Contrat interface ↔ Runtime (non visible du client)</w:t>
      </w:r>
    </w:p>
    <w:p>
      <w:pPr>
        <w:numPr>
          <w:ilvl w:val="0"/>
          <w:numId w:val="1048"/>
        </w:numPr>
        <w:pStyle w:val="Compact"/>
      </w:pPr>
      <w:r>
        <w:t xml:space="preserve">Appel réseau mémoïsé par empreinte</w:t>
      </w:r>
    </w:p>
    <w:p>
      <w:pPr>
        <w:numPr>
          <w:ilvl w:val="0"/>
          <w:numId w:val="1048"/>
        </w:numPr>
        <w:pStyle w:val="Compact"/>
      </w:pPr>
      <w:r>
        <w:t xml:space="preserve">—</w:t>
      </w:r>
    </w:p>
    <w:p>
      <w:pPr>
        <w:numPr>
          <w:ilvl w:val="0"/>
          <w:numId w:val="1048"/>
        </w:numPr>
        <w:pStyle w:val="Compact"/>
      </w:pPr>
      <w:r>
        <w:t xml:space="preserve">Envoie</w:t>
      </w:r>
      <w:r>
        <w:t xml:space="preserve"> </w:t>
      </w:r>
      <w:r>
        <w:rPr>
          <w:rStyle w:val="VerbatimChar"/>
        </w:rPr>
        <w:t xml:space="preserve">piecesSelectionnees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chantier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metiersActifs</w:t>
      </w:r>
      <w:r>
        <w:t xml:space="preserve"> </w:t>
      </w:r>
      <w:r>
        <w:t xml:space="preserve">; reçoit le devis global (Total HT, TVA, TTC, acomptes, coefZone, forfaits, tableau, ballon…)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Runtime</w:t>
      </w:r>
      <w:r>
        <w:t xml:space="preserve"> </w:t>
      </w:r>
      <w:r>
        <w:t xml:space="preserve">: cœur économique (catalogue privé prix/marges/formules) désormais hors navigateur</w:t>
      </w:r>
    </w:p>
    <w:p>
      <w:pPr>
        <w:numPr>
          <w:ilvl w:val="0"/>
          <w:numId w:val="1048"/>
        </w:numPr>
        <w:pStyle w:val="Compact"/>
      </w:pPr>
      <w:r>
        <w:t xml:space="preserve">Règles : repli propre (écran de transition) si injoignable ; parité prouvée avec l’ancien calcul navigateur (Golden Master)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Dépendance critique</w:t>
      </w:r>
      <w:r>
        <w:t xml:space="preserve"> </w:t>
      </w:r>
      <w:r>
        <w:t xml:space="preserve">: sans Runtime déployé, pas de devis global (état actuel : écran de transition)</w:t>
      </w:r>
    </w:p>
    <w:p>
      <w:pPr>
        <w:numPr>
          <w:ilvl w:val="0"/>
          <w:numId w:val="1048"/>
        </w:numPr>
        <w:pStyle w:val="Compact"/>
      </w:pPr>
      <w:r>
        <w:t xml:space="preserve">🟢 indispensable (cerveau économique)</w:t>
      </w:r>
    </w:p>
    <w:p>
      <w:pPr>
        <w:numPr>
          <w:ilvl w:val="0"/>
          <w:numId w:val="1048"/>
        </w:numPr>
        <w:pStyle w:val="Compact"/>
      </w:pPr>
      <w:r>
        <w:t xml:space="preserve">N/A (invisible client)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cartographie-des-dépendances"/>
      <w:r>
        <w:t xml:space="preserve">4. Cartographie des dépendances</w:t>
      </w:r>
      <w:bookmarkEnd w:id="80"/>
    </w:p>
    <w:p>
      <w:pPr>
        <w:pStyle w:val="Heading3"/>
      </w:pPr>
      <w:bookmarkStart w:id="81" w:name="flux-principal-des-données"/>
      <w:r>
        <w:t xml:space="preserve">4.1 Flux principal des données</w:t>
      </w:r>
      <w:bookmarkEnd w:id="81"/>
    </w:p>
    <w:p>
      <w:pPr>
        <w:pStyle w:val="SourceCode"/>
      </w:pPr>
      <w:r>
        <w:rPr>
          <w:rStyle w:val="VerbatimChar"/>
        </w:rPr>
        <w:t xml:space="preserve">        devis.html (wizard)                         devis-configurateur.html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┌───────────────────────────────┐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client{nom,tel,email,adresse} │         │ objectifProjet (normes/standard/…)   │</w:t>
      </w:r>
      <w:r>
        <w:br/>
      </w:r>
      <w:r>
        <w:rPr>
          <w:rStyle w:val="VerbatimChar"/>
        </w:rPr>
        <w:t xml:space="preserve"> │ codePostal ─┐                 │         │        │                             │</w:t>
      </w:r>
      <w:r>
        <w:br/>
      </w:r>
      <w:r>
        <w:rPr>
          <w:rStyle w:val="VerbatimChar"/>
        </w:rPr>
        <w:t xml:space="preserve"> │ surface ────┼─┐               │         │        ▼                             │</w:t>
      </w:r>
      <w:r>
        <w:br/>
      </w:r>
      <w:r>
        <w:rPr>
          <w:rStyle w:val="VerbatimChar"/>
        </w:rPr>
        <w:t xml:space="preserve"> │ pieces ─────┘ │               │  session │  Sélection PIÈCES (compteurs)         │</w:t>
      </w:r>
      <w:r>
        <w:br/>
      </w:r>
      <w:r>
        <w:rPr>
          <w:rStyle w:val="VerbatimChar"/>
        </w:rPr>
        <w:t xml:space="preserve"> │ typeProjet    │  typologie ───┼─────────▶│        │                             │</w:t>
      </w:r>
      <w:r>
        <w:br/>
      </w:r>
      <w:r>
        <w:rPr>
          <w:rStyle w:val="VerbatimChar"/>
        </w:rPr>
        <w:t xml:space="preserve"> │ etatLieux     │               │  storage │        ▼                             │</w:t>
      </w:r>
      <w:r>
        <w:br/>
      </w:r>
      <w:r>
        <w:rPr>
          <w:rStyle w:val="VerbatimChar"/>
        </w:rPr>
        <w:t xml:space="preserve"> │ accessibilite │               │         │  DIMENSIONS par pièce (l,la,h,fen,por)│</w:t>
      </w:r>
      <w:r>
        <w:br/>
      </w:r>
      <w:r>
        <w:rPr>
          <w:rStyle w:val="VerbatimChar"/>
        </w:rPr>
        <w:t xml:space="preserve"> │ accessSup     │               │         │        │                             │</w:t>
      </w:r>
      <w:r>
        <w:br/>
      </w:r>
      <w:r>
        <w:rPr>
          <w:rStyle w:val="VerbatimChar"/>
        </w:rPr>
        <w:t xml:space="preserve"> │ tableauExist. │               │         │        ▼                             │</w:t>
      </w:r>
      <w:r>
        <w:br/>
      </w:r>
      <w:r>
        <w:rPr>
          <w:rStyle w:val="VerbatimChar"/>
        </w:rPr>
        <w:t xml:space="preserve"> │ chauffage     │               │         │  CONFIG par métier (élec/plo/peint/…) │</w:t>
      </w:r>
      <w:r>
        <w:br/>
      </w:r>
      <w:r>
        <w:rPr>
          <w:rStyle w:val="VerbatimChar"/>
        </w:rPr>
        <w:t xml:space="preserve"> │ vmc,eauChaude │               │         │        │                             │</w:t>
      </w:r>
      <w:r>
        <w:br/>
      </w:r>
      <w:r>
        <w:rPr>
          <w:rStyle w:val="VerbatimChar"/>
        </w:rPr>
        <w:t xml:space="preserve"> │ borneVE       │               │         │        ▼                             │</w:t>
      </w:r>
      <w:r>
        <w:br/>
      </w:r>
      <w:r>
        <w:rPr>
          <w:rStyle w:val="VerbatimChar"/>
        </w:rPr>
        <w:t xml:space="preserve"> │ qualiteMat.   │               │         │  config.{métier}{CODE:qty} + gammes   │</w:t>
      </w:r>
      <w:r>
        <w:br/>
      </w:r>
      <w:r>
        <w:rPr>
          <w:rStyle w:val="VerbatimChar"/>
        </w:rPr>
        <w:t xml:space="preserve"> │ metiersActifs─┼───────────────┼─────────▶│        │                             │</w:t>
      </w:r>
      <w:r>
        <w:br/>
      </w:r>
      <w:r>
        <w:rPr>
          <w:rStyle w:val="VerbatimChar"/>
        </w:rPr>
        <w:t xml:space="preserve"> └───────────────┘               │         └────────┼─────────────────────────────┘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calcul PIÈCE (surfaces → chiffrage)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DEVIS GLOBAL (Runtime privé)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┌────────────────────────────────┼───────────────────────────────┐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▼                ▼                ▼               ▼                ▼</w:t>
      </w:r>
      <w:r>
        <w:br/>
      </w:r>
      <w:r>
        <w:rPr>
          <w:rStyle w:val="VerbatimChar"/>
        </w:rPr>
        <w:t xml:space="preserve">      Tableau élec       Chauffage        VMC/Plomberie   coefZone(CP)    forfaitAcces</w:t>
      </w:r>
      <w:r>
        <w:br/>
      </w:r>
      <w:r>
        <w:rPr>
          <w:rStyle w:val="VerbatimChar"/>
        </w:rPr>
        <w:t xml:space="preserve">      (NF C 15-100)   (dimensionnement)   (dimension.)    ×coeff zone    +accès/×1.088</w:t>
      </w:r>
      <w:r>
        <w:br/>
      </w:r>
      <w:r>
        <w:rPr>
          <w:rStyle w:val="VerbatimChar"/>
        </w:rPr>
        <w:t xml:space="preserve">             └────────────────────────────────┬───────────────────────────────┘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Total HT → TVA → TTC → acomptes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┌────────┴────────┐</w:t>
      </w:r>
      <w:r>
        <w:br/>
      </w:r>
      <w:r>
        <w:rPr>
          <w:rStyle w:val="VerbatimChar"/>
        </w:rPr>
        <w:t xml:space="preserve">                                     ▼                 ▼</w:t>
      </w:r>
      <w:r>
        <w:br/>
      </w:r>
      <w:r>
        <w:rPr>
          <w:rStyle w:val="VerbatimChar"/>
        </w:rPr>
        <w:t xml:space="preserve">                                 Récap écran         PDF</w:t>
      </w:r>
    </w:p>
    <w:p>
      <w:pPr>
        <w:pStyle w:val="Heading3"/>
      </w:pPr>
      <w:bookmarkStart w:id="82" w:name="X7c7882d42a656edf903d1d25ea6c10c23a5d7a5"/>
      <w:r>
        <w:t xml:space="preserve">4.2 Chaîne de dépendances par donnée (qui influence quoi)</w:t>
      </w:r>
      <w:bookmarkEnd w:id="82"/>
    </w:p>
    <w:p>
      <w:pPr>
        <w:pStyle w:val="SourceCode"/>
      </w:pPr>
      <w:r>
        <w:rPr>
          <w:rStyle w:val="VerbatimChar"/>
        </w:rPr>
        <w:t xml:space="preserve">codePostal ─────────────▶ coefZone ─────────────▶ ×Total HT global</w:t>
      </w:r>
      <w:r>
        <w:br/>
      </w:r>
      <w:r>
        <w:rPr>
          <w:rStyle w:val="VerbatimChar"/>
        </w:rPr>
        <w:t xml:space="preserve">surface ────────────────▶ tableau (surfaceLogement) + typologie</w:t>
      </w:r>
      <w:r>
        <w:br/>
      </w:r>
      <w:r>
        <w:rPr>
          <w:rStyle w:val="VerbatimChar"/>
        </w:rPr>
        <w:t xml:space="preserve">pieces ─────────────────▶ circuits chauffage (repli) + typologie</w:t>
      </w:r>
      <w:r>
        <w:br/>
      </w:r>
      <w:r>
        <w:rPr>
          <w:rStyle w:val="VerbatimChar"/>
        </w:rPr>
        <w:t xml:space="preserve">typeProjet ─────────────▶ peinture (sous-couche) + reco + cohérence</w:t>
      </w:r>
      <w:r>
        <w:br/>
      </w:r>
      <w:r>
        <w:rPr>
          <w:rStyle w:val="VerbatimChar"/>
        </w:rPr>
        <w:t xml:space="preserve">etatLieux ──────────────▶ défaut gamme peinture murs</w:t>
      </w:r>
      <w:r>
        <w:br/>
      </w:r>
      <w:r>
        <w:rPr>
          <w:rStyle w:val="VerbatimChar"/>
        </w:rPr>
        <w:t xml:space="preserve">accessibilite/accessSup ▶ forfaitAcces + ×1,088 (occupé)</w:t>
      </w:r>
      <w:r>
        <w:br/>
      </w:r>
      <w:r>
        <w:rPr>
          <w:rStyle w:val="VerbatimChar"/>
        </w:rPr>
        <w:t xml:space="preserve">tableauExistant ────────▶ tableau chiffré ? + parafoudre</w:t>
      </w:r>
      <w:r>
        <w:br/>
      </w:r>
      <w:r>
        <w:rPr>
          <w:rStyle w:val="VerbatimChar"/>
        </w:rPr>
        <w:t xml:space="preserve">chauffage(élec) ────────▶ dimensionnementChauffage → circuits tableau</w:t>
      </w:r>
      <w:r>
        <w:br/>
      </w:r>
      <w:r>
        <w:rPr>
          <w:rStyle w:val="VerbatimChar"/>
        </w:rPr>
        <w:t xml:space="preserve">vmc / eauChaude / borneVE ▶ circuits tableau (VMC / chauffe-eau / IRVE)</w:t>
      </w:r>
      <w:r>
        <w:br/>
      </w:r>
      <w:r>
        <w:rPr>
          <w:rStyle w:val="VerbatimChar"/>
        </w:rPr>
        <w:t xml:space="preserve">objectifProjet ─────────▶ recommandations élec pré-ajoutées par pièce</w:t>
      </w:r>
      <w:r>
        <w:br/>
      </w:r>
      <w:r>
        <w:rPr>
          <w:rStyle w:val="VerbatimChar"/>
        </w:rPr>
        <w:t xml:space="preserve">dims(l,la,h,fen,por) ───▶ surfaces → peinture / sols / carrelage / faïence</w:t>
      </w:r>
      <w:r>
        <w:br/>
      </w:r>
      <w:r>
        <w:rPr>
          <w:rStyle w:val="VerbatimChar"/>
        </w:rPr>
        <w:t xml:space="preserve">config.electricite{…} ──▶ prix élec pièce + agrégat tableau</w:t>
      </w:r>
      <w:r>
        <w:br/>
      </w:r>
      <w:r>
        <w:rPr>
          <w:rStyle w:val="VerbatimChar"/>
        </w:rPr>
        <w:t xml:space="preserve">metiersActifs ──────────▶ sections affichées + moteurs déclenchés</w:t>
      </w:r>
    </w:p>
    <w:p>
      <w:pPr>
        <w:pStyle w:val="Heading3"/>
      </w:pPr>
      <w:bookmarkStart w:id="83" w:name="Xbfcd9fe131572896568434bff72bd2066fe01bd"/>
      <w:r>
        <w:t xml:space="preserve">4.3 Dépendances croisées critiques (couplages forts)</w:t>
      </w:r>
      <w:bookmarkEnd w:id="83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Électricité → Tableau</w:t>
      </w:r>
      <w:r>
        <w:t xml:space="preserve"> </w:t>
      </w:r>
      <w:r>
        <w:t xml:space="preserve">: les quantités saisies par pièce (prises, points, spécialisés, volets, sonnette, fil pilote)</w:t>
      </w:r>
      <w:r>
        <w:t xml:space="preserve"> </w:t>
      </w:r>
      <w:r>
        <w:rPr>
          <w:b/>
        </w:rPr>
        <w:t xml:space="preserve">pilotent directement</w:t>
      </w:r>
      <w:r>
        <w:t xml:space="preserve"> </w:t>
      </w:r>
      <w:r>
        <w:t xml:space="preserve">le dimensionnement du tableau NF C 15-100.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Chauffage → Tableau</w:t>
      </w:r>
      <w:r>
        <w:t xml:space="preserve"> </w:t>
      </w:r>
      <w:r>
        <w:t xml:space="preserve">: le chauffage électrique injecte ses circuits dans le tableau (cohérence émetteurs ↔ protections).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Isolation → Peinture</w:t>
      </w:r>
      <w:r>
        <w:t xml:space="preserve"> </w:t>
      </w:r>
      <w:r>
        <w:t xml:space="preserve">: la pose de placo/BA13 déclenche une sous-couche d’impression automatique.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Dimensions → Revêtements</w:t>
      </w:r>
      <w:r>
        <w:t xml:space="preserve"> </w:t>
      </w:r>
      <w:r>
        <w:t xml:space="preserve">: sans cotes, aucune surface, donc aucun chiffrage peinture/sols/carrelage.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Code postal → Tout</w:t>
      </w:r>
      <w:r>
        <w:t xml:space="preserve"> </w:t>
      </w:r>
      <w:r>
        <w:t xml:space="preserve">: le coefficient de zone multiplie le total global entier.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analyse-générale-diagnostic"/>
      <w:r>
        <w:t xml:space="preserve">5. Analyse générale (diagnostic)</w:t>
      </w:r>
      <w:bookmarkEnd w:id="84"/>
    </w:p>
    <w:p>
      <w:pPr>
        <w:pStyle w:val="BlockText"/>
      </w:pPr>
      <w:r>
        <w:t xml:space="preserve">Diagnostic uniquement. Aucune correction n’est proposée.</w:t>
      </w:r>
    </w:p>
    <w:p>
      <w:pPr>
        <w:pStyle w:val="FirstParagraph"/>
      </w:pPr>
      <w:r>
        <w:rPr>
          <w:b/>
        </w:rPr>
        <w:t xml:space="preserve">1. Le configurateur pose-t-il plusieurs fois la même information ?</w:t>
      </w:r>
      <w:r>
        <w:t xml:space="preserve"> </w:t>
      </w:r>
      <w:r>
        <w:t xml:space="preserve">Oui, à plusieurs endroits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Coordonnées client</w:t>
      </w:r>
      <w:r>
        <w:t xml:space="preserve"> </w:t>
      </w:r>
      <w:r>
        <w:t xml:space="preserve">demandées deux fois (Étape A obligatoire, puis modale</w:t>
      </w:r>
      <w:r>
        <w:t xml:space="preserve"> </w:t>
      </w:r>
      <w:r>
        <w:rPr>
          <w:rStyle w:val="VerbatimChar"/>
        </w:rPr>
        <w:t xml:space="preserve">captureModal</w:t>
      </w:r>
      <w:r>
        <w:t xml:space="preserve"> </w:t>
      </w:r>
      <w:r>
        <w:t xml:space="preserve">en phase 3).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Dimensions</w:t>
      </w:r>
      <w:r>
        <w:t xml:space="preserve"> </w:t>
      </w:r>
      <w:r>
        <w:t xml:space="preserve">: surface globale (B6) + nombre de pièces (B7) en amont, puis</w:t>
      </w:r>
      <w:r>
        <w:t xml:space="preserve"> </w:t>
      </w:r>
      <w:r>
        <w:rPr>
          <w:b/>
        </w:rPr>
        <w:t xml:space="preserve">cotes réelles par pièce</w:t>
      </w:r>
      <w:r>
        <w:t xml:space="preserve"> </w:t>
      </w:r>
      <w:r>
        <w:t xml:space="preserve">(D2) dans le configurateur. Les premières servent à</w:t>
      </w:r>
      <w:r>
        <w:t xml:space="preserve"> </w:t>
      </w:r>
      <w:r>
        <w:rPr>
          <w:i/>
        </w:rPr>
        <w:t xml:space="preserve">proposer</w:t>
      </w:r>
      <w:r>
        <w:t xml:space="preserve"> </w:t>
      </w:r>
      <w:r>
        <w:t xml:space="preserve">la typologie, les secondes à</w:t>
      </w:r>
      <w:r>
        <w:t xml:space="preserve"> </w:t>
      </w:r>
      <w:r>
        <w:rPr>
          <w:i/>
        </w:rPr>
        <w:t xml:space="preserve">calculer</w:t>
      </w:r>
      <w:r>
        <w:t xml:space="preserve"> </w:t>
      </w:r>
      <w:r>
        <w:t xml:space="preserve">— coexistence assumée mais redondante du point de vue client.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Niveau/gamme</w:t>
      </w:r>
      <w:r>
        <w:t xml:space="preserve"> </w:t>
      </w:r>
      <w:r>
        <w:t xml:space="preserve">exprimé trois fois selon des axes différents : « Gamme de matériaux » (B17), « Objectif du projet » (D0), et les gammes fines par pièce (E2 élec, E4 plomberie, E8 faïence).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VMC</w:t>
      </w:r>
      <w:r>
        <w:t xml:space="preserve"> </w:t>
      </w:r>
      <w:r>
        <w:t xml:space="preserve">: présence existante (B15) + métier VMC coché (C1) + configuration VMC par pièce (E9).</w:t>
      </w:r>
      <w:r>
        <w:t xml:space="preserve"> </w:t>
      </w:r>
      <w:r>
        <w:rPr>
          <w:b/>
        </w:rPr>
        <w:t xml:space="preserve">Chauffage</w:t>
      </w:r>
      <w:r>
        <w:t xml:space="preserve"> </w:t>
      </w:r>
      <w:r>
        <w:t xml:space="preserve">: type (B14) recoupé par la configuration électrique.</w:t>
      </w:r>
    </w:p>
    <w:p>
      <w:pPr>
        <w:pStyle w:val="BodyText"/>
      </w:pPr>
      <w:r>
        <w:rPr>
          <w:b/>
        </w:rPr>
        <w:t xml:space="preserve">2. Certaines informations semblent-elles ne jamais être utilisées ?</w:t>
      </w:r>
      <w:r>
        <w:t xml:space="preserve"> </w:t>
      </w:r>
      <w:r>
        <w:t xml:space="preserve">Oui, non relues par les moteurs dans le code observé :</w:t>
      </w:r>
      <w:r>
        <w:t xml:space="preserve"> </w:t>
      </w:r>
      <w:r>
        <w:rPr>
          <w:b/>
        </w:rPr>
        <w:t xml:space="preserve">Étage (B4)</w:t>
      </w:r>
      <w:r>
        <w:t xml:space="preserve">,</w:t>
      </w:r>
      <w:r>
        <w:t xml:space="preserve"> </w:t>
      </w:r>
      <w:r>
        <w:rPr>
          <w:b/>
        </w:rPr>
        <w:t xml:space="preserve">Ascenseur (B5)</w:t>
      </w:r>
      <w:r>
        <w:t xml:space="preserve">,</w:t>
      </w:r>
      <w:r>
        <w:t xml:space="preserve"> </w:t>
      </w:r>
      <w:r>
        <w:rPr>
          <w:b/>
        </w:rPr>
        <w:t xml:space="preserve">Panneaux solaires (B20)</w:t>
      </w:r>
      <w:r>
        <w:t xml:space="preserve">,</w:t>
      </w:r>
      <w:r>
        <w:t xml:space="preserve"> </w:t>
      </w:r>
      <w:r>
        <w:rPr>
          <w:b/>
        </w:rPr>
        <w:t xml:space="preserve">Ville (A6)</w:t>
      </w:r>
      <w:r>
        <w:t xml:space="preserve"> </w:t>
      </w:r>
      <w:r>
        <w:t xml:space="preserve">(le calcul passe par le code postal),</w:t>
      </w:r>
      <w:r>
        <w:t xml:space="preserve"> </w:t>
      </w:r>
      <w:r>
        <w:rPr>
          <w:b/>
        </w:rPr>
        <w:t xml:space="preserve">Domotique (B18)</w:t>
      </w:r>
      <w:r>
        <w:t xml:space="preserve"> </w:t>
      </w:r>
      <w:r>
        <w:t xml:space="preserve">(lecture unique, sans règle de chiffrage).</w:t>
      </w:r>
      <w:r>
        <w:t xml:space="preserve"> </w:t>
      </w:r>
      <w:r>
        <w:rPr>
          <w:b/>
        </w:rPr>
        <w:t xml:space="preserve">Source (A7)</w:t>
      </w:r>
      <w:r>
        <w:t xml:space="preserve"> </w:t>
      </w:r>
      <w:r>
        <w:t xml:space="preserve">et</w:t>
      </w:r>
      <w:r>
        <w:t xml:space="preserve"> </w:t>
      </w:r>
      <w:r>
        <w:rPr>
          <w:b/>
        </w:rPr>
        <w:t xml:space="preserve">Délai (A8)</w:t>
      </w:r>
      <w:r>
        <w:t xml:space="preserve"> </w:t>
      </w:r>
      <w:r>
        <w:t xml:space="preserve">sont commerciaux, non calculatoires (usage légitime hors moteur).</w:t>
      </w:r>
    </w:p>
    <w:p>
      <w:pPr>
        <w:pStyle w:val="BodyText"/>
      </w:pPr>
      <w:r>
        <w:rPr>
          <w:b/>
        </w:rPr>
        <w:t xml:space="preserve">3. Certaines règles métier semblent-elles incomplètes 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Lecture morte</w:t>
      </w:r>
      <w:r>
        <w:t xml:space="preserve"> </w:t>
      </w:r>
      <w:r>
        <w:t xml:space="preserve">: un moteur lit</w:t>
      </w:r>
      <w:r>
        <w:t xml:space="preserve"> </w:t>
      </w:r>
      <w:r>
        <w:rPr>
          <w:rStyle w:val="VerbatimChar"/>
        </w:rPr>
        <w:t xml:space="preserve">chantier.statut</w:t>
      </w:r>
      <w:r>
        <w:t xml:space="preserve">, or le champ est stocké sous</w:t>
      </w:r>
      <w:r>
        <w:t xml:space="preserve"> </w:t>
      </w:r>
      <w:r>
        <w:rPr>
          <w:rStyle w:val="VerbatimChar"/>
        </w:rPr>
        <w:t xml:space="preserve">chantier.typeLogement</w:t>
      </w:r>
      <w:r>
        <w:t xml:space="preserve"> </w:t>
      </w:r>
      <w:r>
        <w:t xml:space="preserve">→ la valeur lue est toujours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 Règle vraisemblablement inaboutie.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Domotique / Panneaux solaires / Étage / Ascenseur</w:t>
      </w:r>
      <w:r>
        <w:t xml:space="preserve"> </w:t>
      </w:r>
      <w:r>
        <w:t xml:space="preserve">: collectés mais sans règle de chiffrage — intentions non finalisées côté moteur.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Hauteur sous plafond (B8)</w:t>
      </w:r>
      <w:r>
        <w:t xml:space="preserve"> </w:t>
      </w:r>
      <w:r>
        <w:t xml:space="preserve">: saisie globalement puis re-déterminée par pièce (</w:t>
      </w:r>
      <w:r>
        <w:rPr>
          <w:rStyle w:val="VerbatimChar"/>
        </w:rPr>
        <w:t xml:space="preserve">dims.h</w:t>
      </w:r>
      <w:r>
        <w:t xml:space="preserve">) — la valeur globale n’a pas d’effet tarifaire clair.</w:t>
      </w:r>
    </w:p>
    <w:p>
      <w:pPr>
        <w:pStyle w:val="BodyText"/>
      </w:pPr>
      <w:r>
        <w:rPr>
          <w:b/>
        </w:rPr>
        <w:t xml:space="preserve">4. Certaines questions paraissent-elles très importantes pour le moteur mais peu mises en valeur dans l’interface 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Code postal (A5)</w:t>
      </w:r>
      <w:r>
        <w:t xml:space="preserve"> </w:t>
      </w:r>
      <w:r>
        <w:t xml:space="preserve">: détermine le</w:t>
      </w:r>
      <w:r>
        <w:t xml:space="preserve"> </w:t>
      </w:r>
      <w:r>
        <w:rPr>
          <w:b/>
        </w:rPr>
        <w:t xml:space="preserve">coefficient de zone sur tout le devis</w:t>
      </w:r>
      <w:r>
        <w:t xml:space="preserve">, mais présenté comme un simple champ d’adresse, sans signaler son poids tarifaire.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Tableau électrique actuel (B13)</w:t>
      </w:r>
      <w:r>
        <w:t xml:space="preserve"> </w:t>
      </w:r>
      <w:r>
        <w:t xml:space="preserve">: décide de chiffrer (ou non) un poste majeur + le parafoudre, présenté comme une simple info d’installation.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Contraintes particulières → « Logement occupé » (B12)</w:t>
      </w:r>
      <w:r>
        <w:t xml:space="preserve"> </w:t>
      </w:r>
      <w:r>
        <w:t xml:space="preserve">: applique une</w:t>
      </w:r>
      <w:r>
        <w:t xml:space="preserve"> </w:t>
      </w:r>
      <w:r>
        <w:rPr>
          <w:b/>
        </w:rPr>
        <w:t xml:space="preserve">majoration de +8,8 %</w:t>
      </w:r>
      <w:r>
        <w:t xml:space="preserve"> </w:t>
      </w:r>
      <w:r>
        <w:t xml:space="preserve">sur tout le total, sans que l’ampleur soit visible.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Configuration électrique par pièce (E3)</w:t>
      </w:r>
      <w:r>
        <w:t xml:space="preserve"> </w:t>
      </w:r>
      <w:r>
        <w:t xml:space="preserve">: pilote silencieusement le dimensionnement du tableau — un poste souvent conséquent.</w:t>
      </w:r>
    </w:p>
    <w:p>
      <w:pPr>
        <w:pStyle w:val="BodyText"/>
      </w:pPr>
      <w:r>
        <w:rPr>
          <w:b/>
        </w:rPr>
        <w:t xml:space="preserve">5. Certaines parties du configurateur risquent-elles de perturber le client ?</w:t>
      </w:r>
      <w:r>
        <w:t xml:space="preserve"> </w:t>
      </w:r>
      <w:r>
        <w:t xml:space="preserve">- La</w:t>
      </w:r>
      <w:r>
        <w:t xml:space="preserve"> </w:t>
      </w:r>
      <w:r>
        <w:rPr>
          <w:b/>
        </w:rPr>
        <w:t xml:space="preserve">re-demande des coordonnées</w:t>
      </w:r>
      <w:r>
        <w:t xml:space="preserve"> </w:t>
      </w:r>
      <w:r>
        <w:t xml:space="preserve">en fin de parcours (F1) peut être perçue comme un doublon frustrant.</w:t>
      </w:r>
      <w:r>
        <w:t xml:space="preserve"> </w:t>
      </w:r>
      <w:r>
        <w:t xml:space="preserve">- La</w:t>
      </w:r>
      <w:r>
        <w:t xml:space="preserve"> </w:t>
      </w:r>
      <w:r>
        <w:rPr>
          <w:b/>
        </w:rPr>
        <w:t xml:space="preserve">densité de l’Étape 2</w:t>
      </w:r>
      <w:r>
        <w:t xml:space="preserve"> </w:t>
      </w:r>
      <w:r>
        <w:t xml:space="preserve">(B : ~20 champs sur une page) peut décourager, d’autant que plusieurs champs n’ont pas d’effet visible sur le prix.</w:t>
      </w:r>
      <w:r>
        <w:t xml:space="preserve"> </w:t>
      </w:r>
      <w:r>
        <w:t xml:space="preserve">- Le</w:t>
      </w:r>
      <w:r>
        <w:t xml:space="preserve"> </w:t>
      </w:r>
      <w:r>
        <w:rPr>
          <w:b/>
        </w:rPr>
        <w:t xml:space="preserve">double niveau dimensions</w:t>
      </w:r>
      <w:r>
        <w:t xml:space="preserve"> </w:t>
      </w:r>
      <w:r>
        <w:t xml:space="preserve">(surface globale puis cotes par pièce) peut sembler contradictoire (« pourquoi redemander ? »).</w:t>
      </w:r>
      <w:r>
        <w:t xml:space="preserve"> </w:t>
      </w:r>
      <w:r>
        <w:t xml:space="preserve">- La</w:t>
      </w:r>
      <w:r>
        <w:t xml:space="preserve"> </w:t>
      </w:r>
      <w:r>
        <w:rPr>
          <w:b/>
        </w:rPr>
        <w:t xml:space="preserve">coexistence de trois axes de gamme</w:t>
      </w:r>
      <w:r>
        <w:t xml:space="preserve"> </w:t>
      </w:r>
      <w:r>
        <w:t xml:space="preserve">(B17 / D0 / gammes par pièce) peut créer une impression d’incohérence ou de sur-questionnement.</w:t>
      </w:r>
    </w:p>
    <w:p>
      <w:pPr>
        <w:pStyle w:val="BodyText"/>
      </w:pPr>
      <w:r>
        <w:rPr>
          <w:b/>
        </w:rPr>
        <w:t xml:space="preserve">6. Quelles sont les dépendances les plus critiques du moteur ?</w:t>
      </w:r>
      <w:r>
        <w:t xml:space="preserve"> </w:t>
      </w:r>
      <w:r>
        <w:t xml:space="preserve">Par ordre d’impact 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Code postal → coefZone</w:t>
      </w:r>
      <w:r>
        <w:t xml:space="preserve"> </w:t>
      </w:r>
      <w:r>
        <w:t xml:space="preserve">(multiplie le total entier).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Configuration électrique par pièce → Tableau NF C 15-100</w:t>
      </w:r>
      <w:r>
        <w:t xml:space="preserve"> </w:t>
      </w:r>
      <w:r>
        <w:t xml:space="preserve">(couplage le plus riche du moteur).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Dimensions par pièce → surfaces → tous les revêtements</w:t>
      </w:r>
      <w:r>
        <w:t xml:space="preserve"> </w:t>
      </w:r>
      <w:r>
        <w:t xml:space="preserve">(peinture, sols, carrelage, faïence).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Type de projet → sous-couche peinture + recommandations + cohérence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Accessibilité / contraintes → forfaits + majoration</w:t>
      </w:r>
      <w:r>
        <w:t xml:space="preserve"> </w:t>
      </w:r>
      <w:r>
        <w:t xml:space="preserve">(postes additifs et multiplicatif).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Chauffage / VMC / eau chaude / borne VE → circuits du tableau</w:t>
      </w:r>
      <w:r>
        <w:t xml:space="preserve">.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metiersActifs → périmètre entier</w:t>
      </w:r>
      <w:r>
        <w:t xml:space="preserve"> </w:t>
      </w:r>
      <w:r>
        <w:t xml:space="preserve">des sections et moteurs.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X9a50c42d64727691b7f4f02da957ca90e535e08"/>
      <w:r>
        <w:t xml:space="preserve">6. Annexe — Champs collectés vs utilisés par le moteur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Stocké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Lu par un moteur de calcul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Effet tarifaire direct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client.nom/tel/email/adresse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 (lead/PDF)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client.source / delai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 (commercial)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codePostal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coefZone ×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ville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typeProjet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peinture/reco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typeBien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🔵 UI + reco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typeLogement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lu sous</w:t>
            </w:r>
            <w:r>
              <w:t xml:space="preserve"> </w:t>
            </w:r>
            <w:r>
              <w:rPr>
                <w:rStyle w:val="VerbatimChar"/>
              </w:rPr>
              <w:t xml:space="preserve">statut</w:t>
            </w:r>
            <w:r>
              <w:t xml:space="preserve"> </w:t>
            </w:r>
            <w:r>
              <w:t xml:space="preserve">(inexistant)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etage / ascenseur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tableau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pieces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🔵 circuits (repli)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hauteurPlafond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(1×)</w:t>
            </w:r>
          </w:p>
        </w:tc>
        <w:tc>
          <w:p>
            <w:pPr>
              <w:pStyle w:val="Compact"/>
              <w:jc w:val="center"/>
            </w:pPr>
            <w:r>
              <w:t xml:space="preserve">⚪ faible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ageBati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(reco)</w:t>
            </w:r>
          </w:p>
        </w:tc>
        <w:tc>
          <w:p>
            <w:pPr>
              <w:pStyle w:val="Compact"/>
              <w:jc w:val="center"/>
            </w:pPr>
            <w:r>
              <w:t xml:space="preserve">⚪ indirect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etatLieux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défaut peinture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forfait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accessSup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forfait + ×1,088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qualiteMateriaux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(1×)</w:t>
            </w:r>
          </w:p>
        </w:tc>
        <w:tc>
          <w:p>
            <w:pPr>
              <w:pStyle w:val="Compact"/>
              <w:jc w:val="center"/>
            </w:pPr>
            <w:r>
              <w:t xml:space="preserve">⚪ chevauche gammes pièce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chauffage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chauffage + tableau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vmc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🔵 circuit tableau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eauChaude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🔵 circuit chauffe-eau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tableauExistant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tableau + parafoudre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borneVE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circuit 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domotique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(1×)</w:t>
            </w:r>
          </w:p>
        </w:tc>
        <w:tc>
          <w:p>
            <w:pPr>
              <w:pStyle w:val="Compact"/>
              <w:jc w:val="center"/>
            </w:pPr>
            <w:r>
              <w:t xml:space="preserve">⚪ faible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metiersActifs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périmètre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dims par pièce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surfaces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config.{métier} par pièce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chiffrage + tableau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elecMethode / elecGamme / ploGamme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prix pièce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peintMur/Plaf/Papier, sol</w:t>
            </w:r>
            <w:r>
              <w:rPr>
                <w:i/>
              </w:rPr>
              <w:t xml:space="preserve">, faience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🟢 revêtements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conclusion-pour-la-phase-aic"/>
      <w:r>
        <w:t xml:space="preserve">7. Conclusion (pour la phase AIC)</w:t>
      </w:r>
      <w:bookmarkEnd w:id="86"/>
    </w:p>
    <w:p>
      <w:pPr>
        <w:pStyle w:val="FirstParagraph"/>
      </w:pPr>
      <w:r>
        <w:t xml:space="preserve">Le configurateur actuel est un</w:t>
      </w:r>
      <w:r>
        <w:t xml:space="preserve"> </w:t>
      </w:r>
      <w:r>
        <w:rPr>
          <w:b/>
        </w:rPr>
        <w:t xml:space="preserve">moteur riche et cohérent</w:t>
      </w:r>
      <w:r>
        <w:t xml:space="preserve"> </w:t>
      </w:r>
      <w:r>
        <w:t xml:space="preserve">: la majorité des champs alimente réellement le calcul, avec des couplages forts (élec↔tableau, chauffage↔tableau, isolation↔peinture, dimensions↔revêtements) qui constituent le « savoir d’artisan » déjà encodé. Trois axes ressortent pour la réflexion AIC,</w:t>
      </w:r>
      <w:r>
        <w:t xml:space="preserve"> </w:t>
      </w:r>
      <w:r>
        <w:rPr>
          <w:b/>
        </w:rPr>
        <w:t xml:space="preserve">sans rien supprimer</w:t>
      </w:r>
      <w:r>
        <w:t xml:space="preserve"> 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Déduction</w:t>
      </w:r>
      <w:r>
        <w:t xml:space="preserve"> </w:t>
      </w:r>
      <w:r>
        <w:t xml:space="preserve">: plusieurs champs pourraient devenir des</w:t>
      </w:r>
      <w:r>
        <w:t xml:space="preserve"> </w:t>
      </w:r>
      <w:r>
        <w:rPr>
          <w:i/>
        </w:rPr>
        <w:t xml:space="preserve">confirmations</w:t>
      </w:r>
      <w:r>
        <w:t xml:space="preserve"> </w:t>
      </w:r>
      <w:r>
        <w:t xml:space="preserve">déductibles (typologie ↔ pièces réelles, hauteur globale ↔ cotes, VMC existante ↔ métier VMC, gamme globale ↔ gammes par pièce).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Hiérarchisation</w:t>
      </w:r>
      <w:r>
        <w:t xml:space="preserve"> </w:t>
      </w:r>
      <w:r>
        <w:t xml:space="preserve">: quelques questions à fort impact tarifaire (code postal, tableau existant, logement occupé, config élec) gagneraient à être mieux signalées ; d’autres sans effet moteur (étage, ascenseur, PV, domotique) sont candidates à un rôle purement qualificatif.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Nettoyage de règles inabouties</w:t>
      </w:r>
      <w:r>
        <w:t xml:space="preserve"> </w:t>
      </w:r>
      <w:r>
        <w:t xml:space="preserve">: la lecture</w:t>
      </w:r>
      <w:r>
        <w:t xml:space="preserve"> </w:t>
      </w:r>
      <w:r>
        <w:rPr>
          <w:rStyle w:val="VerbatimChar"/>
        </w:rPr>
        <w:t xml:space="preserve">chantier.statut</w:t>
      </w:r>
      <w:r>
        <w:t xml:space="preserve"> </w:t>
      </w:r>
      <w:r>
        <w:t xml:space="preserve">(vs</w:t>
      </w:r>
      <w:r>
        <w:t xml:space="preserve"> </w:t>
      </w:r>
      <w:r>
        <w:rPr>
          <w:rStyle w:val="VerbatimChar"/>
        </w:rPr>
        <w:t xml:space="preserve">typeLogement</w:t>
      </w:r>
      <w:r>
        <w:t xml:space="preserve">) et les champs collectés-mais-non-exploités matérialisent des intentions à finaliser ou à assumer comme informatives.</w:t>
      </w:r>
    </w:p>
    <w:p>
      <w:pPr>
        <w:pStyle w:val="FirstParagraph"/>
      </w:pPr>
      <w:r>
        <w:t xml:space="preserve">Ce document fige la photographie fonctionnelle du « cerveau » actuel. Toute évolution AIC pourra désormais être pensée</w:t>
      </w:r>
      <w:r>
        <w:t xml:space="preserve"> </w:t>
      </w:r>
      <w:r>
        <w:rPr>
          <w:b/>
        </w:rPr>
        <w:t xml:space="preserve">par rapport à cette cartographie</w:t>
      </w:r>
      <w:r>
        <w:t xml:space="preserve">, en préservant les dépendances critiques identifiées au §4.3.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 l’audit AIC-001. Aucune modification de code n’a été effectuée.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AIC-001 — Audit fonctionnel du configurateur DSBAT</dc:title>
  <dc:creator/>
  <cp:keywords/>
  <dcterms:created xsi:type="dcterms:W3CDTF">2026-08-18T12:54:43Z</dcterms:created>
  <dcterms:modified xsi:type="dcterms:W3CDTF">2026-08-18T12:54:43Z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