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22A766" w14:textId="070FFC83" w:rsidR="003146C8" w:rsidRPr="00CF0574" w:rsidRDefault="00B4032F" w:rsidP="003146C8">
      <w:pPr>
        <w:pStyle w:val="IntroductionStyle"/>
      </w:pPr>
      <w:r w:rsidRPr="00CF0574">
        <w:rPr>
          <w:noProof/>
          <w:lang w:val="nl-NL" w:eastAsia="nl-NL"/>
        </w:rPr>
        <mc:AlternateContent>
          <mc:Choice Requires="wpg">
            <w:drawing>
              <wp:anchor distT="0" distB="0" distL="128270" distR="128270" simplePos="0" relativeHeight="251657216" behindDoc="0" locked="0" layoutInCell="1" allowOverlap="1" wp14:anchorId="6222A787" wp14:editId="5095CC38">
                <wp:simplePos x="0" y="0"/>
                <wp:positionH relativeFrom="page">
                  <wp:posOffset>4981575</wp:posOffset>
                </wp:positionH>
                <wp:positionV relativeFrom="page">
                  <wp:posOffset>1457325</wp:posOffset>
                </wp:positionV>
                <wp:extent cx="2581275" cy="6257686"/>
                <wp:effectExtent l="0" t="0" r="9525" b="0"/>
                <wp:wrapSquare wrapText="bothSides"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1275" cy="6257686"/>
                          <a:chOff x="1017" y="2825"/>
                          <a:chExt cx="4065" cy="7786"/>
                        </a:xfrm>
                      </wpg:grpSpPr>
                      <wps:wsp>
                        <wps:cNvPr id="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17" y="2825"/>
                            <a:ext cx="4020" cy="7786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222A799" w14:textId="77777777" w:rsidR="00B82836" w:rsidRPr="00CF0574" w:rsidRDefault="00B82836" w:rsidP="00305BB5">
                              <w:pPr>
                                <w:pStyle w:val="Sidebar-Heading1"/>
                                <w:spacing w:before="120" w:after="120"/>
                              </w:pPr>
                              <w:r w:rsidRPr="00CF0574">
                                <w:t>SUMMARY</w:t>
                              </w:r>
                            </w:p>
                            <w:p w14:paraId="6222A79A" w14:textId="77777777" w:rsidR="00B82836" w:rsidRPr="00CF0574" w:rsidRDefault="00B82836" w:rsidP="00305BB5">
                              <w:pPr>
                                <w:pStyle w:val="Sidebar-Heading2"/>
                                <w:spacing w:before="120" w:after="60"/>
                              </w:pPr>
                              <w:r w:rsidRPr="00CF0574">
                                <w:t>PERSONAL DETAILS</w:t>
                              </w:r>
                            </w:p>
                            <w:p w14:paraId="6222A79B" w14:textId="23A73AE7" w:rsidR="00B82836" w:rsidRPr="00CF0574" w:rsidRDefault="00B82836" w:rsidP="00B13AD5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 w:rsidRPr="00CF0574">
                                <w:rPr>
                                  <w:lang w:val="en-GB"/>
                                </w:rPr>
                                <w:t xml:space="preserve">Domicile: </w:t>
                              </w:r>
                              <w:r>
                                <w:rPr>
                                  <w:lang w:val="en-GB"/>
                                </w:rPr>
                                <w:t>Amstelveen</w:t>
                              </w:r>
                            </w:p>
                            <w:p w14:paraId="6222A79C" w14:textId="40E02CC5" w:rsidR="00B82836" w:rsidRPr="00CF0574" w:rsidRDefault="00B82836" w:rsidP="00B13AD5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Date of birth: 16-02-1973</w:t>
                              </w:r>
                            </w:p>
                            <w:p w14:paraId="6222A79D" w14:textId="77777777" w:rsidR="00B82836" w:rsidRPr="00CF0574" w:rsidRDefault="00B82836" w:rsidP="00CF0574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 w:rsidRPr="00CF0574">
                                <w:rPr>
                                  <w:lang w:val="en-GB"/>
                                </w:rPr>
                                <w:t>Available per: Direct</w:t>
                              </w:r>
                            </w:p>
                            <w:p w14:paraId="6222A79E" w14:textId="77777777" w:rsidR="00B82836" w:rsidRPr="00CF0574" w:rsidRDefault="00B82836" w:rsidP="00CF0574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 w:rsidRPr="00CF0574">
                                <w:rPr>
                                  <w:lang w:val="en-GB"/>
                                </w:rPr>
                                <w:t xml:space="preserve">Rate p/h in euro: </w:t>
                              </w:r>
                              <w:proofErr w:type="spellStart"/>
                              <w:r w:rsidRPr="00CF0574">
                                <w:rPr>
                                  <w:lang w:val="en-GB"/>
                                </w:rPr>
                                <w:t>Tbd</w:t>
                              </w:r>
                              <w:proofErr w:type="spellEnd"/>
                            </w:p>
                            <w:p w14:paraId="6222A79F" w14:textId="40F224A4" w:rsidR="00B82836" w:rsidRPr="00CF0574" w:rsidRDefault="00B82836" w:rsidP="00CF0574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Availability (in hours):</w:t>
                              </w:r>
                              <w:r w:rsidRPr="005334AE">
                                <w:t xml:space="preserve"> </w:t>
                              </w:r>
                              <w:r>
                                <w:t xml:space="preserve">40 </w:t>
                              </w:r>
                              <w:proofErr w:type="spellStart"/>
                              <w:r>
                                <w:t>hours</w:t>
                              </w:r>
                              <w:proofErr w:type="spellEnd"/>
                            </w:p>
                            <w:p w14:paraId="6222A7A1" w14:textId="77777777" w:rsidR="00B82836" w:rsidRPr="00CF0574" w:rsidRDefault="00B82836" w:rsidP="00305BB5">
                              <w:pPr>
                                <w:pStyle w:val="Sidebar-Heading2"/>
                                <w:spacing w:before="120"/>
                              </w:pPr>
                              <w:r w:rsidRPr="00CF0574">
                                <w:t>INDUSTRY EXPERTISE</w:t>
                              </w:r>
                            </w:p>
                            <w:p w14:paraId="6C03BBE8" w14:textId="77777777" w:rsidR="00B82836" w:rsidRDefault="00B82836" w:rsidP="00CF0574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Airline &amp; Travel </w:t>
                              </w:r>
                            </w:p>
                            <w:p w14:paraId="6222A7A2" w14:textId="664CB129" w:rsidR="00B82836" w:rsidRPr="00CF0574" w:rsidRDefault="00B82836" w:rsidP="00CF0574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 w:rsidRPr="00CF0574">
                                <w:rPr>
                                  <w:lang w:val="en-GB"/>
                                </w:rPr>
                                <w:t>Finance &amp; banking</w:t>
                              </w:r>
                            </w:p>
                            <w:p w14:paraId="6222A7A3" w14:textId="438D329F" w:rsidR="00B82836" w:rsidRDefault="00B82836" w:rsidP="00CF0574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Healthcare</w:t>
                              </w:r>
                            </w:p>
                            <w:p w14:paraId="4757B269" w14:textId="40EC4FC2" w:rsidR="00B82836" w:rsidRDefault="00B82836" w:rsidP="00480959">
                              <w:pPr>
                                <w:pStyle w:val="Sidebar-bullet"/>
                                <w:tabs>
                                  <w:tab w:val="clear" w:pos="360"/>
                                </w:tabs>
                                <w:ind w:left="357" w:hanging="357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Security</w:t>
                              </w:r>
                            </w:p>
                            <w:p w14:paraId="1092569F" w14:textId="219FD433" w:rsidR="00B82836" w:rsidRPr="00CF0574" w:rsidRDefault="00B82836" w:rsidP="006710D1">
                              <w:pPr>
                                <w:pStyle w:val="Sidebar-bullet"/>
                                <w:tabs>
                                  <w:tab w:val="clear" w:pos="360"/>
                                </w:tabs>
                                <w:ind w:left="357" w:hanging="357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Telecom</w:t>
                              </w:r>
                            </w:p>
                            <w:p w14:paraId="6222A7A5" w14:textId="27B478EA" w:rsidR="00B82836" w:rsidRPr="00CF0574" w:rsidRDefault="00B82836" w:rsidP="00305BB5">
                              <w:pPr>
                                <w:pStyle w:val="Sidebar-Heading2"/>
                                <w:spacing w:before="120"/>
                                <w:ind w:right="-176"/>
                              </w:pPr>
                              <w:r>
                                <w:t xml:space="preserve">digital transformation </w:t>
                              </w:r>
                              <w:r w:rsidR="00305BB5">
                                <w:t>S</w:t>
                              </w:r>
                              <w:r>
                                <w:t>kills:</w:t>
                              </w:r>
                            </w:p>
                            <w:p w14:paraId="6222A7A6" w14:textId="12FE3627" w:rsidR="00B82836" w:rsidRDefault="00B82836" w:rsidP="00C66558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 w:rsidRPr="00CF0574">
                                <w:rPr>
                                  <w:lang w:val="en-GB"/>
                                </w:rPr>
                                <w:t>D</w:t>
                              </w:r>
                              <w:r>
                                <w:rPr>
                                  <w:lang w:val="en-GB"/>
                                </w:rPr>
                                <w:t>esign Thinking</w:t>
                              </w:r>
                            </w:p>
                            <w:p w14:paraId="5A069F59" w14:textId="5ECEAA52" w:rsidR="00B82836" w:rsidRDefault="00B82836" w:rsidP="00C66558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Industry 4.0</w:t>
                              </w:r>
                            </w:p>
                            <w:p w14:paraId="3968F643" w14:textId="324D745D" w:rsidR="00B82836" w:rsidRPr="00CF0574" w:rsidRDefault="00B82836" w:rsidP="00C66558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Cloud computing / migration</w:t>
                              </w:r>
                            </w:p>
                            <w:p w14:paraId="6222A7A7" w14:textId="77777777" w:rsidR="00B82836" w:rsidRPr="00CF0574" w:rsidRDefault="00B82836" w:rsidP="00C66558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 w:rsidRPr="00CF0574">
                                <w:rPr>
                                  <w:lang w:val="en-GB"/>
                                </w:rPr>
                                <w:t>Digital Insight (Data)</w:t>
                              </w:r>
                            </w:p>
                            <w:p w14:paraId="6222A7A8" w14:textId="4498DD8B" w:rsidR="00B82836" w:rsidRPr="00CF0574" w:rsidRDefault="00B82836" w:rsidP="00C66558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 xml:space="preserve">Application </w:t>
                              </w:r>
                              <w:r w:rsidRPr="00CF0574">
                                <w:rPr>
                                  <w:lang w:val="en-GB"/>
                                </w:rPr>
                                <w:t>Security</w:t>
                              </w:r>
                              <w:r w:rsidR="001960B4">
                                <w:rPr>
                                  <w:lang w:val="en-GB"/>
                                </w:rPr>
                                <w:t xml:space="preserve"> monitoring</w:t>
                              </w:r>
                            </w:p>
                            <w:p w14:paraId="6222A7A9" w14:textId="6469B55D" w:rsidR="00B82836" w:rsidRPr="00CF0574" w:rsidRDefault="00B82836" w:rsidP="00C66558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 w:rsidRPr="00CF0574">
                                <w:rPr>
                                  <w:lang w:val="en-GB"/>
                                </w:rPr>
                                <w:t>Agile/</w:t>
                              </w:r>
                              <w:proofErr w:type="spellStart"/>
                              <w:r w:rsidRPr="00CF0574">
                                <w:rPr>
                                  <w:lang w:val="en-GB"/>
                                </w:rPr>
                                <w:t>Dev</w:t>
                              </w:r>
                              <w:r w:rsidR="00134380">
                                <w:rPr>
                                  <w:lang w:val="en-GB"/>
                                </w:rPr>
                                <w:t>S</w:t>
                              </w:r>
                              <w:r w:rsidR="007804D1">
                                <w:rPr>
                                  <w:lang w:val="en-GB"/>
                                </w:rPr>
                                <w:t>ec</w:t>
                              </w:r>
                              <w:r w:rsidRPr="00CF0574">
                                <w:rPr>
                                  <w:lang w:val="en-GB"/>
                                </w:rPr>
                                <w:t>Ops</w:t>
                              </w:r>
                              <w:proofErr w:type="spellEnd"/>
                            </w:p>
                            <w:p w14:paraId="6222A7AA" w14:textId="77777777" w:rsidR="00B82836" w:rsidRDefault="00B82836" w:rsidP="00C66558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 w:rsidRPr="00CF0574">
                                <w:rPr>
                                  <w:lang w:val="en-GB"/>
                                </w:rPr>
                                <w:t>Enterprise Architecture</w:t>
                              </w:r>
                            </w:p>
                            <w:p w14:paraId="73E78902" w14:textId="14800CC3" w:rsidR="00B82836" w:rsidRPr="00CF0574" w:rsidRDefault="00B82836" w:rsidP="00C66558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proofErr w:type="spellStart"/>
                              <w:r>
                                <w:rPr>
                                  <w:lang w:val="en-GB"/>
                                </w:rPr>
                                <w:t>Chatbot</w:t>
                              </w:r>
                              <w:proofErr w:type="spellEnd"/>
                            </w:p>
                            <w:p w14:paraId="6222A7AB" w14:textId="77777777" w:rsidR="00B82836" w:rsidRPr="00CF0574" w:rsidRDefault="00B82836" w:rsidP="00305BB5">
                              <w:pPr>
                                <w:pStyle w:val="Sidebar-Heading2"/>
                                <w:spacing w:before="120"/>
                              </w:pPr>
                              <w:r w:rsidRPr="00CF0574">
                                <w:t>TECHNICAL SPECIALIZATIONS</w:t>
                              </w:r>
                            </w:p>
                            <w:p w14:paraId="18090F7E" w14:textId="7AA4FBCD" w:rsidR="00B82836" w:rsidRDefault="00B82836" w:rsidP="00C66558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Innovation Evangelist</w:t>
                              </w:r>
                            </w:p>
                            <w:p w14:paraId="01BAE9B8" w14:textId="774199C6" w:rsidR="00B82836" w:rsidRDefault="00B82836" w:rsidP="00C66558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Digital Transformation</w:t>
                              </w:r>
                            </w:p>
                            <w:p w14:paraId="239485D2" w14:textId="0CC5E17B" w:rsidR="007804D1" w:rsidRDefault="007804D1" w:rsidP="007804D1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Enterprise</w:t>
                              </w:r>
                              <w:r w:rsidR="007440D1">
                                <w:rPr>
                                  <w:lang w:val="en-GB"/>
                                </w:rPr>
                                <w:t>/ Solution</w:t>
                              </w:r>
                              <w:r>
                                <w:rPr>
                                  <w:lang w:val="en-GB"/>
                                </w:rPr>
                                <w:t xml:space="preserve"> Architect</w:t>
                              </w:r>
                            </w:p>
                            <w:p w14:paraId="535E6F9B" w14:textId="37659357" w:rsidR="00996949" w:rsidRPr="00CF0574" w:rsidRDefault="00996949" w:rsidP="00CF0574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PLM Architect</w:t>
                              </w:r>
                            </w:p>
                            <w:p w14:paraId="6222A7AE" w14:textId="031F2569" w:rsidR="00B82836" w:rsidRDefault="00B82836" w:rsidP="00305BB5">
                              <w:pPr>
                                <w:pStyle w:val="Sidebar-Heading2"/>
                                <w:spacing w:before="120" w:after="60"/>
                              </w:pPr>
                              <w:r>
                                <w:t xml:space="preserve">LANGUAGES </w:t>
                              </w:r>
                            </w:p>
                            <w:p w14:paraId="3FC2D6DC" w14:textId="3C0F66D7" w:rsidR="00305BB5" w:rsidRPr="00305BB5" w:rsidRDefault="00B82836" w:rsidP="00305BB5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 w:rsidRPr="00305BB5">
                                <w:rPr>
                                  <w:lang w:val="en-GB"/>
                                </w:rPr>
                                <w:t>English</w:t>
                              </w:r>
                            </w:p>
                            <w:p w14:paraId="41A9DD5F" w14:textId="6C57C77B" w:rsidR="00B82836" w:rsidRPr="00305BB5" w:rsidRDefault="00305BB5" w:rsidP="00305BB5">
                              <w:pPr>
                                <w:pStyle w:val="Sidebar-bullet"/>
                                <w:rPr>
                                  <w:lang w:val="en-GB"/>
                                </w:rPr>
                              </w:pPr>
                              <w:r w:rsidRPr="00305BB5">
                                <w:rPr>
                                  <w:lang w:val="en-GB"/>
                                </w:rPr>
                                <w:t>Currently ongoing Dutch language training as fast track course</w:t>
                              </w:r>
                            </w:p>
                          </w:txbxContent>
                        </wps:txbx>
                        <wps:bodyPr rot="0" vert="horz" wrap="square" lIns="274320" tIns="274320" rIns="274320" bIns="274320" anchor="t" anchorCtr="0" upright="1">
                          <a:noAutofit/>
                        </wps:bodyPr>
                      </wps:wsp>
                      <wps:wsp>
                        <wps:cNvPr id="6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152" y="2833"/>
                            <a:ext cx="3930" cy="14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chemeClr val="accent6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22A787" id="Group 8" o:spid="_x0000_s1026" style="position:absolute;margin-left:392.25pt;margin-top:114.75pt;width:203.25pt;height:492.75pt;z-index:251657216;mso-wrap-distance-left:10.1pt;mso-wrap-distance-right:10.1pt;mso-position-horizontal-relative:page;mso-position-vertical-relative:page" coordorigin="1017,2825" coordsize="4065,7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">
                <v:rect id="Rectangle 9" o:spid="_x0000_s1027" style="position:absolute;left:1017;top:2825;width:4020;height:7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" fillcolor="#a1c4d0 [3209]" stroked="f" strokecolor="#f2f2f2 [3041]" strokeweight="3pt">
                  <v:shadow color="#3d6a7a [1609]" opacity=".5" offset="1pt"/>
                  <v:textbox inset="21.6pt,21.6pt,21.6pt,21.6pt">
                    <w:txbxContent>
                      <w:p w14:paraId="6222A799" w14:textId="77777777" w:rsidR="00B82836" w:rsidRPr="00CF0574" w:rsidRDefault="00B82836" w:rsidP="00305BB5">
                        <w:pPr>
                          <w:pStyle w:val="Sidebar-Heading1"/>
                          <w:spacing w:before="120" w:after="120"/>
                        </w:pPr>
                        <w:r w:rsidRPr="00CF0574">
                          <w:t>SUMMARY</w:t>
                        </w:r>
                      </w:p>
                      <w:p w14:paraId="6222A79A" w14:textId="77777777" w:rsidR="00B82836" w:rsidRPr="00CF0574" w:rsidRDefault="00B82836" w:rsidP="00305BB5">
                        <w:pPr>
                          <w:pStyle w:val="Sidebar-Heading2"/>
                          <w:spacing w:before="120" w:after="60"/>
                        </w:pPr>
                        <w:r w:rsidRPr="00CF0574">
                          <w:t>PERSONAL DETAILS</w:t>
                        </w:r>
                      </w:p>
                      <w:p w14:paraId="6222A79B" w14:textId="23A73AE7" w:rsidR="00B82836" w:rsidRPr="00CF0574" w:rsidRDefault="00B82836" w:rsidP="00B13AD5">
                        <w:pPr>
                          <w:pStyle w:val="Sidebar-bullet"/>
                          <w:rPr>
                            <w:lang w:val="en-GB"/>
                          </w:rPr>
                        </w:pPr>
                        <w:r w:rsidRPr="00CF0574">
                          <w:rPr>
                            <w:lang w:val="en-GB"/>
                          </w:rPr>
                          <w:t xml:space="preserve">Domicile: </w:t>
                        </w:r>
                        <w:r>
                          <w:rPr>
                            <w:lang w:val="en-GB"/>
                          </w:rPr>
                          <w:t>Amstelveen</w:t>
                        </w:r>
                      </w:p>
                      <w:p w14:paraId="6222A79C" w14:textId="40E02CC5" w:rsidR="00B82836" w:rsidRPr="00CF0574" w:rsidRDefault="00B82836" w:rsidP="00B13AD5">
                        <w:pPr>
                          <w:pStyle w:val="Sidebar-bullet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Date of birth: 16-02-1973</w:t>
                        </w:r>
                      </w:p>
                      <w:p w14:paraId="6222A79D" w14:textId="77777777" w:rsidR="00B82836" w:rsidRPr="00CF0574" w:rsidRDefault="00B82836" w:rsidP="00CF0574">
                        <w:pPr>
                          <w:pStyle w:val="Sidebar-bullet"/>
                          <w:rPr>
                            <w:lang w:val="en-GB"/>
                          </w:rPr>
                        </w:pPr>
                        <w:r w:rsidRPr="00CF0574">
                          <w:rPr>
                            <w:lang w:val="en-GB"/>
                          </w:rPr>
                          <w:t>Available per: Direct</w:t>
                        </w:r>
                      </w:p>
                      <w:p w14:paraId="6222A79E" w14:textId="77777777" w:rsidR="00B82836" w:rsidRPr="00CF0574" w:rsidRDefault="00B82836" w:rsidP="00CF0574">
                        <w:pPr>
                          <w:pStyle w:val="Sidebar-bullet"/>
                          <w:rPr>
                            <w:lang w:val="en-GB"/>
                          </w:rPr>
                        </w:pPr>
                        <w:r w:rsidRPr="00CF0574">
                          <w:rPr>
                            <w:lang w:val="en-GB"/>
                          </w:rPr>
                          <w:t xml:space="preserve">Rate p/h in euro: </w:t>
                        </w:r>
                        <w:proofErr w:type="spellStart"/>
                        <w:r w:rsidRPr="00CF0574">
                          <w:rPr>
                            <w:lang w:val="en-GB"/>
                          </w:rPr>
                          <w:t>Tbd</w:t>
                        </w:r>
                        <w:proofErr w:type="spellEnd"/>
                      </w:p>
                      <w:p w14:paraId="6222A79F" w14:textId="40F224A4" w:rsidR="00B82836" w:rsidRPr="00CF0574" w:rsidRDefault="00B82836" w:rsidP="00CF0574">
                        <w:pPr>
                          <w:pStyle w:val="Sidebar-bullet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Availability (in hours):</w:t>
                        </w:r>
                        <w:r w:rsidRPr="005334AE">
                          <w:t xml:space="preserve"> </w:t>
                        </w:r>
                        <w:r>
                          <w:t xml:space="preserve">40 </w:t>
                        </w:r>
                        <w:proofErr w:type="spellStart"/>
                        <w:r>
                          <w:t>hours</w:t>
                        </w:r>
                        <w:proofErr w:type="spellEnd"/>
                      </w:p>
                      <w:p w14:paraId="6222A7A1" w14:textId="77777777" w:rsidR="00B82836" w:rsidRPr="00CF0574" w:rsidRDefault="00B82836" w:rsidP="00305BB5">
                        <w:pPr>
                          <w:pStyle w:val="Sidebar-Heading2"/>
                          <w:spacing w:before="120"/>
                        </w:pPr>
                        <w:r w:rsidRPr="00CF0574">
                          <w:t>INDUSTRY EXPERTISE</w:t>
                        </w:r>
                      </w:p>
                      <w:p w14:paraId="6C03BBE8" w14:textId="77777777" w:rsidR="00B82836" w:rsidRDefault="00B82836" w:rsidP="00CF0574">
                        <w:pPr>
                          <w:pStyle w:val="Sidebar-bullet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Airline &amp; Travel </w:t>
                        </w:r>
                      </w:p>
                      <w:p w14:paraId="6222A7A2" w14:textId="664CB129" w:rsidR="00B82836" w:rsidRPr="00CF0574" w:rsidRDefault="00B82836" w:rsidP="00CF0574">
                        <w:pPr>
                          <w:pStyle w:val="Sidebar-bullet"/>
                          <w:rPr>
                            <w:lang w:val="en-GB"/>
                          </w:rPr>
                        </w:pPr>
                        <w:r w:rsidRPr="00CF0574">
                          <w:rPr>
                            <w:lang w:val="en-GB"/>
                          </w:rPr>
                          <w:t>Finance &amp; banking</w:t>
                        </w:r>
                      </w:p>
                      <w:p w14:paraId="6222A7A3" w14:textId="438D329F" w:rsidR="00B82836" w:rsidRDefault="00B82836" w:rsidP="00CF0574">
                        <w:pPr>
                          <w:pStyle w:val="Sidebar-bullet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Healthcare</w:t>
                        </w:r>
                      </w:p>
                      <w:p w14:paraId="4757B269" w14:textId="40EC4FC2" w:rsidR="00B82836" w:rsidRDefault="00B82836" w:rsidP="00480959">
                        <w:pPr>
                          <w:pStyle w:val="Sidebar-bullet"/>
                          <w:tabs>
                            <w:tab w:val="clear" w:pos="360"/>
                          </w:tabs>
                          <w:ind w:left="357" w:hanging="357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Security</w:t>
                        </w:r>
                      </w:p>
                      <w:p w14:paraId="1092569F" w14:textId="219FD433" w:rsidR="00B82836" w:rsidRPr="00CF0574" w:rsidRDefault="00B82836" w:rsidP="006710D1">
                        <w:pPr>
                          <w:pStyle w:val="Sidebar-bullet"/>
                          <w:tabs>
                            <w:tab w:val="clear" w:pos="360"/>
                          </w:tabs>
                          <w:ind w:left="357" w:hanging="357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Telecom</w:t>
                        </w:r>
                      </w:p>
                      <w:p w14:paraId="6222A7A5" w14:textId="27B478EA" w:rsidR="00B82836" w:rsidRPr="00CF0574" w:rsidRDefault="00B82836" w:rsidP="00305BB5">
                        <w:pPr>
                          <w:pStyle w:val="Sidebar-Heading2"/>
                          <w:spacing w:before="120"/>
                          <w:ind w:right="-176"/>
                        </w:pPr>
                        <w:r>
                          <w:t xml:space="preserve">digital transformation </w:t>
                        </w:r>
                        <w:r w:rsidR="00305BB5">
                          <w:t>S</w:t>
                        </w:r>
                        <w:r>
                          <w:t>kills:</w:t>
                        </w:r>
                      </w:p>
                      <w:p w14:paraId="6222A7A6" w14:textId="12FE3627" w:rsidR="00B82836" w:rsidRDefault="00B82836" w:rsidP="00C66558">
                        <w:pPr>
                          <w:pStyle w:val="Sidebar-bullet"/>
                          <w:rPr>
                            <w:lang w:val="en-GB"/>
                          </w:rPr>
                        </w:pPr>
                        <w:r w:rsidRPr="00CF0574">
                          <w:rPr>
                            <w:lang w:val="en-GB"/>
                          </w:rPr>
                          <w:t>D</w:t>
                        </w:r>
                        <w:r>
                          <w:rPr>
                            <w:lang w:val="en-GB"/>
                          </w:rPr>
                          <w:t>esign Thinking</w:t>
                        </w:r>
                      </w:p>
                      <w:p w14:paraId="5A069F59" w14:textId="5ECEAA52" w:rsidR="00B82836" w:rsidRDefault="00B82836" w:rsidP="00C66558">
                        <w:pPr>
                          <w:pStyle w:val="Sidebar-bullet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Industry 4.0</w:t>
                        </w:r>
                      </w:p>
                      <w:p w14:paraId="3968F643" w14:textId="324D745D" w:rsidR="00B82836" w:rsidRPr="00CF0574" w:rsidRDefault="00B82836" w:rsidP="00C66558">
                        <w:pPr>
                          <w:pStyle w:val="Sidebar-bullet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Cloud computing / migration</w:t>
                        </w:r>
                      </w:p>
                      <w:p w14:paraId="6222A7A7" w14:textId="77777777" w:rsidR="00B82836" w:rsidRPr="00CF0574" w:rsidRDefault="00B82836" w:rsidP="00C66558">
                        <w:pPr>
                          <w:pStyle w:val="Sidebar-bullet"/>
                          <w:rPr>
                            <w:lang w:val="en-GB"/>
                          </w:rPr>
                        </w:pPr>
                        <w:r w:rsidRPr="00CF0574">
                          <w:rPr>
                            <w:lang w:val="en-GB"/>
                          </w:rPr>
                          <w:t>Digital Insight (Data)</w:t>
                        </w:r>
                      </w:p>
                      <w:p w14:paraId="6222A7A8" w14:textId="4498DD8B" w:rsidR="00B82836" w:rsidRPr="00CF0574" w:rsidRDefault="00B82836" w:rsidP="00C66558">
                        <w:pPr>
                          <w:pStyle w:val="Sidebar-bullet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 xml:space="preserve">Application </w:t>
                        </w:r>
                        <w:r w:rsidRPr="00CF0574">
                          <w:rPr>
                            <w:lang w:val="en-GB"/>
                          </w:rPr>
                          <w:t>Security</w:t>
                        </w:r>
                        <w:r w:rsidR="001960B4">
                          <w:rPr>
                            <w:lang w:val="en-GB"/>
                          </w:rPr>
                          <w:t xml:space="preserve"> monitoring</w:t>
                        </w:r>
                      </w:p>
                      <w:p w14:paraId="6222A7A9" w14:textId="6469B55D" w:rsidR="00B82836" w:rsidRPr="00CF0574" w:rsidRDefault="00B82836" w:rsidP="00C66558">
                        <w:pPr>
                          <w:pStyle w:val="Sidebar-bullet"/>
                          <w:rPr>
                            <w:lang w:val="en-GB"/>
                          </w:rPr>
                        </w:pPr>
                        <w:r w:rsidRPr="00CF0574">
                          <w:rPr>
                            <w:lang w:val="en-GB"/>
                          </w:rPr>
                          <w:t>Agile/</w:t>
                        </w:r>
                        <w:proofErr w:type="spellStart"/>
                        <w:r w:rsidRPr="00CF0574">
                          <w:rPr>
                            <w:lang w:val="en-GB"/>
                          </w:rPr>
                          <w:t>Dev</w:t>
                        </w:r>
                        <w:r w:rsidR="00134380">
                          <w:rPr>
                            <w:lang w:val="en-GB"/>
                          </w:rPr>
                          <w:t>S</w:t>
                        </w:r>
                        <w:r w:rsidR="007804D1">
                          <w:rPr>
                            <w:lang w:val="en-GB"/>
                          </w:rPr>
                          <w:t>ec</w:t>
                        </w:r>
                        <w:r w:rsidRPr="00CF0574">
                          <w:rPr>
                            <w:lang w:val="en-GB"/>
                          </w:rPr>
                          <w:t>Ops</w:t>
                        </w:r>
                        <w:proofErr w:type="spellEnd"/>
                      </w:p>
                      <w:p w14:paraId="6222A7AA" w14:textId="77777777" w:rsidR="00B82836" w:rsidRDefault="00B82836" w:rsidP="00C66558">
                        <w:pPr>
                          <w:pStyle w:val="Sidebar-bullet"/>
                          <w:rPr>
                            <w:lang w:val="en-GB"/>
                          </w:rPr>
                        </w:pPr>
                        <w:r w:rsidRPr="00CF0574">
                          <w:rPr>
                            <w:lang w:val="en-GB"/>
                          </w:rPr>
                          <w:t>Enterprise Architecture</w:t>
                        </w:r>
                      </w:p>
                      <w:p w14:paraId="73E78902" w14:textId="14800CC3" w:rsidR="00B82836" w:rsidRPr="00CF0574" w:rsidRDefault="00B82836" w:rsidP="00C66558">
                        <w:pPr>
                          <w:pStyle w:val="Sidebar-bullet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Chatbot</w:t>
                        </w:r>
                      </w:p>
                      <w:p w14:paraId="6222A7AB" w14:textId="77777777" w:rsidR="00B82836" w:rsidRPr="00CF0574" w:rsidRDefault="00B82836" w:rsidP="00305BB5">
                        <w:pPr>
                          <w:pStyle w:val="Sidebar-Heading2"/>
                          <w:spacing w:before="120"/>
                        </w:pPr>
                        <w:r w:rsidRPr="00CF0574">
                          <w:t>TECHNICAL SPECIALIZATIONS</w:t>
                        </w:r>
                      </w:p>
                      <w:p w14:paraId="18090F7E" w14:textId="7AA4FBCD" w:rsidR="00B82836" w:rsidRDefault="00B82836" w:rsidP="00C66558">
                        <w:pPr>
                          <w:pStyle w:val="Sidebar-bullet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Innovation Evangelist</w:t>
                        </w:r>
                      </w:p>
                      <w:p w14:paraId="01BAE9B8" w14:textId="774199C6" w:rsidR="00B82836" w:rsidRDefault="00B82836" w:rsidP="00C66558">
                        <w:pPr>
                          <w:pStyle w:val="Sidebar-bullet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Digital Transformation</w:t>
                        </w:r>
                      </w:p>
                      <w:p w14:paraId="239485D2" w14:textId="0CC5E17B" w:rsidR="007804D1" w:rsidRDefault="007804D1" w:rsidP="007804D1">
                        <w:pPr>
                          <w:pStyle w:val="Sidebar-bullet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Enterprise</w:t>
                        </w:r>
                        <w:r w:rsidR="007440D1">
                          <w:rPr>
                            <w:lang w:val="en-GB"/>
                          </w:rPr>
                          <w:t>/ Solution</w:t>
                        </w:r>
                        <w:r>
                          <w:rPr>
                            <w:lang w:val="en-GB"/>
                          </w:rPr>
                          <w:t xml:space="preserve"> Architect</w:t>
                        </w:r>
                      </w:p>
                      <w:p w14:paraId="535E6F9B" w14:textId="37659357" w:rsidR="00996949" w:rsidRPr="00CF0574" w:rsidRDefault="00996949" w:rsidP="00CF0574">
                        <w:pPr>
                          <w:pStyle w:val="Sidebar-bullet"/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PLM Architect</w:t>
                        </w:r>
                      </w:p>
                      <w:p w14:paraId="6222A7AE" w14:textId="031F2569" w:rsidR="00B82836" w:rsidRDefault="00B82836" w:rsidP="00305BB5">
                        <w:pPr>
                          <w:pStyle w:val="Sidebar-Heading2"/>
                          <w:spacing w:before="120" w:after="60"/>
                        </w:pPr>
                        <w:r>
                          <w:t xml:space="preserve">LANGUAGES </w:t>
                        </w:r>
                      </w:p>
                      <w:p w14:paraId="3FC2D6DC" w14:textId="3C0F66D7" w:rsidR="00305BB5" w:rsidRPr="00305BB5" w:rsidRDefault="00B82836" w:rsidP="00305BB5">
                        <w:pPr>
                          <w:pStyle w:val="Sidebar-bullet"/>
                          <w:rPr>
                            <w:lang w:val="en-GB"/>
                          </w:rPr>
                        </w:pPr>
                        <w:r w:rsidRPr="00305BB5">
                          <w:rPr>
                            <w:lang w:val="en-GB"/>
                          </w:rPr>
                          <w:t>English</w:t>
                        </w:r>
                      </w:p>
                      <w:p w14:paraId="41A9DD5F" w14:textId="6C57C77B" w:rsidR="00B82836" w:rsidRPr="00305BB5" w:rsidRDefault="00305BB5" w:rsidP="00305BB5">
                        <w:pPr>
                          <w:pStyle w:val="Sidebar-bullet"/>
                          <w:rPr>
                            <w:lang w:val="en-GB"/>
                          </w:rPr>
                        </w:pPr>
                        <w:r w:rsidRPr="00305BB5">
                          <w:rPr>
                            <w:lang w:val="en-GB"/>
                          </w:rPr>
                          <w:t>Currently ongoing Dutch language training as fast track course</w:t>
                        </w:r>
                      </w:p>
                    </w:txbxContent>
                  </v:textbox>
                </v:rect>
                <v:rect id="Rectangle 10" o:spid="_x0000_s1028" style="position:absolute;left:1152;top:2833;width:3930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" fillcolor="#e31937 [3204]" stroked="f" strokecolor="#f2f2f2 [3041]" strokeweight="3pt">
                  <v:fill color2="#f2a200 [3207]" angle="90" focus="100%" type="gradient"/>
                  <v:shadow color="#3d6a7a [1609]" opacity=".5" offset="1pt"/>
                </v:rect>
                <w10:wrap type="square" anchorx="page" anchory="page"/>
              </v:group>
            </w:pict>
          </mc:Fallback>
        </mc:AlternateContent>
      </w:r>
      <w:r w:rsidR="00D62A87">
        <w:t>background</w:t>
      </w:r>
      <w:r w:rsidR="00E834BD">
        <w:t xml:space="preserve"> </w:t>
      </w:r>
    </w:p>
    <w:p w14:paraId="7A9953E5" w14:textId="4452FCA7" w:rsidR="008C03F1" w:rsidRDefault="008C03F1" w:rsidP="00E71D1D">
      <w:pPr>
        <w:widowControl w:val="0"/>
        <w:numPr>
          <w:ilvl w:val="0"/>
          <w:numId w:val="12"/>
        </w:numPr>
        <w:tabs>
          <w:tab w:val="num" w:pos="270"/>
        </w:tabs>
        <w:autoSpaceDE w:val="0"/>
        <w:autoSpaceDN w:val="0"/>
        <w:adjustRightInd w:val="0"/>
        <w:spacing w:before="0"/>
        <w:contextualSpacing w:val="0"/>
        <w:rPr>
          <w:rFonts w:ascii="Tahoma" w:hAnsi="Tahoma" w:cs="Tahoma"/>
          <w:color w:val="000000"/>
          <w:sz w:val="16"/>
          <w:szCs w:val="16"/>
          <w:lang w:val="en-IN"/>
        </w:rPr>
      </w:pPr>
      <w:r w:rsidRPr="008C03F1">
        <w:rPr>
          <w:rFonts w:ascii="Tahoma" w:hAnsi="Tahoma" w:cs="Tahoma"/>
          <w:color w:val="000000"/>
          <w:sz w:val="16"/>
          <w:szCs w:val="16"/>
          <w:lang w:val="en-IN"/>
        </w:rPr>
        <w:t xml:space="preserve">Experienced in international projects </w:t>
      </w:r>
      <w:r w:rsidR="00AA08F9">
        <w:rPr>
          <w:rFonts w:ascii="Tahoma" w:hAnsi="Tahoma" w:cs="Tahoma"/>
          <w:color w:val="000000"/>
          <w:sz w:val="16"/>
          <w:szCs w:val="16"/>
          <w:lang w:val="en-IN"/>
        </w:rPr>
        <w:t>with</w:t>
      </w:r>
      <w:r w:rsidRPr="008C03F1">
        <w:rPr>
          <w:rFonts w:ascii="Tahoma" w:hAnsi="Tahoma" w:cs="Tahoma"/>
          <w:color w:val="000000"/>
          <w:sz w:val="16"/>
          <w:szCs w:val="16"/>
          <w:lang w:val="en-IN"/>
        </w:rPr>
        <w:t xml:space="preserve"> emerging technology and concept</w:t>
      </w:r>
      <w:r w:rsidR="00AA08F9">
        <w:rPr>
          <w:rFonts w:ascii="Tahoma" w:hAnsi="Tahoma" w:cs="Tahoma"/>
          <w:color w:val="000000"/>
          <w:sz w:val="16"/>
          <w:szCs w:val="16"/>
          <w:lang w:val="en-IN"/>
        </w:rPr>
        <w:t>s</w:t>
      </w:r>
      <w:r w:rsidRPr="008C03F1">
        <w:rPr>
          <w:rFonts w:ascii="Tahoma" w:hAnsi="Tahoma" w:cs="Tahoma"/>
          <w:color w:val="000000"/>
          <w:sz w:val="16"/>
          <w:szCs w:val="16"/>
          <w:lang w:val="en-IN"/>
        </w:rPr>
        <w:t xml:space="preserve"> like </w:t>
      </w:r>
      <w:r w:rsidR="00AA08F9">
        <w:rPr>
          <w:rFonts w:ascii="Tahoma" w:hAnsi="Tahoma" w:cs="Tahoma"/>
          <w:color w:val="000000"/>
          <w:sz w:val="16"/>
          <w:szCs w:val="16"/>
          <w:lang w:val="en-IN"/>
        </w:rPr>
        <w:t>C</w:t>
      </w:r>
      <w:r w:rsidRPr="008C03F1">
        <w:rPr>
          <w:rFonts w:ascii="Tahoma" w:hAnsi="Tahoma" w:cs="Tahoma"/>
          <w:color w:val="000000"/>
          <w:sz w:val="16"/>
          <w:szCs w:val="16"/>
          <w:lang w:val="en-IN"/>
        </w:rPr>
        <w:t>loud (AWS, Azure</w:t>
      </w:r>
      <w:r w:rsidR="001B08CA">
        <w:rPr>
          <w:rFonts w:ascii="Tahoma" w:hAnsi="Tahoma" w:cs="Tahoma"/>
          <w:color w:val="000000"/>
          <w:sz w:val="16"/>
          <w:szCs w:val="16"/>
          <w:lang w:val="en-IN"/>
        </w:rPr>
        <w:t>, Pivotal</w:t>
      </w:r>
      <w:r w:rsidRPr="008C03F1">
        <w:rPr>
          <w:rFonts w:ascii="Tahoma" w:hAnsi="Tahoma" w:cs="Tahoma"/>
          <w:color w:val="000000"/>
          <w:sz w:val="16"/>
          <w:szCs w:val="16"/>
          <w:lang w:val="en-IN"/>
        </w:rPr>
        <w:t xml:space="preserve">), Data (Hadoop, </w:t>
      </w:r>
      <w:proofErr w:type="spellStart"/>
      <w:r w:rsidRPr="008C03F1">
        <w:rPr>
          <w:rFonts w:ascii="Tahoma" w:hAnsi="Tahoma" w:cs="Tahoma"/>
          <w:color w:val="000000"/>
          <w:sz w:val="16"/>
          <w:szCs w:val="16"/>
          <w:lang w:val="en-IN"/>
        </w:rPr>
        <w:t>IoT</w:t>
      </w:r>
      <w:proofErr w:type="spellEnd"/>
      <w:r w:rsidRPr="008C03F1">
        <w:rPr>
          <w:rFonts w:ascii="Tahoma" w:hAnsi="Tahoma" w:cs="Tahoma"/>
          <w:color w:val="000000"/>
          <w:sz w:val="16"/>
          <w:szCs w:val="16"/>
          <w:lang w:val="en-IN"/>
        </w:rPr>
        <w:t>), Security (</w:t>
      </w:r>
      <w:r w:rsidR="001B08CA">
        <w:rPr>
          <w:rFonts w:ascii="Tahoma" w:hAnsi="Tahoma" w:cs="Tahoma"/>
          <w:color w:val="000000"/>
          <w:sz w:val="16"/>
          <w:szCs w:val="16"/>
          <w:lang w:val="en-IN"/>
        </w:rPr>
        <w:t xml:space="preserve">SIEM, </w:t>
      </w:r>
      <w:r w:rsidRPr="008C03F1">
        <w:rPr>
          <w:rFonts w:ascii="Tahoma" w:hAnsi="Tahoma" w:cs="Tahoma"/>
          <w:color w:val="000000"/>
          <w:sz w:val="16"/>
          <w:szCs w:val="16"/>
          <w:lang w:val="en-IN"/>
        </w:rPr>
        <w:t>SSL, IAM</w:t>
      </w:r>
      <w:r w:rsidR="00AA08F9">
        <w:rPr>
          <w:rFonts w:ascii="Tahoma" w:hAnsi="Tahoma" w:cs="Tahoma"/>
          <w:color w:val="000000"/>
          <w:sz w:val="16"/>
          <w:szCs w:val="16"/>
          <w:lang w:val="en-IN"/>
        </w:rPr>
        <w:t>, OAuth</w:t>
      </w:r>
      <w:r w:rsidRPr="008C03F1">
        <w:rPr>
          <w:rFonts w:ascii="Tahoma" w:hAnsi="Tahoma" w:cs="Tahoma"/>
          <w:color w:val="000000"/>
          <w:sz w:val="16"/>
          <w:szCs w:val="16"/>
          <w:lang w:val="en-IN"/>
        </w:rPr>
        <w:t>), Agile concepts (</w:t>
      </w:r>
      <w:proofErr w:type="spellStart"/>
      <w:r w:rsidRPr="008C03F1">
        <w:rPr>
          <w:rFonts w:ascii="Tahoma" w:hAnsi="Tahoma" w:cs="Tahoma"/>
          <w:color w:val="000000"/>
          <w:sz w:val="16"/>
          <w:szCs w:val="16"/>
          <w:lang w:val="en-IN"/>
        </w:rPr>
        <w:t>SAFe</w:t>
      </w:r>
      <w:proofErr w:type="spellEnd"/>
      <w:r w:rsidRPr="008C03F1">
        <w:rPr>
          <w:rFonts w:ascii="Tahoma" w:hAnsi="Tahoma" w:cs="Tahoma"/>
          <w:color w:val="000000"/>
          <w:sz w:val="16"/>
          <w:szCs w:val="16"/>
          <w:lang w:val="en-IN"/>
        </w:rPr>
        <w:t>, SCRUM, DevOps), Design Thinking and Industry 4.0</w:t>
      </w:r>
    </w:p>
    <w:p w14:paraId="77ED80B1" w14:textId="459BC73B" w:rsidR="00E71D1D" w:rsidRDefault="00E71D1D" w:rsidP="00E71D1D">
      <w:pPr>
        <w:widowControl w:val="0"/>
        <w:numPr>
          <w:ilvl w:val="0"/>
          <w:numId w:val="12"/>
        </w:numPr>
        <w:tabs>
          <w:tab w:val="num" w:pos="270"/>
        </w:tabs>
        <w:autoSpaceDE w:val="0"/>
        <w:autoSpaceDN w:val="0"/>
        <w:adjustRightInd w:val="0"/>
        <w:spacing w:before="0"/>
        <w:contextualSpacing w:val="0"/>
        <w:rPr>
          <w:rFonts w:ascii="Tahoma" w:hAnsi="Tahoma" w:cs="Tahoma"/>
          <w:color w:val="000000"/>
          <w:sz w:val="16"/>
          <w:szCs w:val="16"/>
          <w:lang w:val="en-IN"/>
        </w:rPr>
      </w:pPr>
      <w:r>
        <w:rPr>
          <w:rFonts w:ascii="Tahoma" w:hAnsi="Tahoma" w:cs="Tahoma"/>
          <w:color w:val="000000"/>
          <w:sz w:val="16"/>
          <w:szCs w:val="16"/>
          <w:lang w:val="en-IN"/>
        </w:rPr>
        <w:t xml:space="preserve">Defining the roadmap for Data Analytics with </w:t>
      </w:r>
      <w:proofErr w:type="spellStart"/>
      <w:r>
        <w:rPr>
          <w:rFonts w:ascii="Tahoma" w:hAnsi="Tahoma" w:cs="Tahoma"/>
          <w:color w:val="000000"/>
          <w:sz w:val="16"/>
          <w:szCs w:val="16"/>
          <w:lang w:val="en-IN"/>
        </w:rPr>
        <w:t>DaaS</w:t>
      </w:r>
      <w:proofErr w:type="spellEnd"/>
      <w:r>
        <w:rPr>
          <w:rFonts w:ascii="Tahoma" w:hAnsi="Tahoma" w:cs="Tahoma"/>
          <w:color w:val="000000"/>
          <w:sz w:val="16"/>
          <w:szCs w:val="16"/>
          <w:lang w:val="en-IN"/>
        </w:rPr>
        <w:t xml:space="preserve">(Data as a service) focus </w:t>
      </w:r>
    </w:p>
    <w:p w14:paraId="5AAB1EE7" w14:textId="399C8F86" w:rsidR="0031534F" w:rsidRDefault="0031534F" w:rsidP="00E71D1D">
      <w:pPr>
        <w:widowControl w:val="0"/>
        <w:numPr>
          <w:ilvl w:val="0"/>
          <w:numId w:val="12"/>
        </w:numPr>
        <w:tabs>
          <w:tab w:val="num" w:pos="270"/>
        </w:tabs>
        <w:autoSpaceDE w:val="0"/>
        <w:autoSpaceDN w:val="0"/>
        <w:adjustRightInd w:val="0"/>
        <w:spacing w:before="0"/>
        <w:contextualSpacing w:val="0"/>
        <w:rPr>
          <w:rFonts w:ascii="Tahoma" w:hAnsi="Tahoma" w:cs="Tahoma"/>
          <w:color w:val="000000"/>
          <w:sz w:val="16"/>
          <w:szCs w:val="16"/>
          <w:lang w:val="en-IN"/>
        </w:rPr>
      </w:pPr>
      <w:r>
        <w:rPr>
          <w:rFonts w:ascii="Tahoma" w:hAnsi="Tahoma" w:cs="Tahoma"/>
          <w:color w:val="000000"/>
          <w:sz w:val="16"/>
          <w:szCs w:val="16"/>
          <w:lang w:val="en-IN"/>
        </w:rPr>
        <w:t>Engaged in vi</w:t>
      </w:r>
      <w:r w:rsidR="001960B4">
        <w:rPr>
          <w:rFonts w:ascii="Tahoma" w:hAnsi="Tahoma" w:cs="Tahoma"/>
          <w:color w:val="000000"/>
          <w:sz w:val="16"/>
          <w:szCs w:val="16"/>
          <w:lang w:val="en-IN"/>
        </w:rPr>
        <w:t xml:space="preserve">sion for </w:t>
      </w:r>
      <w:proofErr w:type="spellStart"/>
      <w:r w:rsidR="00134380">
        <w:rPr>
          <w:rFonts w:ascii="Tahoma" w:hAnsi="Tahoma" w:cs="Tahoma"/>
          <w:color w:val="000000"/>
          <w:sz w:val="16"/>
          <w:szCs w:val="16"/>
          <w:lang w:val="en-IN"/>
        </w:rPr>
        <w:t>Agile</w:t>
      </w:r>
      <w:r w:rsidR="001960B4">
        <w:rPr>
          <w:rFonts w:ascii="Tahoma" w:hAnsi="Tahoma" w:cs="Tahoma"/>
          <w:color w:val="000000"/>
          <w:sz w:val="16"/>
          <w:szCs w:val="16"/>
          <w:lang w:val="en-IN"/>
        </w:rPr>
        <w:t>Dev</w:t>
      </w:r>
      <w:r w:rsidR="00134380">
        <w:rPr>
          <w:rFonts w:ascii="Tahoma" w:hAnsi="Tahoma" w:cs="Tahoma"/>
          <w:color w:val="000000"/>
          <w:sz w:val="16"/>
          <w:szCs w:val="16"/>
          <w:lang w:val="en-IN"/>
        </w:rPr>
        <w:t>Sec</w:t>
      </w:r>
      <w:r w:rsidR="001960B4">
        <w:rPr>
          <w:rFonts w:ascii="Tahoma" w:hAnsi="Tahoma" w:cs="Tahoma"/>
          <w:color w:val="000000"/>
          <w:sz w:val="16"/>
          <w:szCs w:val="16"/>
          <w:lang w:val="en-IN"/>
        </w:rPr>
        <w:t>Ops</w:t>
      </w:r>
      <w:proofErr w:type="spellEnd"/>
      <w:r w:rsidR="001960B4">
        <w:rPr>
          <w:rFonts w:ascii="Tahoma" w:hAnsi="Tahoma" w:cs="Tahoma"/>
          <w:color w:val="000000"/>
          <w:sz w:val="16"/>
          <w:szCs w:val="16"/>
          <w:lang w:val="en-IN"/>
        </w:rPr>
        <w:t xml:space="preserve"> maturity </w:t>
      </w:r>
      <w:r>
        <w:rPr>
          <w:rFonts w:ascii="Tahoma" w:hAnsi="Tahoma" w:cs="Tahoma"/>
          <w:color w:val="000000"/>
          <w:sz w:val="16"/>
          <w:szCs w:val="16"/>
          <w:lang w:val="en-IN"/>
        </w:rPr>
        <w:t xml:space="preserve">covering robustness, IT innovation, </w:t>
      </w:r>
      <w:r w:rsidR="0068197A">
        <w:rPr>
          <w:rFonts w:ascii="Tahoma" w:hAnsi="Tahoma" w:cs="Tahoma"/>
          <w:color w:val="000000"/>
          <w:sz w:val="16"/>
          <w:szCs w:val="16"/>
          <w:lang w:val="en-IN"/>
        </w:rPr>
        <w:t xml:space="preserve">Security and </w:t>
      </w:r>
      <w:r>
        <w:rPr>
          <w:rFonts w:ascii="Tahoma" w:hAnsi="Tahoma" w:cs="Tahoma"/>
          <w:color w:val="000000"/>
          <w:sz w:val="16"/>
          <w:szCs w:val="16"/>
          <w:lang w:val="en-IN"/>
        </w:rPr>
        <w:t>operational environment’s focal point</w:t>
      </w:r>
    </w:p>
    <w:p w14:paraId="4BA25F9F" w14:textId="13FC15EA" w:rsidR="00134380" w:rsidRDefault="00134380" w:rsidP="00134380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0" w:after="60"/>
        <w:ind w:left="714" w:hanging="357"/>
        <w:contextualSpacing w:val="0"/>
        <w:rPr>
          <w:rFonts w:ascii="Tahoma" w:hAnsi="Tahoma" w:cs="Tahoma"/>
          <w:sz w:val="16"/>
          <w:szCs w:val="16"/>
          <w:lang w:val="en-IN"/>
        </w:rPr>
      </w:pPr>
      <w:r>
        <w:rPr>
          <w:rFonts w:ascii="Tahoma" w:hAnsi="Tahoma" w:cs="Tahoma"/>
          <w:sz w:val="16"/>
          <w:szCs w:val="16"/>
          <w:lang w:val="en-IN"/>
        </w:rPr>
        <w:t xml:space="preserve">Designing API landscape using various API Gateway platforms to </w:t>
      </w:r>
      <w:r w:rsidRPr="00134380">
        <w:rPr>
          <w:rFonts w:ascii="Tahoma" w:hAnsi="Tahoma" w:cs="Tahoma"/>
          <w:sz w:val="16"/>
          <w:szCs w:val="16"/>
          <w:lang w:val="en-IN"/>
        </w:rPr>
        <w:t>reduce surfaces of attacks</w:t>
      </w:r>
    </w:p>
    <w:p w14:paraId="3F806E99" w14:textId="741CB3B2" w:rsidR="0031534F" w:rsidRDefault="00EB5537" w:rsidP="00E71D1D">
      <w:pPr>
        <w:widowControl w:val="0"/>
        <w:numPr>
          <w:ilvl w:val="0"/>
          <w:numId w:val="12"/>
        </w:numPr>
        <w:tabs>
          <w:tab w:val="num" w:pos="270"/>
        </w:tabs>
        <w:autoSpaceDE w:val="0"/>
        <w:autoSpaceDN w:val="0"/>
        <w:adjustRightInd w:val="0"/>
        <w:spacing w:before="0"/>
        <w:contextualSpacing w:val="0"/>
        <w:rPr>
          <w:rFonts w:ascii="Tahoma" w:hAnsi="Tahoma" w:cs="Tahoma"/>
          <w:color w:val="000000"/>
          <w:sz w:val="16"/>
          <w:szCs w:val="16"/>
          <w:lang w:val="en-IN"/>
        </w:rPr>
      </w:pPr>
      <w:r>
        <w:rPr>
          <w:rFonts w:ascii="Tahoma" w:hAnsi="Tahoma" w:cs="Tahoma"/>
          <w:color w:val="000000"/>
          <w:sz w:val="16"/>
          <w:szCs w:val="16"/>
          <w:lang w:val="en-IN"/>
        </w:rPr>
        <w:t>Application</w:t>
      </w:r>
      <w:r w:rsidR="001960B4">
        <w:rPr>
          <w:rFonts w:ascii="Tahoma" w:hAnsi="Tahoma" w:cs="Tahoma"/>
          <w:color w:val="000000"/>
          <w:sz w:val="16"/>
          <w:szCs w:val="16"/>
          <w:lang w:val="en-IN"/>
        </w:rPr>
        <w:t xml:space="preserve"> security monitoring to track discover security vulnerabilities covering optimize, accelerate, high performance</w:t>
      </w:r>
    </w:p>
    <w:p w14:paraId="454726B5" w14:textId="328D0ED4" w:rsidR="00224C34" w:rsidRDefault="00224C34" w:rsidP="00E71D1D">
      <w:pPr>
        <w:widowControl w:val="0"/>
        <w:numPr>
          <w:ilvl w:val="0"/>
          <w:numId w:val="12"/>
        </w:numPr>
        <w:tabs>
          <w:tab w:val="num" w:pos="270"/>
        </w:tabs>
        <w:autoSpaceDE w:val="0"/>
        <w:autoSpaceDN w:val="0"/>
        <w:adjustRightInd w:val="0"/>
        <w:spacing w:before="0"/>
        <w:contextualSpacing w:val="0"/>
        <w:rPr>
          <w:rFonts w:ascii="Tahoma" w:hAnsi="Tahoma" w:cs="Tahoma"/>
          <w:color w:val="000000"/>
          <w:sz w:val="16"/>
          <w:szCs w:val="16"/>
          <w:lang w:val="en-IN"/>
        </w:rPr>
      </w:pPr>
      <w:r w:rsidRPr="00224C34">
        <w:rPr>
          <w:rFonts w:ascii="Tahoma" w:hAnsi="Tahoma" w:cs="Tahoma"/>
          <w:color w:val="000000"/>
          <w:sz w:val="16"/>
          <w:szCs w:val="16"/>
          <w:lang w:val="en-IN"/>
        </w:rPr>
        <w:t xml:space="preserve">Automating the development process for </w:t>
      </w:r>
      <w:r w:rsidR="006174CD">
        <w:rPr>
          <w:rFonts w:ascii="Tahoma" w:hAnsi="Tahoma" w:cs="Tahoma"/>
          <w:color w:val="000000"/>
          <w:sz w:val="16"/>
          <w:szCs w:val="16"/>
          <w:lang w:val="en-IN"/>
        </w:rPr>
        <w:t>application security</w:t>
      </w:r>
      <w:r>
        <w:rPr>
          <w:rFonts w:ascii="Tahoma" w:hAnsi="Tahoma" w:cs="Tahoma"/>
          <w:color w:val="000000"/>
          <w:sz w:val="16"/>
          <w:szCs w:val="16"/>
          <w:lang w:val="en-IN"/>
        </w:rPr>
        <w:t xml:space="preserve"> covering </w:t>
      </w:r>
      <w:r>
        <w:rPr>
          <w:rFonts w:ascii="Tahoma" w:hAnsi="Tahoma" w:cs="Tahoma"/>
          <w:bCs/>
          <w:sz w:val="16"/>
          <w:szCs w:val="16"/>
        </w:rPr>
        <w:t>WAF, F5 layer recommendations</w:t>
      </w:r>
      <w:r w:rsidR="006174CD">
        <w:rPr>
          <w:rFonts w:ascii="Tahoma" w:hAnsi="Tahoma" w:cs="Tahoma"/>
          <w:bCs/>
          <w:sz w:val="16"/>
          <w:szCs w:val="16"/>
        </w:rPr>
        <w:t xml:space="preserve"> with heterogeneous use cases</w:t>
      </w:r>
    </w:p>
    <w:p w14:paraId="2BA09D54" w14:textId="2950BD28" w:rsidR="0031534F" w:rsidRDefault="002E6254" w:rsidP="00E71D1D">
      <w:pPr>
        <w:widowControl w:val="0"/>
        <w:numPr>
          <w:ilvl w:val="0"/>
          <w:numId w:val="12"/>
        </w:numPr>
        <w:tabs>
          <w:tab w:val="num" w:pos="270"/>
        </w:tabs>
        <w:autoSpaceDE w:val="0"/>
        <w:autoSpaceDN w:val="0"/>
        <w:adjustRightInd w:val="0"/>
        <w:spacing w:before="0"/>
        <w:contextualSpacing w:val="0"/>
        <w:rPr>
          <w:rFonts w:ascii="Tahoma" w:hAnsi="Tahoma" w:cs="Tahoma"/>
          <w:color w:val="000000"/>
          <w:sz w:val="16"/>
          <w:szCs w:val="16"/>
          <w:lang w:val="en-IN"/>
        </w:rPr>
      </w:pPr>
      <w:hyperlink r:id="rId12" w:history="1">
        <w:r w:rsidR="006174CD">
          <w:rPr>
            <w:rFonts w:ascii="Tahoma" w:hAnsi="Tahoma" w:cs="Tahoma"/>
            <w:color w:val="000000"/>
            <w:sz w:val="16"/>
            <w:szCs w:val="16"/>
            <w:lang w:val="en-IN"/>
          </w:rPr>
          <w:t>D</w:t>
        </w:r>
        <w:r w:rsidR="006174CD" w:rsidRPr="006174CD">
          <w:rPr>
            <w:rFonts w:ascii="Tahoma" w:hAnsi="Tahoma" w:cs="Tahoma"/>
            <w:color w:val="000000"/>
            <w:sz w:val="16"/>
            <w:szCs w:val="16"/>
            <w:lang w:val="en-IN"/>
          </w:rPr>
          <w:t>igital experience monitoring</w:t>
        </w:r>
      </w:hyperlink>
      <w:r w:rsidR="006174CD" w:rsidRPr="006174CD">
        <w:rPr>
          <w:rFonts w:ascii="Tahoma" w:hAnsi="Tahoma" w:cs="Tahoma"/>
          <w:color w:val="000000"/>
          <w:sz w:val="16"/>
          <w:szCs w:val="16"/>
          <w:lang w:val="en-IN"/>
        </w:rPr>
        <w:t> provid</w:t>
      </w:r>
      <w:r w:rsidR="006174CD">
        <w:rPr>
          <w:rFonts w:ascii="Tahoma" w:hAnsi="Tahoma" w:cs="Tahoma"/>
          <w:color w:val="000000"/>
          <w:sz w:val="16"/>
          <w:szCs w:val="16"/>
          <w:lang w:val="en-IN"/>
        </w:rPr>
        <w:t>ing</w:t>
      </w:r>
      <w:r w:rsidR="006174CD" w:rsidRPr="006174CD">
        <w:rPr>
          <w:rFonts w:ascii="Tahoma" w:hAnsi="Tahoma" w:cs="Tahoma"/>
          <w:color w:val="000000"/>
          <w:sz w:val="16"/>
          <w:szCs w:val="16"/>
          <w:lang w:val="en-IN"/>
        </w:rPr>
        <w:t xml:space="preserve"> full insight across all channels </w:t>
      </w:r>
      <w:r w:rsidR="006174CD">
        <w:rPr>
          <w:rFonts w:ascii="Tahoma" w:hAnsi="Tahoma" w:cs="Tahoma"/>
          <w:color w:val="000000"/>
          <w:sz w:val="16"/>
          <w:szCs w:val="16"/>
          <w:lang w:val="en-IN"/>
        </w:rPr>
        <w:t>for</w:t>
      </w:r>
      <w:r w:rsidR="006174CD" w:rsidRPr="006174CD">
        <w:rPr>
          <w:rFonts w:ascii="Tahoma" w:hAnsi="Tahoma" w:cs="Tahoma"/>
          <w:color w:val="000000"/>
          <w:sz w:val="16"/>
          <w:szCs w:val="16"/>
          <w:lang w:val="en-IN"/>
        </w:rPr>
        <w:t xml:space="preserve"> financial organizations with the ability to monitor, </w:t>
      </w:r>
      <w:r w:rsidR="00EB5537" w:rsidRPr="006174CD">
        <w:rPr>
          <w:rFonts w:ascii="Tahoma" w:hAnsi="Tahoma" w:cs="Tahoma"/>
          <w:color w:val="000000"/>
          <w:sz w:val="16"/>
          <w:szCs w:val="16"/>
          <w:lang w:val="en-IN"/>
        </w:rPr>
        <w:t>analyse</w:t>
      </w:r>
      <w:r w:rsidR="006174CD" w:rsidRPr="006174CD">
        <w:rPr>
          <w:rFonts w:ascii="Tahoma" w:hAnsi="Tahoma" w:cs="Tahoma"/>
          <w:color w:val="000000"/>
          <w:sz w:val="16"/>
          <w:szCs w:val="16"/>
          <w:lang w:val="en-IN"/>
        </w:rPr>
        <w:t xml:space="preserve"> and optimize customer experience with an enhanced 360 degree view</w:t>
      </w:r>
    </w:p>
    <w:p w14:paraId="19757FCD" w14:textId="667746A5" w:rsidR="00025E83" w:rsidRDefault="00025E83" w:rsidP="00E71D1D">
      <w:pPr>
        <w:widowControl w:val="0"/>
        <w:numPr>
          <w:ilvl w:val="0"/>
          <w:numId w:val="12"/>
        </w:numPr>
        <w:tabs>
          <w:tab w:val="num" w:pos="270"/>
        </w:tabs>
        <w:autoSpaceDE w:val="0"/>
        <w:autoSpaceDN w:val="0"/>
        <w:adjustRightInd w:val="0"/>
        <w:spacing w:before="0"/>
        <w:contextualSpacing w:val="0"/>
        <w:rPr>
          <w:rFonts w:ascii="Tahoma" w:hAnsi="Tahoma" w:cs="Tahoma"/>
          <w:color w:val="000000"/>
          <w:sz w:val="16"/>
          <w:szCs w:val="16"/>
          <w:lang w:val="en-IN"/>
        </w:rPr>
      </w:pPr>
      <w:r>
        <w:rPr>
          <w:rFonts w:ascii="Tahoma" w:hAnsi="Tahoma" w:cs="Tahoma"/>
          <w:bCs/>
          <w:sz w:val="16"/>
          <w:szCs w:val="16"/>
        </w:rPr>
        <w:t xml:space="preserve">Analysing data patterns using SAS </w:t>
      </w:r>
      <w:proofErr w:type="spellStart"/>
      <w:r>
        <w:rPr>
          <w:rFonts w:ascii="Tahoma" w:hAnsi="Tahoma" w:cs="Tahoma"/>
          <w:bCs/>
          <w:sz w:val="16"/>
          <w:szCs w:val="16"/>
        </w:rPr>
        <w:t>Viya</w:t>
      </w:r>
      <w:proofErr w:type="spellEnd"/>
      <w:r>
        <w:rPr>
          <w:rFonts w:ascii="Tahoma" w:hAnsi="Tahoma" w:cs="Tahoma"/>
          <w:bCs/>
          <w:sz w:val="16"/>
          <w:szCs w:val="16"/>
        </w:rPr>
        <w:t>/Tableau to create to define persona as part of solution blueprint</w:t>
      </w:r>
    </w:p>
    <w:p w14:paraId="6222A767" w14:textId="042856B0" w:rsidR="00076B12" w:rsidRPr="00494DD2" w:rsidRDefault="00E71D1D" w:rsidP="00E71D1D">
      <w:pPr>
        <w:pStyle w:val="BodyContentStyle"/>
        <w:numPr>
          <w:ilvl w:val="0"/>
          <w:numId w:val="13"/>
        </w:numPr>
        <w:spacing w:before="0" w:after="0"/>
        <w:jc w:val="both"/>
      </w:pPr>
      <w:r w:rsidRPr="00493FE5">
        <w:rPr>
          <w:rFonts w:ascii="Tahoma" w:hAnsi="Tahoma" w:cs="Tahoma"/>
          <w:color w:val="000000"/>
          <w:sz w:val="16"/>
          <w:szCs w:val="16"/>
          <w:lang w:val="en-IN"/>
        </w:rPr>
        <w:t xml:space="preserve">Instrumental in </w:t>
      </w:r>
      <w:r>
        <w:rPr>
          <w:rFonts w:ascii="Tahoma" w:hAnsi="Tahoma" w:cs="Tahoma"/>
          <w:color w:val="000000"/>
          <w:sz w:val="16"/>
          <w:szCs w:val="16"/>
          <w:lang w:val="en-IN"/>
        </w:rPr>
        <w:t>transforming</w:t>
      </w:r>
      <w:r w:rsidRPr="00493FE5">
        <w:rPr>
          <w:rFonts w:ascii="Tahoma" w:hAnsi="Tahoma" w:cs="Tahoma"/>
          <w:color w:val="000000"/>
          <w:sz w:val="16"/>
          <w:szCs w:val="16"/>
          <w:lang w:val="en-IN"/>
        </w:rPr>
        <w:t xml:space="preserve"> the </w:t>
      </w:r>
      <w:r>
        <w:rPr>
          <w:rFonts w:ascii="Tahoma" w:hAnsi="Tahoma" w:cs="Tahoma"/>
          <w:color w:val="000000"/>
          <w:sz w:val="16"/>
          <w:szCs w:val="16"/>
          <w:lang w:val="en-IN"/>
        </w:rPr>
        <w:t xml:space="preserve">overall Customer Journey Transformation </w:t>
      </w:r>
      <w:r w:rsidRPr="00493FE5">
        <w:rPr>
          <w:rFonts w:ascii="Tahoma" w:hAnsi="Tahoma" w:cs="Tahoma"/>
          <w:color w:val="000000"/>
          <w:sz w:val="16"/>
          <w:szCs w:val="16"/>
          <w:lang w:val="en-IN"/>
        </w:rPr>
        <w:t xml:space="preserve">to deliver </w:t>
      </w:r>
      <w:r>
        <w:rPr>
          <w:rFonts w:ascii="Tahoma" w:hAnsi="Tahoma" w:cs="Tahoma"/>
          <w:color w:val="000000"/>
          <w:sz w:val="16"/>
          <w:szCs w:val="16"/>
          <w:lang w:val="en-IN"/>
        </w:rPr>
        <w:t>New Sales platform</w:t>
      </w:r>
      <w:r w:rsidRPr="00493FE5">
        <w:rPr>
          <w:rFonts w:ascii="Tahoma" w:hAnsi="Tahoma" w:cs="Tahoma"/>
          <w:color w:val="000000"/>
          <w:sz w:val="16"/>
          <w:szCs w:val="16"/>
          <w:lang w:val="en-IN"/>
        </w:rPr>
        <w:t xml:space="preserve">, process and architecture with </w:t>
      </w:r>
      <w:r>
        <w:rPr>
          <w:rFonts w:ascii="Tahoma" w:hAnsi="Tahoma" w:cs="Tahoma"/>
          <w:color w:val="000000"/>
          <w:sz w:val="16"/>
          <w:szCs w:val="16"/>
          <w:lang w:val="en-IN"/>
        </w:rPr>
        <w:t>Current Account</w:t>
      </w:r>
      <w:r w:rsidRPr="00493FE5">
        <w:rPr>
          <w:rFonts w:ascii="Tahoma" w:hAnsi="Tahoma" w:cs="Tahoma"/>
          <w:color w:val="000000"/>
          <w:sz w:val="16"/>
          <w:szCs w:val="16"/>
          <w:lang w:val="en-IN"/>
        </w:rPr>
        <w:t xml:space="preserve"> re-engineering and </w:t>
      </w:r>
      <w:r>
        <w:rPr>
          <w:rFonts w:ascii="Tahoma" w:hAnsi="Tahoma" w:cs="Tahoma"/>
          <w:color w:val="000000"/>
          <w:sz w:val="16"/>
          <w:szCs w:val="16"/>
          <w:lang w:val="en-IN"/>
        </w:rPr>
        <w:t xml:space="preserve">Credit Cards </w:t>
      </w:r>
      <w:r w:rsidR="0090040A">
        <w:rPr>
          <w:rFonts w:ascii="Tahoma" w:hAnsi="Tahoma" w:cs="Tahoma"/>
          <w:color w:val="000000"/>
          <w:sz w:val="16"/>
          <w:szCs w:val="16"/>
          <w:lang w:val="en-IN"/>
        </w:rPr>
        <w:t xml:space="preserve">saving </w:t>
      </w:r>
      <w:r w:rsidR="008D0A5D">
        <w:rPr>
          <w:rFonts w:ascii="Tahoma" w:hAnsi="Tahoma" w:cs="Tahoma"/>
          <w:color w:val="000000"/>
          <w:sz w:val="16"/>
          <w:szCs w:val="16"/>
          <w:lang w:val="en-IN"/>
        </w:rPr>
        <w:t xml:space="preserve">with </w:t>
      </w:r>
      <w:r w:rsidR="0090040A">
        <w:rPr>
          <w:rFonts w:ascii="Tahoma" w:hAnsi="Tahoma" w:cs="Tahoma"/>
          <w:color w:val="000000"/>
          <w:sz w:val="16"/>
          <w:szCs w:val="16"/>
          <w:lang w:val="en-IN"/>
        </w:rPr>
        <w:t>approx. £20 million</w:t>
      </w:r>
    </w:p>
    <w:p w14:paraId="651F1770" w14:textId="319A6D87" w:rsidR="00494DD2" w:rsidRPr="00CF0574" w:rsidRDefault="00494DD2" w:rsidP="00E71D1D">
      <w:pPr>
        <w:pStyle w:val="BodyContentStyle"/>
        <w:numPr>
          <w:ilvl w:val="0"/>
          <w:numId w:val="13"/>
        </w:numPr>
        <w:spacing w:before="0" w:after="0"/>
        <w:jc w:val="both"/>
      </w:pPr>
      <w:r>
        <w:rPr>
          <w:rFonts w:ascii="Tahoma" w:hAnsi="Tahoma" w:cs="Tahoma"/>
          <w:color w:val="000000"/>
          <w:sz w:val="16"/>
          <w:szCs w:val="16"/>
          <w:lang w:val="en-IN"/>
        </w:rPr>
        <w:t xml:space="preserve">Instrumental in migrating the Current Account in Branch with </w:t>
      </w:r>
      <w:r w:rsidR="00EB5537">
        <w:rPr>
          <w:rFonts w:ascii="Tahoma" w:hAnsi="Tahoma" w:cs="Tahoma"/>
          <w:color w:val="000000"/>
          <w:sz w:val="16"/>
          <w:szCs w:val="16"/>
          <w:lang w:val="en-IN"/>
        </w:rPr>
        <w:t>IPad</w:t>
      </w:r>
      <w:r>
        <w:rPr>
          <w:rFonts w:ascii="Tahoma" w:hAnsi="Tahoma" w:cs="Tahoma"/>
          <w:color w:val="000000"/>
          <w:sz w:val="16"/>
          <w:szCs w:val="16"/>
          <w:lang w:val="en-IN"/>
        </w:rPr>
        <w:t xml:space="preserve"> pro Tablet. Involves all Current Accounts which are on Digital Sales platform including packaged accounts lea</w:t>
      </w:r>
      <w:r w:rsidR="002F698E">
        <w:rPr>
          <w:rFonts w:ascii="Tahoma" w:hAnsi="Tahoma" w:cs="Tahoma"/>
          <w:color w:val="000000"/>
          <w:sz w:val="16"/>
          <w:szCs w:val="16"/>
          <w:lang w:val="en-IN"/>
        </w:rPr>
        <w:t>ding 36% increase in conversion</w:t>
      </w:r>
    </w:p>
    <w:p w14:paraId="6222A768" w14:textId="77777777" w:rsidR="003146C8" w:rsidRPr="00CF0574" w:rsidRDefault="00B13AD5" w:rsidP="00134380">
      <w:pPr>
        <w:pStyle w:val="IntroductionStyle"/>
        <w:spacing w:before="240"/>
      </w:pPr>
      <w:r w:rsidRPr="00CF0574">
        <w:t>CGI EXPERIENCE</w:t>
      </w:r>
    </w:p>
    <w:p w14:paraId="6222A769" w14:textId="24F395E7" w:rsidR="003146C8" w:rsidRPr="00CF0574" w:rsidRDefault="00B13AD5" w:rsidP="00565C04">
      <w:pPr>
        <w:pStyle w:val="BodyContentStyle"/>
        <w:spacing w:before="0" w:after="0"/>
        <w:rPr>
          <w:rStyle w:val="SubHeadingbold"/>
        </w:rPr>
      </w:pPr>
      <w:r w:rsidRPr="00CF0574">
        <w:rPr>
          <w:rStyle w:val="SubHeadingbold"/>
        </w:rPr>
        <w:t xml:space="preserve">ROLE/PROJECT, CUSTOMER – </w:t>
      </w:r>
      <w:r w:rsidR="00A81BC3">
        <w:rPr>
          <w:rStyle w:val="SubHeadingbold"/>
        </w:rPr>
        <w:t>August</w:t>
      </w:r>
      <w:r w:rsidR="00A2440D">
        <w:rPr>
          <w:rStyle w:val="SubHeadingbold"/>
        </w:rPr>
        <w:t xml:space="preserve"> 2019 </w:t>
      </w:r>
      <w:r w:rsidR="00E834BD">
        <w:rPr>
          <w:rStyle w:val="SubHeadingbold"/>
        </w:rPr>
        <w:t xml:space="preserve">– </w:t>
      </w:r>
      <w:r w:rsidR="00A2440D">
        <w:rPr>
          <w:rStyle w:val="SubHeadingbold"/>
        </w:rPr>
        <w:t>to present</w:t>
      </w:r>
      <w:r w:rsidR="00170C9B">
        <w:rPr>
          <w:rStyle w:val="SubHeadingbold"/>
        </w:rPr>
        <w:t>, Amsterdam</w:t>
      </w:r>
    </w:p>
    <w:p w14:paraId="6222A76A" w14:textId="3F19EBCB" w:rsidR="003146C8" w:rsidRPr="00CF0574" w:rsidRDefault="00A2440D" w:rsidP="00565C04">
      <w:pPr>
        <w:pStyle w:val="BodyContentStyle"/>
        <w:spacing w:before="0" w:after="0"/>
        <w:jc w:val="both"/>
      </w:pPr>
      <w:r w:rsidRPr="00A2440D">
        <w:t>Defining Business Solution Definition for various portfolios at Enterprise level while leading and guiding development team with complete solution strategy within</w:t>
      </w:r>
      <w:r>
        <w:t xml:space="preserve"> Aviation unit.</w:t>
      </w:r>
    </w:p>
    <w:p w14:paraId="6222A76E" w14:textId="3DA5374B" w:rsidR="003146C8" w:rsidRPr="00CF0574" w:rsidRDefault="00E834BD" w:rsidP="000E2442">
      <w:pPr>
        <w:pStyle w:val="IntroductionStyle"/>
        <w:spacing w:before="240" w:after="120"/>
      </w:pPr>
      <w:r>
        <w:t>Previous employers</w:t>
      </w:r>
    </w:p>
    <w:p w14:paraId="6222A76F" w14:textId="61FC1A57" w:rsidR="00136360" w:rsidRPr="00CF0574" w:rsidRDefault="00864FD4" w:rsidP="00AD5B19">
      <w:pPr>
        <w:pStyle w:val="BodyContentStyle"/>
        <w:spacing w:before="0" w:after="0"/>
        <w:rPr>
          <w:rStyle w:val="SubHeadingbold"/>
        </w:rPr>
      </w:pPr>
      <w:r w:rsidRPr="00864FD4">
        <w:rPr>
          <w:rStyle w:val="SubHeadingbold"/>
          <w:b w:val="0"/>
        </w:rPr>
        <w:t>Solution Architect</w:t>
      </w:r>
      <w:r w:rsidR="00B13AD5" w:rsidRPr="00CF0574">
        <w:rPr>
          <w:rStyle w:val="SubHeadingbold"/>
        </w:rPr>
        <w:t xml:space="preserve">, </w:t>
      </w:r>
      <w:proofErr w:type="spellStart"/>
      <w:r>
        <w:rPr>
          <w:rFonts w:ascii="Tahoma" w:hAnsi="Tahoma" w:cs="Tahoma"/>
          <w:sz w:val="16"/>
          <w:szCs w:val="16"/>
        </w:rPr>
        <w:t>AirFrance</w:t>
      </w:r>
      <w:proofErr w:type="spellEnd"/>
      <w:r>
        <w:rPr>
          <w:rFonts w:ascii="Tahoma" w:hAnsi="Tahoma" w:cs="Tahoma"/>
          <w:sz w:val="16"/>
          <w:szCs w:val="16"/>
        </w:rPr>
        <w:t>-KLM</w:t>
      </w:r>
      <w:r w:rsidRPr="00CF0574">
        <w:rPr>
          <w:rStyle w:val="IntenseReference"/>
        </w:rPr>
        <w:t xml:space="preserve"> </w:t>
      </w:r>
      <w:r w:rsidR="00B13AD5" w:rsidRPr="00CF0574">
        <w:rPr>
          <w:rStyle w:val="SubHeadingbold"/>
        </w:rPr>
        <w:t xml:space="preserve">– </w:t>
      </w:r>
      <w:r>
        <w:rPr>
          <w:rStyle w:val="SubHeadingbold"/>
        </w:rPr>
        <w:t xml:space="preserve">May 2018 </w:t>
      </w:r>
      <w:r w:rsidR="00E834BD">
        <w:rPr>
          <w:rStyle w:val="SubHeadingbold"/>
        </w:rPr>
        <w:t xml:space="preserve">– </w:t>
      </w:r>
      <w:r>
        <w:rPr>
          <w:rStyle w:val="SubHeadingbold"/>
        </w:rPr>
        <w:t>July 2019</w:t>
      </w:r>
      <w:r w:rsidR="00170C9B">
        <w:rPr>
          <w:rStyle w:val="SubHeadingbold"/>
        </w:rPr>
        <w:t>, Amsterdam</w:t>
      </w:r>
    </w:p>
    <w:p w14:paraId="64C45B9F" w14:textId="07633AA9" w:rsidR="00864FD4" w:rsidRPr="008626D8" w:rsidRDefault="00864FD4" w:rsidP="00864FD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cs="Arial Black"/>
          <w:sz w:val="16"/>
          <w:szCs w:val="16"/>
          <w:lang w:val="en-IN"/>
        </w:rPr>
      </w:pPr>
      <w:r>
        <w:rPr>
          <w:rFonts w:ascii="Tahoma" w:hAnsi="Tahoma" w:cs="Tahoma"/>
          <w:color w:val="000000"/>
          <w:sz w:val="16"/>
          <w:szCs w:val="16"/>
          <w:lang w:val="en-IN"/>
        </w:rPr>
        <w:t xml:space="preserve">Architecture enablement with overall Flight status API </w:t>
      </w:r>
    </w:p>
    <w:p w14:paraId="53DA7F51" w14:textId="2A97D0E8" w:rsidR="00864FD4" w:rsidRPr="00AE5498" w:rsidRDefault="007804D1" w:rsidP="00864FD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ascii="Tahoma" w:hAnsi="Tahoma" w:cs="Tahoma"/>
          <w:bCs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  <w:lang w:val="en-IN"/>
        </w:rPr>
        <w:t>D</w:t>
      </w:r>
      <w:r w:rsidR="00713E01">
        <w:rPr>
          <w:rFonts w:ascii="Tahoma" w:hAnsi="Tahoma" w:cs="Tahoma"/>
          <w:color w:val="000000"/>
          <w:sz w:val="16"/>
          <w:szCs w:val="16"/>
          <w:lang w:val="en-IN"/>
        </w:rPr>
        <w:t>e</w:t>
      </w:r>
      <w:r w:rsidR="00864FD4">
        <w:rPr>
          <w:rFonts w:ascii="Tahoma" w:hAnsi="Tahoma" w:cs="Tahoma"/>
          <w:color w:val="000000"/>
          <w:sz w:val="16"/>
          <w:szCs w:val="16"/>
          <w:lang w:val="en-IN"/>
        </w:rPr>
        <w:t xml:space="preserve">fining </w:t>
      </w:r>
      <w:r w:rsidR="00B21448">
        <w:rPr>
          <w:rFonts w:ascii="Tahoma" w:hAnsi="Tahoma" w:cs="Tahoma"/>
          <w:color w:val="000000"/>
          <w:sz w:val="16"/>
          <w:szCs w:val="16"/>
          <w:lang w:val="en-IN"/>
        </w:rPr>
        <w:t>Identity and Access</w:t>
      </w:r>
      <w:r w:rsidR="00864FD4">
        <w:rPr>
          <w:rFonts w:ascii="Tahoma" w:hAnsi="Tahoma" w:cs="Tahoma"/>
          <w:color w:val="000000"/>
          <w:sz w:val="16"/>
          <w:szCs w:val="16"/>
          <w:lang w:val="en-IN"/>
        </w:rPr>
        <w:t xml:space="preserve"> Solution Definition for overall logon with authorisation server with OAuth2.0 implementation </w:t>
      </w:r>
      <w:r w:rsidR="00864FD4" w:rsidRPr="0057390F">
        <w:rPr>
          <w:rFonts w:ascii="Tahoma" w:hAnsi="Tahoma" w:cs="Tahoma"/>
          <w:color w:val="000000"/>
          <w:sz w:val="16"/>
          <w:szCs w:val="16"/>
          <w:lang w:val="en-IN"/>
        </w:rPr>
        <w:t>using</w:t>
      </w:r>
      <w:r w:rsidR="00864FD4">
        <w:rPr>
          <w:rFonts w:ascii="Tahoma" w:hAnsi="Tahoma" w:cs="Tahoma"/>
          <w:color w:val="000000"/>
          <w:sz w:val="16"/>
          <w:szCs w:val="16"/>
          <w:lang w:val="en-IN"/>
        </w:rPr>
        <w:t xml:space="preserve"> </w:t>
      </w:r>
      <w:r w:rsidR="00864FD4" w:rsidRPr="0057390F">
        <w:rPr>
          <w:rFonts w:ascii="Tahoma" w:hAnsi="Tahoma" w:cs="Tahoma"/>
          <w:color w:val="000000"/>
          <w:sz w:val="16"/>
          <w:szCs w:val="16"/>
          <w:lang w:val="en-IN"/>
        </w:rPr>
        <w:t xml:space="preserve">both 2 and 3 legged flows, applying </w:t>
      </w:r>
      <w:r w:rsidR="00864FD4" w:rsidRPr="00AE5498">
        <w:rPr>
          <w:rFonts w:ascii="Tahoma" w:hAnsi="Tahoma" w:cs="Tahoma"/>
          <w:bCs/>
          <w:sz w:val="16"/>
          <w:szCs w:val="16"/>
        </w:rPr>
        <w:t xml:space="preserve">different </w:t>
      </w:r>
      <w:proofErr w:type="spellStart"/>
      <w:r w:rsidR="00864FD4" w:rsidRPr="00AE5498">
        <w:rPr>
          <w:rFonts w:ascii="Tahoma" w:hAnsi="Tahoma" w:cs="Tahoma"/>
          <w:bCs/>
          <w:sz w:val="16"/>
          <w:szCs w:val="16"/>
        </w:rPr>
        <w:t>Oauth</w:t>
      </w:r>
      <w:proofErr w:type="spellEnd"/>
      <w:r w:rsidR="00864FD4" w:rsidRPr="00AE5498">
        <w:rPr>
          <w:rFonts w:ascii="Tahoma" w:hAnsi="Tahoma" w:cs="Tahoma"/>
          <w:bCs/>
          <w:sz w:val="16"/>
          <w:szCs w:val="16"/>
        </w:rPr>
        <w:t xml:space="preserve"> grants for authori</w:t>
      </w:r>
      <w:r w:rsidR="00864FD4">
        <w:rPr>
          <w:rFonts w:ascii="Tahoma" w:hAnsi="Tahoma" w:cs="Tahoma"/>
          <w:bCs/>
          <w:sz w:val="16"/>
          <w:szCs w:val="16"/>
        </w:rPr>
        <w:t>z</w:t>
      </w:r>
      <w:r w:rsidR="00864FD4" w:rsidRPr="00AE5498">
        <w:rPr>
          <w:rFonts w:ascii="Tahoma" w:hAnsi="Tahoma" w:cs="Tahoma"/>
          <w:bCs/>
          <w:sz w:val="16"/>
          <w:szCs w:val="16"/>
        </w:rPr>
        <w:t xml:space="preserve">ation. Use of basic authentication, </w:t>
      </w:r>
      <w:r w:rsidR="00864FD4">
        <w:rPr>
          <w:rFonts w:ascii="Tahoma" w:hAnsi="Tahoma" w:cs="Tahoma"/>
          <w:bCs/>
          <w:sz w:val="16"/>
          <w:szCs w:val="16"/>
        </w:rPr>
        <w:t>SHA</w:t>
      </w:r>
      <w:r w:rsidR="00864FD4" w:rsidRPr="00AE5498">
        <w:rPr>
          <w:rFonts w:ascii="Tahoma" w:hAnsi="Tahoma" w:cs="Tahoma"/>
          <w:bCs/>
          <w:sz w:val="16"/>
          <w:szCs w:val="16"/>
        </w:rPr>
        <w:t>, two way mutual SSL authentication</w:t>
      </w:r>
      <w:r w:rsidR="00864FD4">
        <w:rPr>
          <w:rFonts w:ascii="Tahoma" w:hAnsi="Tahoma" w:cs="Tahoma"/>
          <w:bCs/>
          <w:sz w:val="16"/>
          <w:szCs w:val="16"/>
        </w:rPr>
        <w:t>,</w:t>
      </w:r>
      <w:r w:rsidR="00864FD4" w:rsidRPr="00AE5498">
        <w:rPr>
          <w:rFonts w:ascii="Tahoma" w:hAnsi="Tahoma" w:cs="Tahoma"/>
          <w:bCs/>
          <w:sz w:val="16"/>
          <w:szCs w:val="16"/>
        </w:rPr>
        <w:t xml:space="preserve"> </w:t>
      </w:r>
      <w:r w:rsidR="00864FD4">
        <w:rPr>
          <w:rFonts w:ascii="Tahoma" w:hAnsi="Tahoma" w:cs="Tahoma"/>
          <w:bCs/>
          <w:sz w:val="16"/>
          <w:szCs w:val="16"/>
        </w:rPr>
        <w:t xml:space="preserve">MFA, persistent login and </w:t>
      </w:r>
      <w:r w:rsidR="00864FD4" w:rsidRPr="00AE5498">
        <w:rPr>
          <w:rFonts w:ascii="Tahoma" w:hAnsi="Tahoma" w:cs="Tahoma"/>
          <w:bCs/>
          <w:sz w:val="16"/>
          <w:szCs w:val="16"/>
        </w:rPr>
        <w:t xml:space="preserve">integration </w:t>
      </w:r>
    </w:p>
    <w:p w14:paraId="00532B35" w14:textId="1EAD73D7" w:rsidR="00864FD4" w:rsidRPr="00AE5498" w:rsidRDefault="00864FD4" w:rsidP="00864FD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ascii="Tahoma" w:hAnsi="Tahoma" w:cs="Tahoma"/>
          <w:bCs/>
          <w:sz w:val="16"/>
          <w:szCs w:val="16"/>
        </w:rPr>
      </w:pPr>
      <w:r w:rsidRPr="00AE5498">
        <w:rPr>
          <w:rFonts w:ascii="Tahoma" w:hAnsi="Tahoma" w:cs="Tahoma"/>
          <w:bCs/>
          <w:sz w:val="16"/>
          <w:szCs w:val="16"/>
        </w:rPr>
        <w:t xml:space="preserve">Defining the architecture and design for the API Management Solution implemented using </w:t>
      </w:r>
      <w:proofErr w:type="spellStart"/>
      <w:r>
        <w:rPr>
          <w:rFonts w:ascii="Tahoma" w:hAnsi="Tahoma" w:cs="Tahoma"/>
          <w:bCs/>
          <w:sz w:val="16"/>
          <w:szCs w:val="16"/>
        </w:rPr>
        <w:t>Tibco</w:t>
      </w:r>
      <w:proofErr w:type="spellEnd"/>
      <w:r>
        <w:rPr>
          <w:rFonts w:ascii="Tahoma" w:hAnsi="Tahoma" w:cs="Tahoma"/>
          <w:bCs/>
          <w:sz w:val="16"/>
          <w:szCs w:val="16"/>
        </w:rPr>
        <w:t xml:space="preserve"> </w:t>
      </w:r>
      <w:proofErr w:type="spellStart"/>
      <w:r>
        <w:rPr>
          <w:rFonts w:ascii="Tahoma" w:hAnsi="Tahoma" w:cs="Tahoma"/>
          <w:bCs/>
          <w:sz w:val="16"/>
          <w:szCs w:val="16"/>
        </w:rPr>
        <w:t>Mashery</w:t>
      </w:r>
      <w:proofErr w:type="spellEnd"/>
    </w:p>
    <w:p w14:paraId="11AD4F7F" w14:textId="5B472B8D" w:rsidR="00864FD4" w:rsidRPr="00C73710" w:rsidRDefault="00864FD4" w:rsidP="00864FD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cs="Arial Black"/>
          <w:sz w:val="16"/>
          <w:szCs w:val="16"/>
          <w:lang w:val="en-IN"/>
        </w:rPr>
      </w:pPr>
      <w:r>
        <w:rPr>
          <w:rFonts w:ascii="Tahoma" w:hAnsi="Tahoma" w:cs="Tahoma"/>
          <w:bCs/>
          <w:sz w:val="16"/>
          <w:szCs w:val="16"/>
        </w:rPr>
        <w:t>Defining the API birth certificate, Domain model and reference architecture while aligning with Operations, Security and Domain architects align</w:t>
      </w:r>
      <w:r w:rsidR="00673BA5">
        <w:rPr>
          <w:rFonts w:ascii="Tahoma" w:hAnsi="Tahoma" w:cs="Tahoma"/>
          <w:bCs/>
          <w:sz w:val="16"/>
          <w:szCs w:val="16"/>
        </w:rPr>
        <w:t xml:space="preserve">ing application security </w:t>
      </w:r>
      <w:r>
        <w:rPr>
          <w:rFonts w:ascii="Tahoma" w:hAnsi="Tahoma" w:cs="Tahoma"/>
          <w:bCs/>
          <w:sz w:val="16"/>
          <w:szCs w:val="16"/>
        </w:rPr>
        <w:t>principles</w:t>
      </w:r>
    </w:p>
    <w:p w14:paraId="0023CF8C" w14:textId="4D748E3C" w:rsidR="00673BA5" w:rsidRPr="001F6F90" w:rsidRDefault="00673BA5" w:rsidP="00673BA5">
      <w:pPr>
        <w:pStyle w:val="BodyContentStyle"/>
        <w:numPr>
          <w:ilvl w:val="0"/>
          <w:numId w:val="14"/>
        </w:numPr>
        <w:spacing w:before="0" w:after="0"/>
        <w:jc w:val="both"/>
        <w:rPr>
          <w:rFonts w:ascii="Tahoma" w:hAnsi="Tahoma" w:cs="Tahoma"/>
          <w:bCs/>
          <w:sz w:val="16"/>
          <w:szCs w:val="16"/>
        </w:rPr>
      </w:pPr>
      <w:r>
        <w:rPr>
          <w:rFonts w:ascii="Tahoma" w:hAnsi="Tahoma" w:cs="Tahoma"/>
          <w:bCs/>
          <w:sz w:val="16"/>
          <w:szCs w:val="16"/>
        </w:rPr>
        <w:t>Security compliance Audit while defining checklist to use for third party script with Application security monitoring</w:t>
      </w:r>
    </w:p>
    <w:p w14:paraId="0B8168D8" w14:textId="41402319" w:rsidR="001F6F90" w:rsidRPr="001F6F90" w:rsidRDefault="001F6F90" w:rsidP="00673BA5">
      <w:pPr>
        <w:pStyle w:val="BodyContentStyle"/>
        <w:numPr>
          <w:ilvl w:val="0"/>
          <w:numId w:val="14"/>
        </w:numPr>
        <w:spacing w:before="0" w:after="0"/>
        <w:jc w:val="both"/>
        <w:rPr>
          <w:rFonts w:ascii="Tahoma" w:hAnsi="Tahoma" w:cs="Tahoma"/>
          <w:bCs/>
          <w:sz w:val="16"/>
          <w:szCs w:val="16"/>
        </w:rPr>
      </w:pPr>
      <w:bookmarkStart w:id="0" w:name="_GoBack"/>
      <w:r w:rsidRPr="001F6F90">
        <w:rPr>
          <w:rFonts w:ascii="Tahoma" w:hAnsi="Tahoma" w:cs="Tahoma"/>
          <w:bCs/>
          <w:sz w:val="16"/>
          <w:szCs w:val="16"/>
        </w:rPr>
        <w:t xml:space="preserve">Aligned the API management solution using </w:t>
      </w:r>
      <w:proofErr w:type="spellStart"/>
      <w:r w:rsidRPr="001F6F90">
        <w:rPr>
          <w:rFonts w:ascii="Tahoma" w:hAnsi="Tahoma" w:cs="Tahoma"/>
          <w:bCs/>
          <w:sz w:val="16"/>
          <w:szCs w:val="16"/>
        </w:rPr>
        <w:t>Tibco</w:t>
      </w:r>
      <w:proofErr w:type="spellEnd"/>
      <w:r w:rsidRPr="001F6F90">
        <w:rPr>
          <w:rFonts w:ascii="Tahoma" w:hAnsi="Tahoma" w:cs="Tahoma"/>
          <w:bCs/>
          <w:sz w:val="16"/>
          <w:szCs w:val="16"/>
        </w:rPr>
        <w:t xml:space="preserve"> </w:t>
      </w:r>
      <w:proofErr w:type="spellStart"/>
      <w:r w:rsidRPr="001F6F90">
        <w:rPr>
          <w:rFonts w:ascii="Tahoma" w:hAnsi="Tahoma" w:cs="Tahoma"/>
          <w:bCs/>
          <w:sz w:val="16"/>
          <w:szCs w:val="16"/>
        </w:rPr>
        <w:t>Mashery</w:t>
      </w:r>
      <w:proofErr w:type="spellEnd"/>
      <w:r w:rsidRPr="001F6F90">
        <w:rPr>
          <w:rFonts w:ascii="Tahoma" w:hAnsi="Tahoma" w:cs="Tahoma"/>
          <w:bCs/>
          <w:sz w:val="16"/>
          <w:szCs w:val="16"/>
        </w:rPr>
        <w:t xml:space="preserve"> (private) cloud service in the portfolio</w:t>
      </w:r>
    </w:p>
    <w:bookmarkEnd w:id="0"/>
    <w:p w14:paraId="63637B78" w14:textId="61A31161" w:rsidR="002B715A" w:rsidRPr="002B715A" w:rsidRDefault="002B715A" w:rsidP="00BC160C">
      <w:pPr>
        <w:pStyle w:val="BodyContentStyle"/>
        <w:numPr>
          <w:ilvl w:val="0"/>
          <w:numId w:val="14"/>
        </w:numPr>
        <w:spacing w:before="0" w:after="0"/>
        <w:jc w:val="both"/>
      </w:pPr>
      <w:r>
        <w:rPr>
          <w:rFonts w:ascii="Tahoma" w:hAnsi="Tahoma" w:cs="Tahoma"/>
          <w:bCs/>
          <w:sz w:val="16"/>
          <w:szCs w:val="16"/>
        </w:rPr>
        <w:t>Updating application cartography while aligning various stakeholders during architecture study phase</w:t>
      </w:r>
      <w:r w:rsidR="00BC160C">
        <w:rPr>
          <w:rFonts w:ascii="Tahoma" w:hAnsi="Tahoma" w:cs="Tahoma"/>
          <w:bCs/>
          <w:sz w:val="16"/>
          <w:szCs w:val="16"/>
        </w:rPr>
        <w:t xml:space="preserve"> in </w:t>
      </w:r>
      <w:r w:rsidR="00BC160C" w:rsidRPr="00BC160C">
        <w:rPr>
          <w:rFonts w:ascii="Tahoma" w:hAnsi="Tahoma" w:cs="Tahoma"/>
          <w:bCs/>
          <w:sz w:val="16"/>
          <w:szCs w:val="16"/>
        </w:rPr>
        <w:t>transcending domain</w:t>
      </w:r>
    </w:p>
    <w:p w14:paraId="6222A772" w14:textId="7A681164" w:rsidR="00136360" w:rsidRDefault="00864FD4" w:rsidP="00100D0E">
      <w:pPr>
        <w:pStyle w:val="BodyContentStyle"/>
        <w:spacing w:after="0"/>
        <w:jc w:val="both"/>
        <w:rPr>
          <w:rStyle w:val="SubHeadingbold"/>
        </w:rPr>
      </w:pPr>
      <w:r w:rsidRPr="00864FD4">
        <w:rPr>
          <w:rStyle w:val="SubHeadingbold"/>
          <w:b w:val="0"/>
        </w:rPr>
        <w:t>Innovation Evangelist</w:t>
      </w:r>
      <w:r>
        <w:rPr>
          <w:rStyle w:val="SubHeadingbold"/>
          <w:b w:val="0"/>
        </w:rPr>
        <w:t xml:space="preserve">/ Transformation Architect, </w:t>
      </w:r>
      <w:proofErr w:type="spellStart"/>
      <w:r>
        <w:rPr>
          <w:rStyle w:val="SubHeadingbold"/>
          <w:b w:val="0"/>
        </w:rPr>
        <w:t>Travelport</w:t>
      </w:r>
      <w:proofErr w:type="spellEnd"/>
      <w:r>
        <w:rPr>
          <w:rStyle w:val="SubHeadingbold"/>
          <w:b w:val="0"/>
        </w:rPr>
        <w:t xml:space="preserve"> –</w:t>
      </w:r>
      <w:r w:rsidR="00B13AD5" w:rsidRPr="00CF0574">
        <w:rPr>
          <w:rStyle w:val="SubHeadingbold"/>
        </w:rPr>
        <w:t xml:space="preserve"> </w:t>
      </w:r>
      <w:r>
        <w:rPr>
          <w:rStyle w:val="SubHeadingbold"/>
        </w:rPr>
        <w:t>April 2017</w:t>
      </w:r>
      <w:r w:rsidR="00E834BD">
        <w:rPr>
          <w:rStyle w:val="SubHeadingbold"/>
        </w:rPr>
        <w:t xml:space="preserve"> – </w:t>
      </w:r>
      <w:r>
        <w:rPr>
          <w:rStyle w:val="SubHeadingbold"/>
        </w:rPr>
        <w:t>April 2018</w:t>
      </w:r>
      <w:r w:rsidR="00170C9B">
        <w:rPr>
          <w:rStyle w:val="SubHeadingbold"/>
        </w:rPr>
        <w:t>, United Kingdom- Langley</w:t>
      </w:r>
    </w:p>
    <w:p w14:paraId="65D8304F" w14:textId="60A68788" w:rsidR="00A55778" w:rsidRPr="00A55778" w:rsidRDefault="00864FD4" w:rsidP="00B82836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after="60" w:line="240" w:lineRule="auto"/>
        <w:rPr>
          <w:rFonts w:ascii="Tahoma" w:hAnsi="Tahoma" w:cs="Tahoma"/>
          <w:bCs/>
          <w:sz w:val="16"/>
          <w:szCs w:val="16"/>
        </w:rPr>
      </w:pPr>
      <w:r w:rsidRPr="00A55778">
        <w:rPr>
          <w:rFonts w:ascii="Tahoma" w:hAnsi="Tahoma" w:cs="Tahoma"/>
          <w:bCs/>
          <w:sz w:val="16"/>
          <w:szCs w:val="16"/>
        </w:rPr>
        <w:t xml:space="preserve">Overall defining the Innovation strategy for digital portfolio with Data as a focus covering Data ingestion till visualization </w:t>
      </w:r>
    </w:p>
    <w:p w14:paraId="686404B2" w14:textId="3B35BEE3" w:rsidR="00864FD4" w:rsidRPr="00041AA9" w:rsidRDefault="00A55778" w:rsidP="00A55778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after="60" w:line="240" w:lineRule="auto"/>
        <w:rPr>
          <w:rFonts w:ascii="Tahoma" w:hAnsi="Tahoma" w:cs="Tahoma"/>
          <w:bCs/>
          <w:sz w:val="16"/>
          <w:szCs w:val="16"/>
        </w:rPr>
      </w:pPr>
      <w:r>
        <w:rPr>
          <w:rFonts w:ascii="Tahoma" w:hAnsi="Tahoma" w:cs="Tahoma"/>
          <w:bCs/>
          <w:sz w:val="16"/>
          <w:szCs w:val="16"/>
        </w:rPr>
        <w:t>S</w:t>
      </w:r>
      <w:r w:rsidR="00864FD4" w:rsidRPr="00041AA9">
        <w:rPr>
          <w:rFonts w:ascii="Tahoma" w:hAnsi="Tahoma" w:cs="Tahoma"/>
          <w:bCs/>
          <w:sz w:val="16"/>
          <w:szCs w:val="16"/>
        </w:rPr>
        <w:t>et up the base platform for data and analytics</w:t>
      </w:r>
      <w:r w:rsidR="00864FD4">
        <w:rPr>
          <w:rFonts w:ascii="Tahoma" w:hAnsi="Tahoma" w:cs="Tahoma"/>
          <w:bCs/>
          <w:sz w:val="16"/>
          <w:szCs w:val="16"/>
        </w:rPr>
        <w:t xml:space="preserve"> as </w:t>
      </w:r>
      <w:r w:rsidR="00864FD4" w:rsidRPr="00041AA9">
        <w:rPr>
          <w:rFonts w:ascii="Tahoma" w:hAnsi="Tahoma" w:cs="Tahoma"/>
          <w:bCs/>
          <w:sz w:val="16"/>
          <w:szCs w:val="16"/>
        </w:rPr>
        <w:t>a series of sub-projects / phases as</w:t>
      </w:r>
      <w:r w:rsidR="00864FD4">
        <w:rPr>
          <w:rFonts w:ascii="Tahoma" w:hAnsi="Tahoma" w:cs="Tahoma"/>
          <w:bCs/>
          <w:sz w:val="16"/>
          <w:szCs w:val="16"/>
        </w:rPr>
        <w:t xml:space="preserve"> part of TDP (</w:t>
      </w:r>
      <w:proofErr w:type="spellStart"/>
      <w:r w:rsidR="00864FD4">
        <w:rPr>
          <w:rFonts w:ascii="Tahoma" w:hAnsi="Tahoma" w:cs="Tahoma"/>
          <w:bCs/>
          <w:sz w:val="16"/>
          <w:szCs w:val="16"/>
        </w:rPr>
        <w:t>Travelport</w:t>
      </w:r>
      <w:proofErr w:type="spellEnd"/>
      <w:r w:rsidR="00864FD4">
        <w:rPr>
          <w:rFonts w:ascii="Tahoma" w:hAnsi="Tahoma" w:cs="Tahoma"/>
          <w:bCs/>
          <w:sz w:val="16"/>
          <w:szCs w:val="16"/>
        </w:rPr>
        <w:t xml:space="preserve"> Data Platform) to </w:t>
      </w:r>
      <w:r w:rsidR="006C6CA2">
        <w:rPr>
          <w:rFonts w:ascii="Tahoma" w:hAnsi="Tahoma" w:cs="Tahoma"/>
          <w:bCs/>
          <w:sz w:val="16"/>
          <w:szCs w:val="16"/>
        </w:rPr>
        <w:t>Azure</w:t>
      </w:r>
      <w:r w:rsidR="00864FD4">
        <w:rPr>
          <w:rFonts w:ascii="Tahoma" w:hAnsi="Tahoma" w:cs="Tahoma"/>
          <w:bCs/>
          <w:sz w:val="16"/>
          <w:szCs w:val="16"/>
        </w:rPr>
        <w:t xml:space="preserve"> </w:t>
      </w:r>
      <w:r w:rsidR="006C6CA2">
        <w:rPr>
          <w:rFonts w:ascii="Tahoma" w:hAnsi="Tahoma" w:cs="Tahoma"/>
          <w:bCs/>
          <w:sz w:val="16"/>
          <w:szCs w:val="16"/>
        </w:rPr>
        <w:t>Platform</w:t>
      </w:r>
      <w:r w:rsidR="00864FD4">
        <w:rPr>
          <w:rFonts w:ascii="Tahoma" w:hAnsi="Tahoma" w:cs="Tahoma"/>
          <w:bCs/>
          <w:sz w:val="16"/>
          <w:szCs w:val="16"/>
        </w:rPr>
        <w:t xml:space="preserve"> as part of TDP data migration</w:t>
      </w:r>
      <w:r w:rsidR="00864FD4" w:rsidRPr="00041AA9">
        <w:rPr>
          <w:rFonts w:ascii="Tahoma" w:hAnsi="Tahoma" w:cs="Tahoma"/>
          <w:bCs/>
          <w:sz w:val="16"/>
          <w:szCs w:val="16"/>
        </w:rPr>
        <w:t>:</w:t>
      </w:r>
    </w:p>
    <w:p w14:paraId="60151EFE" w14:textId="77777777" w:rsidR="00864FD4" w:rsidRPr="00041AA9" w:rsidRDefault="00864FD4" w:rsidP="00864FD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60" w:line="240" w:lineRule="auto"/>
        <w:rPr>
          <w:rFonts w:ascii="Tahoma" w:hAnsi="Tahoma" w:cs="Tahoma"/>
          <w:bCs/>
          <w:sz w:val="16"/>
          <w:szCs w:val="16"/>
        </w:rPr>
      </w:pPr>
      <w:r w:rsidRPr="00041AA9">
        <w:rPr>
          <w:rFonts w:ascii="Tahoma" w:hAnsi="Tahoma" w:cs="Tahoma"/>
          <w:b/>
          <w:bCs/>
          <w:sz w:val="16"/>
          <w:szCs w:val="16"/>
        </w:rPr>
        <w:t>Phase 1</w:t>
      </w:r>
      <w:r w:rsidRPr="00041AA9">
        <w:rPr>
          <w:rFonts w:ascii="Tahoma" w:hAnsi="Tahoma" w:cs="Tahoma"/>
          <w:bCs/>
          <w:sz w:val="16"/>
          <w:szCs w:val="16"/>
        </w:rPr>
        <w:t xml:space="preserve"> - Split current single tenant Hadoop environment for multi-tenancy; essentially split the current single cluster environment serving data into two to allow for a separate cluster for analytics use</w:t>
      </w:r>
    </w:p>
    <w:p w14:paraId="2552D98E" w14:textId="77777777" w:rsidR="00864FD4" w:rsidRPr="0084490A" w:rsidRDefault="00864FD4" w:rsidP="00864FD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60" w:line="240" w:lineRule="auto"/>
        <w:rPr>
          <w:rFonts w:ascii="Tahoma" w:hAnsi="Tahoma" w:cs="Tahoma"/>
          <w:bCs/>
          <w:sz w:val="16"/>
          <w:szCs w:val="16"/>
          <w:lang w:val="en-US"/>
        </w:rPr>
      </w:pPr>
      <w:r w:rsidRPr="00041AA9">
        <w:rPr>
          <w:rFonts w:ascii="Tahoma" w:hAnsi="Tahoma" w:cs="Tahoma"/>
          <w:b/>
          <w:bCs/>
          <w:sz w:val="16"/>
          <w:szCs w:val="16"/>
        </w:rPr>
        <w:t>Phase 2</w:t>
      </w:r>
      <w:r w:rsidRPr="00041AA9">
        <w:rPr>
          <w:rFonts w:ascii="Tahoma" w:hAnsi="Tahoma" w:cs="Tahoma"/>
          <w:bCs/>
          <w:sz w:val="16"/>
          <w:szCs w:val="16"/>
        </w:rPr>
        <w:t xml:space="preserve"> – Implement security model for Hadoop clusters</w:t>
      </w:r>
    </w:p>
    <w:p w14:paraId="7670E9E9" w14:textId="77777777" w:rsidR="00864FD4" w:rsidRPr="00041AA9" w:rsidRDefault="00864FD4" w:rsidP="00864FD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60" w:line="240" w:lineRule="auto"/>
        <w:rPr>
          <w:rFonts w:ascii="Tahoma" w:hAnsi="Tahoma" w:cs="Tahoma"/>
          <w:bCs/>
          <w:sz w:val="16"/>
          <w:szCs w:val="16"/>
        </w:rPr>
      </w:pPr>
      <w:r w:rsidRPr="00041AA9">
        <w:rPr>
          <w:rFonts w:ascii="Tahoma" w:hAnsi="Tahoma" w:cs="Tahoma"/>
          <w:b/>
          <w:bCs/>
          <w:sz w:val="16"/>
          <w:szCs w:val="16"/>
        </w:rPr>
        <w:t>Phase 3</w:t>
      </w:r>
      <w:r w:rsidRPr="00041AA9">
        <w:rPr>
          <w:rFonts w:ascii="Tahoma" w:hAnsi="Tahoma" w:cs="Tahoma"/>
          <w:bCs/>
          <w:sz w:val="16"/>
          <w:szCs w:val="16"/>
        </w:rPr>
        <w:t xml:space="preserve"> – Implement semantic model to support multiple data access patterns</w:t>
      </w:r>
    </w:p>
    <w:p w14:paraId="64CA7ADD" w14:textId="77777777" w:rsidR="00864FD4" w:rsidRPr="00C73710" w:rsidRDefault="00864FD4" w:rsidP="00864FD4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60" w:line="240" w:lineRule="auto"/>
        <w:rPr>
          <w:rFonts w:cs="Arial Black"/>
          <w:sz w:val="16"/>
          <w:szCs w:val="16"/>
          <w:lang w:val="en-IN"/>
        </w:rPr>
      </w:pPr>
      <w:r w:rsidRPr="006342D0">
        <w:rPr>
          <w:rFonts w:ascii="Tahoma" w:hAnsi="Tahoma" w:cs="Tahoma"/>
          <w:b/>
          <w:bCs/>
          <w:sz w:val="16"/>
          <w:szCs w:val="16"/>
        </w:rPr>
        <w:t>Phase</w:t>
      </w:r>
      <w:r w:rsidRPr="00041AA9">
        <w:rPr>
          <w:rFonts w:cstheme="minorHAnsi"/>
          <w:b/>
          <w:lang w:val="pt-BR"/>
        </w:rPr>
        <w:t xml:space="preserve"> 4</w:t>
      </w:r>
      <w:r w:rsidRPr="000009CA">
        <w:rPr>
          <w:rFonts w:cstheme="minorHAnsi"/>
          <w:lang w:val="pt-BR"/>
        </w:rPr>
        <w:t xml:space="preserve"> – NAS storage decommissioning</w:t>
      </w:r>
      <w:r>
        <w:rPr>
          <w:rFonts w:ascii="Arial" w:hAnsi="Arial" w:cs="Arial"/>
        </w:rPr>
        <w:t>.</w:t>
      </w:r>
    </w:p>
    <w:p w14:paraId="561BBB85" w14:textId="77777777" w:rsidR="006C6CA2" w:rsidRPr="00F06B38" w:rsidRDefault="006C6CA2" w:rsidP="00864FD4">
      <w:pPr>
        <w:pStyle w:val="BodyContentStyle"/>
        <w:numPr>
          <w:ilvl w:val="0"/>
          <w:numId w:val="16"/>
        </w:numPr>
        <w:spacing w:before="0" w:after="0"/>
        <w:jc w:val="both"/>
        <w:rPr>
          <w:rFonts w:ascii="Tahoma" w:hAnsi="Tahoma" w:cs="Tahoma"/>
          <w:bCs/>
          <w:sz w:val="16"/>
          <w:szCs w:val="16"/>
        </w:rPr>
      </w:pPr>
      <w:r w:rsidRPr="00F06B38">
        <w:rPr>
          <w:rFonts w:ascii="Tahoma" w:hAnsi="Tahoma" w:cs="Tahoma"/>
          <w:bCs/>
          <w:sz w:val="16"/>
          <w:szCs w:val="16"/>
        </w:rPr>
        <w:lastRenderedPageBreak/>
        <w:t>Assessing mission critical applications to transform them into Azure containerization</w:t>
      </w:r>
    </w:p>
    <w:p w14:paraId="72431E4C" w14:textId="77777777" w:rsidR="006C6CA2" w:rsidRPr="00F06B38" w:rsidRDefault="006C6CA2" w:rsidP="00864FD4">
      <w:pPr>
        <w:pStyle w:val="BodyContentStyle"/>
        <w:numPr>
          <w:ilvl w:val="0"/>
          <w:numId w:val="16"/>
        </w:numPr>
        <w:spacing w:before="0" w:after="0"/>
        <w:jc w:val="both"/>
        <w:rPr>
          <w:rFonts w:ascii="Tahoma" w:hAnsi="Tahoma" w:cs="Tahoma"/>
          <w:bCs/>
          <w:sz w:val="16"/>
          <w:szCs w:val="16"/>
        </w:rPr>
      </w:pPr>
      <w:r w:rsidRPr="00F06B38">
        <w:rPr>
          <w:rFonts w:ascii="Tahoma" w:hAnsi="Tahoma" w:cs="Tahoma"/>
          <w:bCs/>
          <w:sz w:val="16"/>
          <w:szCs w:val="16"/>
        </w:rPr>
        <w:t>Implementing Azure design patterns and migration approaches to enhance the hosting within estimated time</w:t>
      </w:r>
    </w:p>
    <w:p w14:paraId="63EEB865" w14:textId="77777777" w:rsidR="006C6CA2" w:rsidRPr="00F06B38" w:rsidRDefault="006C6CA2" w:rsidP="00864FD4">
      <w:pPr>
        <w:pStyle w:val="BodyContentStyle"/>
        <w:numPr>
          <w:ilvl w:val="0"/>
          <w:numId w:val="16"/>
        </w:numPr>
        <w:spacing w:before="0" w:after="0"/>
        <w:jc w:val="both"/>
        <w:rPr>
          <w:rFonts w:ascii="Tahoma" w:hAnsi="Tahoma" w:cs="Tahoma"/>
          <w:bCs/>
          <w:sz w:val="16"/>
          <w:szCs w:val="16"/>
        </w:rPr>
      </w:pPr>
      <w:r w:rsidRPr="00F06B38">
        <w:rPr>
          <w:rFonts w:ascii="Tahoma" w:hAnsi="Tahoma" w:cs="Tahoma"/>
          <w:bCs/>
          <w:sz w:val="16"/>
          <w:szCs w:val="16"/>
        </w:rPr>
        <w:t xml:space="preserve">Defining the Azure cloud migration standards and guidelines based on the </w:t>
      </w:r>
      <w:proofErr w:type="spellStart"/>
      <w:r w:rsidRPr="00F06B38">
        <w:rPr>
          <w:rFonts w:ascii="Tahoma" w:hAnsi="Tahoma" w:cs="Tahoma"/>
          <w:bCs/>
          <w:sz w:val="16"/>
          <w:szCs w:val="16"/>
        </w:rPr>
        <w:t>on-premise</w:t>
      </w:r>
      <w:proofErr w:type="spellEnd"/>
      <w:r w:rsidRPr="00F06B38">
        <w:rPr>
          <w:rFonts w:ascii="Tahoma" w:hAnsi="Tahoma" w:cs="Tahoma"/>
          <w:bCs/>
          <w:sz w:val="16"/>
          <w:szCs w:val="16"/>
        </w:rPr>
        <w:t xml:space="preserve"> applications</w:t>
      </w:r>
    </w:p>
    <w:p w14:paraId="2D2033D8" w14:textId="77777777" w:rsidR="006C6CA2" w:rsidRPr="00F06B38" w:rsidRDefault="006C6CA2" w:rsidP="00864FD4">
      <w:pPr>
        <w:pStyle w:val="BodyContentStyle"/>
        <w:numPr>
          <w:ilvl w:val="0"/>
          <w:numId w:val="16"/>
        </w:numPr>
        <w:spacing w:before="0" w:after="0"/>
        <w:jc w:val="both"/>
        <w:rPr>
          <w:rFonts w:ascii="Tahoma" w:hAnsi="Tahoma" w:cs="Tahoma"/>
          <w:bCs/>
          <w:sz w:val="16"/>
          <w:szCs w:val="16"/>
        </w:rPr>
      </w:pPr>
      <w:r w:rsidRPr="00F06B38">
        <w:rPr>
          <w:rFonts w:ascii="Tahoma" w:hAnsi="Tahoma" w:cs="Tahoma"/>
          <w:bCs/>
          <w:sz w:val="16"/>
          <w:szCs w:val="16"/>
        </w:rPr>
        <w:t>Designing the high availability, scalability, DR and automation orchestration in AD in Azure for Terminal Server</w:t>
      </w:r>
    </w:p>
    <w:p w14:paraId="25703998" w14:textId="77777777" w:rsidR="006C6CA2" w:rsidRPr="00F06B38" w:rsidRDefault="006C6CA2" w:rsidP="00864FD4">
      <w:pPr>
        <w:pStyle w:val="BodyContentStyle"/>
        <w:numPr>
          <w:ilvl w:val="0"/>
          <w:numId w:val="16"/>
        </w:numPr>
        <w:spacing w:before="0" w:after="0"/>
        <w:jc w:val="both"/>
        <w:rPr>
          <w:rFonts w:ascii="Tahoma" w:hAnsi="Tahoma" w:cs="Tahoma"/>
          <w:bCs/>
          <w:sz w:val="16"/>
          <w:szCs w:val="16"/>
        </w:rPr>
      </w:pPr>
      <w:r w:rsidRPr="00F06B38">
        <w:rPr>
          <w:rFonts w:ascii="Tahoma" w:hAnsi="Tahoma" w:cs="Tahoma"/>
          <w:bCs/>
          <w:sz w:val="16"/>
          <w:szCs w:val="16"/>
        </w:rPr>
        <w:t xml:space="preserve">Reviewing the applications design and </w:t>
      </w:r>
      <w:proofErr w:type="spellStart"/>
      <w:r w:rsidRPr="00F06B38">
        <w:rPr>
          <w:rFonts w:ascii="Tahoma" w:hAnsi="Tahoma" w:cs="Tahoma"/>
          <w:bCs/>
          <w:sz w:val="16"/>
          <w:szCs w:val="16"/>
        </w:rPr>
        <w:t>Ansible</w:t>
      </w:r>
      <w:proofErr w:type="spellEnd"/>
      <w:r w:rsidRPr="00F06B38">
        <w:rPr>
          <w:rFonts w:ascii="Tahoma" w:hAnsi="Tahoma" w:cs="Tahoma"/>
          <w:bCs/>
          <w:sz w:val="16"/>
          <w:szCs w:val="16"/>
        </w:rPr>
        <w:t xml:space="preserve"> scripts for Quality Assurance</w:t>
      </w:r>
    </w:p>
    <w:p w14:paraId="6E843329" w14:textId="3A6CC1BE" w:rsidR="006C6CA2" w:rsidRDefault="006C6CA2" w:rsidP="00864FD4">
      <w:pPr>
        <w:pStyle w:val="BodyContentStyle"/>
        <w:numPr>
          <w:ilvl w:val="0"/>
          <w:numId w:val="16"/>
        </w:numPr>
        <w:spacing w:before="0" w:after="0"/>
        <w:jc w:val="both"/>
        <w:rPr>
          <w:rFonts w:ascii="Tahoma" w:hAnsi="Tahoma" w:cs="Tahoma"/>
          <w:bCs/>
          <w:sz w:val="16"/>
          <w:szCs w:val="16"/>
        </w:rPr>
      </w:pPr>
      <w:r w:rsidRPr="00F06B38">
        <w:rPr>
          <w:rFonts w:ascii="Tahoma" w:hAnsi="Tahoma" w:cs="Tahoma"/>
          <w:bCs/>
          <w:sz w:val="16"/>
          <w:szCs w:val="16"/>
        </w:rPr>
        <w:t>Leading and supporting cloud design authority committee to bring the strategic solutions for Azure platform</w:t>
      </w:r>
    </w:p>
    <w:p w14:paraId="79516478" w14:textId="3174E11D" w:rsidR="00C72E69" w:rsidRPr="00F06B38" w:rsidRDefault="00C72E69" w:rsidP="00864FD4">
      <w:pPr>
        <w:pStyle w:val="BodyContentStyle"/>
        <w:numPr>
          <w:ilvl w:val="0"/>
          <w:numId w:val="16"/>
        </w:numPr>
        <w:spacing w:before="0" w:after="0"/>
        <w:jc w:val="both"/>
        <w:rPr>
          <w:rFonts w:ascii="Tahoma" w:hAnsi="Tahoma" w:cs="Tahoma"/>
          <w:bCs/>
          <w:sz w:val="16"/>
          <w:szCs w:val="16"/>
        </w:rPr>
      </w:pPr>
      <w:r>
        <w:rPr>
          <w:rFonts w:ascii="Tahoma" w:hAnsi="Tahoma" w:cs="Tahoma"/>
          <w:bCs/>
          <w:sz w:val="16"/>
          <w:szCs w:val="16"/>
        </w:rPr>
        <w:t xml:space="preserve">Analysing data patterns using </w:t>
      </w:r>
      <w:r w:rsidR="00875FDE">
        <w:rPr>
          <w:rFonts w:ascii="Tahoma" w:hAnsi="Tahoma" w:cs="Tahoma"/>
          <w:bCs/>
          <w:sz w:val="16"/>
          <w:szCs w:val="16"/>
        </w:rPr>
        <w:t xml:space="preserve">SAS </w:t>
      </w:r>
      <w:proofErr w:type="spellStart"/>
      <w:r w:rsidR="00875FDE">
        <w:rPr>
          <w:rFonts w:ascii="Tahoma" w:hAnsi="Tahoma" w:cs="Tahoma"/>
          <w:bCs/>
          <w:sz w:val="16"/>
          <w:szCs w:val="16"/>
        </w:rPr>
        <w:t>Viya</w:t>
      </w:r>
      <w:proofErr w:type="spellEnd"/>
      <w:r w:rsidR="00875FDE">
        <w:rPr>
          <w:rFonts w:ascii="Tahoma" w:hAnsi="Tahoma" w:cs="Tahoma"/>
          <w:bCs/>
          <w:sz w:val="16"/>
          <w:szCs w:val="16"/>
        </w:rPr>
        <w:t>/</w:t>
      </w:r>
      <w:r>
        <w:rPr>
          <w:rFonts w:ascii="Tahoma" w:hAnsi="Tahoma" w:cs="Tahoma"/>
          <w:bCs/>
          <w:sz w:val="16"/>
          <w:szCs w:val="16"/>
        </w:rPr>
        <w:t>Tableau to create Journey planner mapper</w:t>
      </w:r>
    </w:p>
    <w:p w14:paraId="34DDED39" w14:textId="77E3A2D5" w:rsidR="00864FD4" w:rsidRPr="00864FD4" w:rsidRDefault="00864FD4" w:rsidP="007D7223">
      <w:pPr>
        <w:pStyle w:val="BodyContentStyle"/>
        <w:spacing w:before="60" w:after="0"/>
        <w:jc w:val="both"/>
        <w:rPr>
          <w:rStyle w:val="SubHeadingbold"/>
          <w:b w:val="0"/>
        </w:rPr>
      </w:pPr>
      <w:r>
        <w:rPr>
          <w:rStyle w:val="SubHeadingbold"/>
          <w:b w:val="0"/>
        </w:rPr>
        <w:t xml:space="preserve">Lead Solution Architect, </w:t>
      </w:r>
      <w:r w:rsidRPr="00864FD4">
        <w:rPr>
          <w:rStyle w:val="SubHeadingbold"/>
          <w:b w:val="0"/>
        </w:rPr>
        <w:t>Lloyds Banking Group</w:t>
      </w:r>
      <w:r>
        <w:rPr>
          <w:rStyle w:val="SubHeadingbold"/>
          <w:b w:val="0"/>
        </w:rPr>
        <w:t xml:space="preserve"> –</w:t>
      </w:r>
      <w:r w:rsidRPr="00864FD4">
        <w:rPr>
          <w:rStyle w:val="SubHeadingbold"/>
          <w:b w:val="0"/>
        </w:rPr>
        <w:t xml:space="preserve"> </w:t>
      </w:r>
      <w:r w:rsidRPr="007D7223">
        <w:rPr>
          <w:rStyle w:val="SubHeadingbold"/>
        </w:rPr>
        <w:t>April 201</w:t>
      </w:r>
      <w:r w:rsidR="007D7223">
        <w:rPr>
          <w:rStyle w:val="SubHeadingbold"/>
        </w:rPr>
        <w:t>3</w:t>
      </w:r>
      <w:r w:rsidRPr="007D7223">
        <w:rPr>
          <w:rStyle w:val="SubHeadingbold"/>
        </w:rPr>
        <w:t xml:space="preserve"> – April 201</w:t>
      </w:r>
      <w:r w:rsidR="007D7223">
        <w:rPr>
          <w:rStyle w:val="SubHeadingbold"/>
        </w:rPr>
        <w:t>7</w:t>
      </w:r>
      <w:r w:rsidR="00170C9B">
        <w:rPr>
          <w:rStyle w:val="SubHeadingbold"/>
        </w:rPr>
        <w:t>, United Kingdom- London</w:t>
      </w:r>
    </w:p>
    <w:p w14:paraId="129560C9" w14:textId="0FE158B0" w:rsidR="007D7223" w:rsidRPr="003D5EA3" w:rsidRDefault="00BB45C7" w:rsidP="007D722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after="60" w:line="240" w:lineRule="auto"/>
        <w:rPr>
          <w:rFonts w:cs="Arial Black"/>
          <w:sz w:val="16"/>
          <w:szCs w:val="16"/>
          <w:lang w:val="en-IN"/>
        </w:rPr>
      </w:pPr>
      <w:r>
        <w:rPr>
          <w:rFonts w:ascii="Tahoma" w:hAnsi="Tahoma" w:cs="Tahoma"/>
          <w:bCs/>
          <w:sz w:val="16"/>
          <w:szCs w:val="16"/>
        </w:rPr>
        <w:t>Defining</w:t>
      </w:r>
      <w:r w:rsidR="007D7223">
        <w:rPr>
          <w:rFonts w:ascii="Tahoma" w:hAnsi="Tahoma" w:cs="Tahoma"/>
          <w:bCs/>
          <w:sz w:val="16"/>
          <w:szCs w:val="16"/>
        </w:rPr>
        <w:t xml:space="preserve"> </w:t>
      </w:r>
      <w:r w:rsidR="007D7223">
        <w:rPr>
          <w:rFonts w:ascii="Tahoma" w:hAnsi="Tahoma" w:cs="Tahoma"/>
          <w:sz w:val="16"/>
          <w:szCs w:val="16"/>
          <w:lang w:val="en-IN"/>
        </w:rPr>
        <w:t>Digital Customer Journey Transformation</w:t>
      </w:r>
      <w:r w:rsidR="007D7223">
        <w:rPr>
          <w:rFonts w:ascii="Tahoma" w:hAnsi="Tahoma" w:cs="Tahoma"/>
          <w:bCs/>
          <w:sz w:val="16"/>
          <w:szCs w:val="16"/>
        </w:rPr>
        <w:t xml:space="preserve"> with multiple critical projects to provide cost effective solution both technical as well as functional</w:t>
      </w:r>
    </w:p>
    <w:p w14:paraId="5314100F" w14:textId="4AD35AC8" w:rsidR="003D5EA3" w:rsidRDefault="003D5EA3" w:rsidP="007D722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after="60" w:line="240" w:lineRule="auto"/>
        <w:rPr>
          <w:rFonts w:ascii="Tahoma" w:hAnsi="Tahoma" w:cs="Tahoma"/>
          <w:sz w:val="16"/>
          <w:szCs w:val="16"/>
          <w:lang w:val="en-IN"/>
        </w:rPr>
      </w:pPr>
      <w:r w:rsidRPr="003D5EA3">
        <w:rPr>
          <w:rFonts w:ascii="Tahoma" w:hAnsi="Tahoma" w:cs="Tahoma"/>
          <w:sz w:val="16"/>
          <w:szCs w:val="16"/>
          <w:lang w:val="en-IN"/>
        </w:rPr>
        <w:t>Defining dashboard for monitoring in real time the security of the batch management for the end point devices, security regarding the network equipment</w:t>
      </w:r>
    </w:p>
    <w:p w14:paraId="4E0B139A" w14:textId="4417DD29" w:rsidR="006704AA" w:rsidRPr="00EA3BDB" w:rsidRDefault="006704AA" w:rsidP="006704AA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cs="Arial Black"/>
          <w:sz w:val="16"/>
          <w:szCs w:val="16"/>
          <w:lang w:val="en-IN"/>
        </w:rPr>
      </w:pPr>
      <w:r>
        <w:rPr>
          <w:rFonts w:ascii="Tahoma" w:hAnsi="Tahoma" w:cs="Tahoma"/>
          <w:bCs/>
          <w:sz w:val="16"/>
          <w:szCs w:val="16"/>
        </w:rPr>
        <w:t>Collaborating with network system architects covering WAF, F5 layer recommendations across digital CWA applications</w:t>
      </w:r>
    </w:p>
    <w:p w14:paraId="07AEBC17" w14:textId="1F4CCBCA" w:rsidR="007D7223" w:rsidRPr="001B08CA" w:rsidRDefault="007D7223" w:rsidP="007D722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cs="Arial Black"/>
          <w:sz w:val="16"/>
          <w:szCs w:val="16"/>
          <w:lang w:val="en-IN"/>
        </w:rPr>
      </w:pPr>
      <w:r w:rsidRPr="003D5EA3">
        <w:rPr>
          <w:rFonts w:ascii="Tahoma" w:hAnsi="Tahoma" w:cs="Tahoma"/>
          <w:sz w:val="16"/>
          <w:szCs w:val="16"/>
          <w:lang w:val="en-IN"/>
        </w:rPr>
        <w:t xml:space="preserve">Designing </w:t>
      </w:r>
      <w:r w:rsidR="00565A33" w:rsidRPr="003D5EA3">
        <w:rPr>
          <w:rFonts w:ascii="Tahoma" w:hAnsi="Tahoma" w:cs="Tahoma"/>
          <w:sz w:val="16"/>
          <w:szCs w:val="16"/>
          <w:lang w:val="en-IN"/>
        </w:rPr>
        <w:t xml:space="preserve">Client Web Architecture( </w:t>
      </w:r>
      <w:r w:rsidRPr="003D5EA3">
        <w:rPr>
          <w:rFonts w:ascii="Tahoma" w:hAnsi="Tahoma" w:cs="Tahoma"/>
          <w:sz w:val="16"/>
          <w:szCs w:val="16"/>
          <w:lang w:val="en-IN"/>
        </w:rPr>
        <w:t>CWA</w:t>
      </w:r>
      <w:r w:rsidR="00565A33" w:rsidRPr="003D5EA3">
        <w:rPr>
          <w:rFonts w:ascii="Tahoma" w:hAnsi="Tahoma" w:cs="Tahoma"/>
          <w:sz w:val="16"/>
          <w:szCs w:val="16"/>
          <w:lang w:val="en-IN"/>
        </w:rPr>
        <w:t>)</w:t>
      </w:r>
      <w:r w:rsidRPr="003D5EA3">
        <w:rPr>
          <w:rFonts w:ascii="Tahoma" w:hAnsi="Tahoma" w:cs="Tahoma"/>
          <w:sz w:val="16"/>
          <w:szCs w:val="16"/>
          <w:lang w:val="en-IN"/>
        </w:rPr>
        <w:t xml:space="preserve"> based applications as part of Omni-channel</w:t>
      </w:r>
      <w:r>
        <w:rPr>
          <w:rFonts w:ascii="Tahoma" w:hAnsi="Tahoma" w:cs="Tahoma"/>
          <w:bCs/>
          <w:sz w:val="16"/>
          <w:szCs w:val="16"/>
        </w:rPr>
        <w:t xml:space="preserve"> Account opening and On-boarding journey using the Flux </w:t>
      </w:r>
      <w:r w:rsidR="00565A33">
        <w:rPr>
          <w:rFonts w:ascii="Tahoma" w:hAnsi="Tahoma" w:cs="Tahoma"/>
          <w:bCs/>
          <w:sz w:val="16"/>
          <w:szCs w:val="16"/>
        </w:rPr>
        <w:t>framework</w:t>
      </w:r>
      <w:r>
        <w:rPr>
          <w:rFonts w:ascii="Tahoma" w:hAnsi="Tahoma" w:cs="Tahoma"/>
          <w:bCs/>
          <w:sz w:val="16"/>
          <w:szCs w:val="16"/>
        </w:rPr>
        <w:t xml:space="preserve"> with Web component based development</w:t>
      </w:r>
    </w:p>
    <w:p w14:paraId="6032D7A0" w14:textId="19F14A7F" w:rsidR="001B08CA" w:rsidRPr="007D7223" w:rsidRDefault="00AD4D3C" w:rsidP="007D722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cs="Arial Black"/>
          <w:sz w:val="16"/>
          <w:szCs w:val="16"/>
          <w:lang w:val="en-IN"/>
        </w:rPr>
      </w:pPr>
      <w:r>
        <w:rPr>
          <w:rFonts w:ascii="Tahoma" w:hAnsi="Tahoma" w:cs="Tahoma"/>
          <w:bCs/>
          <w:sz w:val="16"/>
          <w:szCs w:val="16"/>
        </w:rPr>
        <w:t>D</w:t>
      </w:r>
      <w:r w:rsidR="001B08CA">
        <w:rPr>
          <w:rFonts w:ascii="Tahoma" w:hAnsi="Tahoma" w:cs="Tahoma"/>
          <w:bCs/>
          <w:sz w:val="16"/>
          <w:szCs w:val="16"/>
        </w:rPr>
        <w:t xml:space="preserve">igital application security by automating various use cases by </w:t>
      </w:r>
      <w:r w:rsidR="00EB5537">
        <w:rPr>
          <w:rFonts w:ascii="Tahoma" w:hAnsi="Tahoma" w:cs="Tahoma"/>
          <w:bCs/>
          <w:sz w:val="16"/>
          <w:szCs w:val="16"/>
        </w:rPr>
        <w:t>using</w:t>
      </w:r>
      <w:r w:rsidR="001B08CA">
        <w:rPr>
          <w:rFonts w:ascii="Tahoma" w:hAnsi="Tahoma" w:cs="Tahoma"/>
          <w:bCs/>
          <w:sz w:val="16"/>
          <w:szCs w:val="16"/>
        </w:rPr>
        <w:t xml:space="preserve"> SPLUNK, </w:t>
      </w:r>
      <w:r w:rsidR="00EB5537">
        <w:rPr>
          <w:rFonts w:ascii="Tahoma" w:hAnsi="Tahoma" w:cs="Tahoma"/>
          <w:bCs/>
          <w:sz w:val="16"/>
          <w:szCs w:val="16"/>
        </w:rPr>
        <w:t>GitHub</w:t>
      </w:r>
      <w:r w:rsidR="001B08CA">
        <w:rPr>
          <w:rFonts w:ascii="Tahoma" w:hAnsi="Tahoma" w:cs="Tahoma"/>
          <w:bCs/>
          <w:sz w:val="16"/>
          <w:szCs w:val="16"/>
        </w:rPr>
        <w:t xml:space="preserve">, </w:t>
      </w:r>
      <w:proofErr w:type="spellStart"/>
      <w:r w:rsidR="001B08CA">
        <w:rPr>
          <w:rFonts w:ascii="Tahoma" w:hAnsi="Tahoma" w:cs="Tahoma"/>
          <w:bCs/>
          <w:sz w:val="16"/>
          <w:szCs w:val="16"/>
        </w:rPr>
        <w:t>Graylog</w:t>
      </w:r>
      <w:proofErr w:type="spellEnd"/>
      <w:r w:rsidR="001B08CA">
        <w:rPr>
          <w:rFonts w:ascii="Tahoma" w:hAnsi="Tahoma" w:cs="Tahoma"/>
          <w:bCs/>
          <w:sz w:val="16"/>
          <w:szCs w:val="16"/>
        </w:rPr>
        <w:t xml:space="preserve"> </w:t>
      </w:r>
      <w:r>
        <w:rPr>
          <w:rFonts w:ascii="Tahoma" w:hAnsi="Tahoma" w:cs="Tahoma"/>
          <w:bCs/>
          <w:sz w:val="16"/>
          <w:szCs w:val="16"/>
        </w:rPr>
        <w:t xml:space="preserve">, </w:t>
      </w:r>
      <w:proofErr w:type="spellStart"/>
      <w:r>
        <w:rPr>
          <w:rFonts w:ascii="Tahoma" w:hAnsi="Tahoma" w:cs="Tahoma"/>
          <w:bCs/>
          <w:sz w:val="16"/>
          <w:szCs w:val="16"/>
        </w:rPr>
        <w:t>Dynatrace</w:t>
      </w:r>
      <w:proofErr w:type="spellEnd"/>
      <w:r>
        <w:rPr>
          <w:rFonts w:ascii="Tahoma" w:hAnsi="Tahoma" w:cs="Tahoma"/>
          <w:bCs/>
          <w:sz w:val="16"/>
          <w:szCs w:val="16"/>
        </w:rPr>
        <w:t xml:space="preserve"> by enabling both event based trigger as well as real time log monitoring</w:t>
      </w:r>
    </w:p>
    <w:p w14:paraId="6E9AC1F2" w14:textId="7980712E" w:rsidR="007D7223" w:rsidRPr="00110134" w:rsidRDefault="007D7223" w:rsidP="007D722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cs="Arial Black"/>
          <w:sz w:val="16"/>
          <w:szCs w:val="16"/>
          <w:lang w:val="en-IN"/>
        </w:rPr>
      </w:pPr>
      <w:r>
        <w:rPr>
          <w:rFonts w:ascii="Tahoma" w:hAnsi="Tahoma" w:cs="Tahoma"/>
          <w:bCs/>
          <w:sz w:val="16"/>
          <w:szCs w:val="16"/>
        </w:rPr>
        <w:t>Overall solution design for indigenous flexible fee paying PCA product r</w:t>
      </w:r>
      <w:r w:rsidRPr="00DC322E">
        <w:rPr>
          <w:rFonts w:ascii="Tahoma" w:hAnsi="Tahoma" w:cs="Tahoma"/>
          <w:bCs/>
          <w:sz w:val="16"/>
          <w:szCs w:val="16"/>
        </w:rPr>
        <w:t>equesting centrally-managed reference data to be updated with new products, tariffs and features</w:t>
      </w:r>
      <w:r>
        <w:rPr>
          <w:rFonts w:ascii="Tahoma" w:hAnsi="Tahoma" w:cs="Tahoma"/>
          <w:bCs/>
          <w:sz w:val="16"/>
          <w:szCs w:val="16"/>
        </w:rPr>
        <w:t xml:space="preserve"> covering Sales as well Servicing User Journeys. This involves orchestrated service interaction to more than 20 critical back end systems while </w:t>
      </w:r>
      <w:r w:rsidR="00EB5537">
        <w:rPr>
          <w:rFonts w:ascii="Tahoma" w:hAnsi="Tahoma" w:cs="Tahoma"/>
          <w:bCs/>
          <w:sz w:val="16"/>
          <w:szCs w:val="16"/>
        </w:rPr>
        <w:t>analysing</w:t>
      </w:r>
      <w:r>
        <w:rPr>
          <w:rFonts w:ascii="Tahoma" w:hAnsi="Tahoma" w:cs="Tahoma"/>
          <w:bCs/>
          <w:sz w:val="16"/>
          <w:szCs w:val="16"/>
        </w:rPr>
        <w:t xml:space="preserve"> data flow with NFR volumes</w:t>
      </w:r>
    </w:p>
    <w:p w14:paraId="0B62337D" w14:textId="314563DA" w:rsidR="007D7223" w:rsidRPr="00864FD4" w:rsidRDefault="007D7223" w:rsidP="00100D0E">
      <w:pPr>
        <w:pStyle w:val="BodyContentStyle"/>
        <w:spacing w:after="0"/>
        <w:jc w:val="both"/>
        <w:rPr>
          <w:rStyle w:val="SubHeadingbold"/>
          <w:b w:val="0"/>
        </w:rPr>
      </w:pPr>
      <w:r>
        <w:rPr>
          <w:rStyle w:val="SubHeadingbold"/>
          <w:b w:val="0"/>
        </w:rPr>
        <w:t>Solution Architect, Price Water Coopers –</w:t>
      </w:r>
      <w:r w:rsidRPr="00864FD4">
        <w:rPr>
          <w:rStyle w:val="SubHeadingbold"/>
          <w:b w:val="0"/>
        </w:rPr>
        <w:t xml:space="preserve"> </w:t>
      </w:r>
      <w:r w:rsidRPr="007D7223">
        <w:rPr>
          <w:rStyle w:val="SubHeadingbold"/>
        </w:rPr>
        <w:t>April 201</w:t>
      </w:r>
      <w:r>
        <w:rPr>
          <w:rStyle w:val="SubHeadingbold"/>
        </w:rPr>
        <w:t>1</w:t>
      </w:r>
      <w:r w:rsidRPr="007D7223">
        <w:rPr>
          <w:rStyle w:val="SubHeadingbold"/>
        </w:rPr>
        <w:t xml:space="preserve"> – April 201</w:t>
      </w:r>
      <w:r>
        <w:rPr>
          <w:rStyle w:val="SubHeadingbold"/>
        </w:rPr>
        <w:t>3</w:t>
      </w:r>
      <w:r w:rsidR="00170C9B">
        <w:rPr>
          <w:rStyle w:val="SubHeadingbold"/>
        </w:rPr>
        <w:t>, India-</w:t>
      </w:r>
      <w:r w:rsidR="00170C9B" w:rsidRPr="00170C9B">
        <w:rPr>
          <w:rStyle w:val="SubHeadingbold"/>
        </w:rPr>
        <w:t xml:space="preserve"> </w:t>
      </w:r>
      <w:r w:rsidR="00170C9B">
        <w:rPr>
          <w:rStyle w:val="SubHeadingbold"/>
        </w:rPr>
        <w:t>Bangalore</w:t>
      </w:r>
    </w:p>
    <w:p w14:paraId="515DF36A" w14:textId="23C01AB3" w:rsidR="007D7223" w:rsidRPr="00CE6E2A" w:rsidRDefault="00522F1B" w:rsidP="00AD222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after="60" w:line="240" w:lineRule="auto"/>
        <w:rPr>
          <w:rFonts w:cs="Arial Black"/>
          <w:sz w:val="16"/>
          <w:szCs w:val="16"/>
          <w:lang w:val="en-IN"/>
        </w:rPr>
      </w:pPr>
      <w:r>
        <w:rPr>
          <w:rFonts w:ascii="Tahoma" w:hAnsi="Tahoma" w:cs="Tahoma"/>
          <w:sz w:val="16"/>
          <w:szCs w:val="16"/>
        </w:rPr>
        <w:t xml:space="preserve">Collaborating </w:t>
      </w:r>
      <w:r w:rsidR="007D7223" w:rsidRPr="0078067C">
        <w:rPr>
          <w:rFonts w:ascii="Tahoma" w:hAnsi="Tahoma" w:cs="Tahoma"/>
          <w:sz w:val="16"/>
          <w:szCs w:val="16"/>
        </w:rPr>
        <w:t xml:space="preserve">with PwC architects (TDA’s), TCS TEG groups &amp; TCS </w:t>
      </w:r>
      <w:proofErr w:type="spellStart"/>
      <w:r w:rsidR="007D7223" w:rsidRPr="0078067C">
        <w:rPr>
          <w:rFonts w:ascii="Tahoma" w:hAnsi="Tahoma" w:cs="Tahoma"/>
          <w:sz w:val="16"/>
          <w:szCs w:val="16"/>
        </w:rPr>
        <w:t>CoE</w:t>
      </w:r>
      <w:proofErr w:type="spellEnd"/>
      <w:r w:rsidR="007D7223" w:rsidRPr="0078067C">
        <w:rPr>
          <w:rFonts w:ascii="Tahoma" w:hAnsi="Tahoma" w:cs="Tahoma"/>
          <w:sz w:val="16"/>
          <w:szCs w:val="16"/>
        </w:rPr>
        <w:t xml:space="preserve"> on developing PwC frameworks, Architecture </w:t>
      </w:r>
      <w:r w:rsidR="007D7223">
        <w:rPr>
          <w:rFonts w:ascii="Tahoma" w:hAnsi="Tahoma" w:cs="Tahoma"/>
          <w:sz w:val="16"/>
          <w:szCs w:val="16"/>
        </w:rPr>
        <w:t>continuum</w:t>
      </w:r>
      <w:r w:rsidR="007D7223" w:rsidRPr="0078067C">
        <w:rPr>
          <w:rFonts w:ascii="Tahoma" w:hAnsi="Tahoma" w:cs="Tahoma"/>
          <w:sz w:val="16"/>
          <w:szCs w:val="16"/>
        </w:rPr>
        <w:t>/ Technology road maps , code review checklist, security &amp; code development standards for various technologies across US/UK geographies and create strategic initiatives for current environment issues/ risks</w:t>
      </w:r>
    </w:p>
    <w:p w14:paraId="1C4FFB68" w14:textId="29E3D02D" w:rsidR="007D7223" w:rsidRPr="007D7223" w:rsidRDefault="00522F1B" w:rsidP="007D722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cs="Arial Black"/>
          <w:sz w:val="16"/>
          <w:szCs w:val="16"/>
          <w:lang w:val="en-IN"/>
        </w:rPr>
      </w:pPr>
      <w:r>
        <w:rPr>
          <w:rFonts w:ascii="Tahoma" w:hAnsi="Tahoma" w:cs="Tahoma"/>
          <w:bCs/>
          <w:sz w:val="16"/>
          <w:szCs w:val="16"/>
        </w:rPr>
        <w:t>U</w:t>
      </w:r>
      <w:r w:rsidR="007D7223" w:rsidRPr="00556C10">
        <w:rPr>
          <w:rFonts w:ascii="Tahoma" w:hAnsi="Tahoma" w:cs="Tahoma"/>
          <w:bCs/>
          <w:sz w:val="16"/>
          <w:szCs w:val="16"/>
        </w:rPr>
        <w:t>nderstanding the requirements published in the request for proposal, clarifying the open issues with customer, defining the solution principles, envisioning the solution architecture based on the principles</w:t>
      </w:r>
    </w:p>
    <w:p w14:paraId="6E3AAD1E" w14:textId="1683DDC9" w:rsidR="007D7223" w:rsidRPr="007D7223" w:rsidRDefault="007D7223" w:rsidP="007D7223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cs="Arial Black"/>
          <w:sz w:val="16"/>
          <w:szCs w:val="16"/>
          <w:lang w:val="en-IN"/>
        </w:rPr>
      </w:pPr>
      <w:r w:rsidRPr="000B09E9">
        <w:rPr>
          <w:rFonts w:ascii="Tahoma" w:hAnsi="Tahoma" w:cs="Tahoma"/>
          <w:bCs/>
          <w:sz w:val="16"/>
          <w:szCs w:val="16"/>
        </w:rPr>
        <w:t>Anchor for defining standards and guidelines for .NET Framework 4.0 and SharePoint 2010</w:t>
      </w:r>
    </w:p>
    <w:p w14:paraId="5993A901" w14:textId="3FC1AD51" w:rsidR="00877C25" w:rsidRPr="00864FD4" w:rsidRDefault="00877C25" w:rsidP="00100D0E">
      <w:pPr>
        <w:pStyle w:val="BodyContentStyle"/>
        <w:spacing w:after="0"/>
        <w:jc w:val="both"/>
        <w:rPr>
          <w:rStyle w:val="SubHeadingbold"/>
          <w:b w:val="0"/>
        </w:rPr>
      </w:pPr>
      <w:r>
        <w:rPr>
          <w:rStyle w:val="SubHeadingbold"/>
          <w:b w:val="0"/>
        </w:rPr>
        <w:t xml:space="preserve">Solution Architect, </w:t>
      </w:r>
      <w:proofErr w:type="spellStart"/>
      <w:r>
        <w:rPr>
          <w:rStyle w:val="SubHeadingbold"/>
          <w:b w:val="0"/>
        </w:rPr>
        <w:t>SuperPartners</w:t>
      </w:r>
      <w:proofErr w:type="spellEnd"/>
      <w:r>
        <w:rPr>
          <w:rStyle w:val="SubHeadingbold"/>
          <w:b w:val="0"/>
        </w:rPr>
        <w:t xml:space="preserve"> –</w:t>
      </w:r>
      <w:r w:rsidRPr="00864FD4">
        <w:rPr>
          <w:rStyle w:val="SubHeadingbold"/>
          <w:b w:val="0"/>
        </w:rPr>
        <w:t xml:space="preserve"> </w:t>
      </w:r>
      <w:r w:rsidRPr="006710D1">
        <w:rPr>
          <w:rStyle w:val="SubHeadingbold"/>
        </w:rPr>
        <w:t>June 2010 – April 2011</w:t>
      </w:r>
      <w:r w:rsidR="00170C9B">
        <w:rPr>
          <w:rStyle w:val="SubHeadingbold"/>
        </w:rPr>
        <w:t>, Australia - Melbourne</w:t>
      </w:r>
    </w:p>
    <w:p w14:paraId="5832E5FC" w14:textId="76BF9EF8" w:rsidR="00864FD4" w:rsidRPr="00877C25" w:rsidRDefault="00877C25" w:rsidP="00877C25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after="60" w:line="240" w:lineRule="auto"/>
        <w:rPr>
          <w:rFonts w:ascii="Tahoma" w:hAnsi="Tahoma" w:cs="Tahoma"/>
          <w:b/>
          <w:bCs/>
          <w:sz w:val="16"/>
          <w:szCs w:val="16"/>
        </w:rPr>
      </w:pPr>
      <w:r w:rsidRPr="00556C10">
        <w:rPr>
          <w:rFonts w:ascii="Tahoma" w:hAnsi="Tahoma" w:cs="Tahoma"/>
          <w:bCs/>
          <w:sz w:val="16"/>
          <w:szCs w:val="16"/>
        </w:rPr>
        <w:t>Defining the product selection criteria, selecting the product / packages after thorough vendor evaluation, evaluating low-cost or open-source products, identifying the need for customization or custom development based on product capabilities, guiding the estimation teams with understanding and assumptions</w:t>
      </w:r>
    </w:p>
    <w:p w14:paraId="1FDAA097" w14:textId="0C1C9539" w:rsidR="00877C25" w:rsidRDefault="00877C25" w:rsidP="00100D0E">
      <w:pPr>
        <w:pStyle w:val="BodyContentStyle"/>
        <w:spacing w:after="0"/>
        <w:jc w:val="both"/>
        <w:rPr>
          <w:rStyle w:val="SubHeadingbold"/>
        </w:rPr>
      </w:pPr>
      <w:proofErr w:type="spellStart"/>
      <w:r w:rsidRPr="00877C25">
        <w:rPr>
          <w:rStyle w:val="SubHeadingbold"/>
        </w:rPr>
        <w:t>Indegene</w:t>
      </w:r>
      <w:proofErr w:type="spellEnd"/>
      <w:r>
        <w:rPr>
          <w:rStyle w:val="SubHeadingbold"/>
        </w:rPr>
        <w:t xml:space="preserve"> </w:t>
      </w:r>
      <w:proofErr w:type="spellStart"/>
      <w:r>
        <w:rPr>
          <w:rStyle w:val="SubHeadingbold"/>
        </w:rPr>
        <w:t>LifeSystems</w:t>
      </w:r>
      <w:proofErr w:type="spellEnd"/>
      <w:r>
        <w:rPr>
          <w:rStyle w:val="SubHeadingbold"/>
        </w:rPr>
        <w:t xml:space="preserve"> - </w:t>
      </w:r>
      <w:r>
        <w:rPr>
          <w:rStyle w:val="SubHeadingbold"/>
          <w:b w:val="0"/>
        </w:rPr>
        <w:t xml:space="preserve">Senior </w:t>
      </w:r>
      <w:r w:rsidRPr="00877C25">
        <w:rPr>
          <w:rStyle w:val="SubHeadingbold"/>
          <w:b w:val="0"/>
        </w:rPr>
        <w:t>Technical Architect</w:t>
      </w:r>
      <w:r>
        <w:rPr>
          <w:rStyle w:val="SubHeadingbold"/>
          <w:b w:val="0"/>
        </w:rPr>
        <w:t xml:space="preserve">, </w:t>
      </w:r>
      <w:r>
        <w:rPr>
          <w:rFonts w:ascii="Tahoma" w:hAnsi="Tahoma" w:cs="Tahoma"/>
          <w:sz w:val="16"/>
          <w:szCs w:val="16"/>
        </w:rPr>
        <w:t xml:space="preserve">Novartis, Merck, BI, </w:t>
      </w:r>
      <w:r w:rsidRPr="007D7223">
        <w:rPr>
          <w:rStyle w:val="SubHeadingbold"/>
        </w:rPr>
        <w:t>April 20</w:t>
      </w:r>
      <w:r>
        <w:rPr>
          <w:rStyle w:val="SubHeadingbold"/>
        </w:rPr>
        <w:t>09</w:t>
      </w:r>
      <w:r w:rsidRPr="007D7223">
        <w:rPr>
          <w:rStyle w:val="SubHeadingbold"/>
        </w:rPr>
        <w:t xml:space="preserve"> – </w:t>
      </w:r>
      <w:r>
        <w:rPr>
          <w:rStyle w:val="SubHeadingbold"/>
        </w:rPr>
        <w:t xml:space="preserve">Jun </w:t>
      </w:r>
      <w:r w:rsidRPr="007D7223">
        <w:rPr>
          <w:rStyle w:val="SubHeadingbold"/>
        </w:rPr>
        <w:t>201</w:t>
      </w:r>
      <w:r>
        <w:rPr>
          <w:rStyle w:val="SubHeadingbold"/>
        </w:rPr>
        <w:t>0</w:t>
      </w:r>
      <w:r w:rsidR="00170C9B">
        <w:rPr>
          <w:rStyle w:val="SubHeadingbold"/>
        </w:rPr>
        <w:t>, India-</w:t>
      </w:r>
      <w:r w:rsidR="00170C9B" w:rsidRPr="00170C9B">
        <w:rPr>
          <w:rStyle w:val="SubHeadingbold"/>
        </w:rPr>
        <w:t xml:space="preserve"> </w:t>
      </w:r>
      <w:r w:rsidR="00170C9B">
        <w:rPr>
          <w:rStyle w:val="SubHeadingbold"/>
        </w:rPr>
        <w:t>Bangalore</w:t>
      </w:r>
    </w:p>
    <w:p w14:paraId="1DF48C5C" w14:textId="77777777" w:rsidR="002C3D0E" w:rsidRPr="002C3D0E" w:rsidRDefault="002C3D0E" w:rsidP="002C3D0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before="60" w:after="60" w:line="240" w:lineRule="auto"/>
        <w:rPr>
          <w:rFonts w:ascii="Tahoma" w:hAnsi="Tahoma" w:cs="Tahoma"/>
          <w:bCs/>
          <w:sz w:val="16"/>
          <w:szCs w:val="16"/>
        </w:rPr>
      </w:pPr>
      <w:r w:rsidRPr="002C3D0E">
        <w:rPr>
          <w:rFonts w:ascii="Tahoma" w:hAnsi="Tahoma" w:cs="Tahoma"/>
          <w:bCs/>
          <w:sz w:val="16"/>
          <w:szCs w:val="16"/>
        </w:rPr>
        <w:t>Indigenously built proprietary platforms and solutions providing unique competitive clinical insights and offer efficient doctor and patient engagement models</w:t>
      </w:r>
    </w:p>
    <w:p w14:paraId="49B96F13" w14:textId="77777777" w:rsidR="002C3D0E" w:rsidRPr="002C3D0E" w:rsidRDefault="002C3D0E" w:rsidP="002C3D0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ascii="Tahoma" w:hAnsi="Tahoma" w:cs="Tahoma"/>
          <w:bCs/>
          <w:sz w:val="16"/>
          <w:szCs w:val="16"/>
        </w:rPr>
      </w:pPr>
      <w:r w:rsidRPr="002C3D0E">
        <w:rPr>
          <w:rFonts w:ascii="Tahoma" w:hAnsi="Tahoma" w:cs="Tahoma"/>
          <w:bCs/>
          <w:sz w:val="16"/>
          <w:szCs w:val="16"/>
        </w:rPr>
        <w:t>Manage entire Information Technology division with multiple product line comprising of SME, EMS, CI solution</w:t>
      </w:r>
    </w:p>
    <w:p w14:paraId="7D0E0576" w14:textId="62019718" w:rsidR="002C3D0E" w:rsidRPr="002C3D0E" w:rsidRDefault="002C3D0E" w:rsidP="002C3D0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ascii="Tahoma" w:hAnsi="Tahoma" w:cs="Tahoma"/>
          <w:b/>
          <w:bCs/>
          <w:sz w:val="16"/>
          <w:szCs w:val="16"/>
        </w:rPr>
      </w:pPr>
      <w:r w:rsidRPr="002C3D0E">
        <w:rPr>
          <w:rFonts w:ascii="Tahoma" w:hAnsi="Tahoma" w:cs="Tahoma"/>
          <w:bCs/>
          <w:sz w:val="16"/>
          <w:szCs w:val="16"/>
        </w:rPr>
        <w:t>Scientific and competitive Intelligent Services comprising of Medical Education, Info. Management, Medico-legal support services</w:t>
      </w:r>
    </w:p>
    <w:p w14:paraId="2A345623" w14:textId="055581B4" w:rsidR="002C3D0E" w:rsidRDefault="002C3D0E" w:rsidP="002C3D0E">
      <w:pPr>
        <w:pStyle w:val="BodyContentStyle"/>
        <w:spacing w:after="0"/>
        <w:jc w:val="both"/>
        <w:rPr>
          <w:rStyle w:val="SubHeadingbold"/>
        </w:rPr>
      </w:pPr>
      <w:proofErr w:type="spellStart"/>
      <w:r w:rsidRPr="00877C25">
        <w:rPr>
          <w:rStyle w:val="SubHeadingbold"/>
        </w:rPr>
        <w:t>I</w:t>
      </w:r>
      <w:r>
        <w:rPr>
          <w:rStyle w:val="SubHeadingbold"/>
        </w:rPr>
        <w:t>pass</w:t>
      </w:r>
      <w:proofErr w:type="spellEnd"/>
      <w:r>
        <w:rPr>
          <w:rStyle w:val="SubHeadingbold"/>
        </w:rPr>
        <w:t xml:space="preserve"> Corp. - </w:t>
      </w:r>
      <w:r w:rsidR="00C766BD">
        <w:rPr>
          <w:rStyle w:val="SubHeadingbold"/>
          <w:b w:val="0"/>
        </w:rPr>
        <w:t>Technical Manager</w:t>
      </w:r>
      <w:r>
        <w:rPr>
          <w:rStyle w:val="SubHeadingbold"/>
          <w:b w:val="0"/>
        </w:rPr>
        <w:t xml:space="preserve">, </w:t>
      </w:r>
      <w:r w:rsidRPr="008F56ED">
        <w:rPr>
          <w:rFonts w:ascii="Tahoma" w:hAnsi="Tahoma" w:cs="Tahoma"/>
          <w:sz w:val="16"/>
          <w:szCs w:val="16"/>
        </w:rPr>
        <w:t>Telstra, NTT, GT, Select Medical</w:t>
      </w:r>
      <w:r>
        <w:rPr>
          <w:rFonts w:ascii="Tahoma" w:hAnsi="Tahoma" w:cs="Tahoma"/>
          <w:sz w:val="16"/>
          <w:szCs w:val="16"/>
        </w:rPr>
        <w:t xml:space="preserve"> – </w:t>
      </w:r>
      <w:r>
        <w:rPr>
          <w:rStyle w:val="SubHeadingbold"/>
        </w:rPr>
        <w:t xml:space="preserve">Jun </w:t>
      </w:r>
      <w:r w:rsidRPr="007D7223">
        <w:rPr>
          <w:rStyle w:val="SubHeadingbold"/>
        </w:rPr>
        <w:t>20</w:t>
      </w:r>
      <w:r>
        <w:rPr>
          <w:rStyle w:val="SubHeadingbold"/>
        </w:rPr>
        <w:t>06</w:t>
      </w:r>
      <w:r w:rsidRPr="007D7223">
        <w:rPr>
          <w:rStyle w:val="SubHeadingbold"/>
        </w:rPr>
        <w:t xml:space="preserve"> – </w:t>
      </w:r>
      <w:r>
        <w:rPr>
          <w:rStyle w:val="SubHeadingbold"/>
        </w:rPr>
        <w:t xml:space="preserve">April </w:t>
      </w:r>
      <w:r w:rsidRPr="007D7223">
        <w:rPr>
          <w:rStyle w:val="SubHeadingbold"/>
        </w:rPr>
        <w:t>20</w:t>
      </w:r>
      <w:r>
        <w:rPr>
          <w:rStyle w:val="SubHeadingbold"/>
        </w:rPr>
        <w:t>09</w:t>
      </w:r>
      <w:r w:rsidR="00170C9B">
        <w:rPr>
          <w:rStyle w:val="SubHeadingbold"/>
        </w:rPr>
        <w:t>, India-</w:t>
      </w:r>
      <w:r w:rsidR="00170C9B" w:rsidRPr="00170C9B">
        <w:rPr>
          <w:rStyle w:val="SubHeadingbold"/>
        </w:rPr>
        <w:t xml:space="preserve"> </w:t>
      </w:r>
      <w:r w:rsidR="00170C9B">
        <w:rPr>
          <w:rStyle w:val="SubHeadingbold"/>
        </w:rPr>
        <w:t>Bangalore</w:t>
      </w:r>
    </w:p>
    <w:p w14:paraId="092EC11E" w14:textId="77777777" w:rsidR="002C3D0E" w:rsidRDefault="002C3D0E" w:rsidP="002C3D0E">
      <w:pPr>
        <w:pStyle w:val="ListParagraph"/>
        <w:widowControl w:val="0"/>
        <w:numPr>
          <w:ilvl w:val="0"/>
          <w:numId w:val="14"/>
        </w:numPr>
        <w:tabs>
          <w:tab w:val="left" w:pos="252"/>
        </w:tabs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Architecting and design of Service/operation/data contract for OMADM Symbian S-60 device protection using WCF</w:t>
      </w:r>
    </w:p>
    <w:p w14:paraId="61B34EEC" w14:textId="77777777" w:rsidR="002C3D0E" w:rsidRDefault="002C3D0E" w:rsidP="002C3D0E">
      <w:pPr>
        <w:pStyle w:val="ListParagraph"/>
        <w:widowControl w:val="0"/>
        <w:numPr>
          <w:ilvl w:val="0"/>
          <w:numId w:val="14"/>
        </w:numPr>
        <w:tabs>
          <w:tab w:val="left" w:pos="252"/>
        </w:tabs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sz w:val="16"/>
          <w:szCs w:val="16"/>
        </w:rPr>
      </w:pPr>
      <w:r w:rsidRPr="00904A0D">
        <w:rPr>
          <w:rFonts w:ascii="Tahoma" w:hAnsi="Tahoma" w:cs="Tahoma"/>
          <w:sz w:val="16"/>
          <w:szCs w:val="16"/>
        </w:rPr>
        <w:t>Delivered as a SaaS model delivery method that provides access to software and its functions remotely as a Web-based service</w:t>
      </w:r>
    </w:p>
    <w:p w14:paraId="7C6EBB56" w14:textId="36E7A853" w:rsidR="002C3D0E" w:rsidRPr="002C3D0E" w:rsidRDefault="002C3D0E" w:rsidP="002C3D0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60" w:line="240" w:lineRule="auto"/>
        <w:rPr>
          <w:rFonts w:ascii="Tahoma" w:hAnsi="Tahoma" w:cs="Tahoma"/>
          <w:bCs/>
          <w:sz w:val="16"/>
          <w:szCs w:val="16"/>
        </w:rPr>
      </w:pPr>
      <w:r w:rsidRPr="003C79C4">
        <w:rPr>
          <w:rFonts w:ascii="Tahoma" w:hAnsi="Tahoma" w:cs="Tahoma"/>
          <w:sz w:val="16"/>
          <w:szCs w:val="16"/>
        </w:rPr>
        <w:t>Deploy patches, security updates and applications as soon as remote devices touch the internet – without requiring a VPN connection</w:t>
      </w:r>
    </w:p>
    <w:p w14:paraId="3484BB68" w14:textId="126255DA" w:rsidR="002C3D0E" w:rsidRDefault="003818F9" w:rsidP="003818F9">
      <w:pPr>
        <w:pStyle w:val="BodyContentStyle"/>
        <w:spacing w:after="0"/>
        <w:jc w:val="both"/>
        <w:rPr>
          <w:rStyle w:val="SubHeadingbold"/>
          <w:b w:val="0"/>
        </w:rPr>
      </w:pPr>
      <w:r w:rsidRPr="003818F9">
        <w:rPr>
          <w:rStyle w:val="SubHeadingbold"/>
        </w:rPr>
        <w:t>Robert Bosch Corp</w:t>
      </w:r>
      <w:r w:rsidRPr="003818F9">
        <w:rPr>
          <w:rStyle w:val="SubHeadingbold"/>
          <w:b w:val="0"/>
        </w:rPr>
        <w:t xml:space="preserve">. - Technical resident co-coordinator – </w:t>
      </w:r>
      <w:r w:rsidRPr="00975180">
        <w:rPr>
          <w:rStyle w:val="SubHeadingbold"/>
        </w:rPr>
        <w:t>April 2005 – Jun 2006</w:t>
      </w:r>
      <w:r w:rsidR="00170C9B">
        <w:rPr>
          <w:rStyle w:val="SubHeadingbold"/>
        </w:rPr>
        <w:t>, USA-</w:t>
      </w:r>
      <w:r w:rsidR="00170C9B" w:rsidRPr="00170C9B">
        <w:rPr>
          <w:rStyle w:val="SubHeadingbold"/>
        </w:rPr>
        <w:t xml:space="preserve"> </w:t>
      </w:r>
      <w:r w:rsidR="00170C9B">
        <w:rPr>
          <w:rStyle w:val="SubHeadingbold"/>
        </w:rPr>
        <w:t>Charleston</w:t>
      </w:r>
    </w:p>
    <w:p w14:paraId="15F8BBD9" w14:textId="44391C13" w:rsidR="003818F9" w:rsidRDefault="003818F9" w:rsidP="003818F9">
      <w:pPr>
        <w:pStyle w:val="ListParagraph"/>
        <w:widowControl w:val="0"/>
        <w:numPr>
          <w:ilvl w:val="0"/>
          <w:numId w:val="14"/>
        </w:numPr>
        <w:tabs>
          <w:tab w:val="left" w:pos="252"/>
        </w:tabs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A</w:t>
      </w:r>
      <w:r w:rsidRPr="008F56ED">
        <w:rPr>
          <w:rFonts w:ascii="Tahoma" w:hAnsi="Tahoma" w:cs="Tahoma"/>
          <w:sz w:val="16"/>
          <w:szCs w:val="16"/>
        </w:rPr>
        <w:t xml:space="preserve">nalysis of the Business Requirements </w:t>
      </w:r>
      <w:r>
        <w:rPr>
          <w:rFonts w:ascii="Tahoma" w:hAnsi="Tahoma" w:cs="Tahoma"/>
          <w:sz w:val="16"/>
          <w:szCs w:val="16"/>
        </w:rPr>
        <w:t xml:space="preserve">while architecting </w:t>
      </w:r>
      <w:r w:rsidRPr="008F56ED">
        <w:rPr>
          <w:rFonts w:ascii="Tahoma" w:hAnsi="Tahoma" w:cs="Tahoma"/>
          <w:sz w:val="16"/>
          <w:szCs w:val="16"/>
        </w:rPr>
        <w:t>and Design of the system</w:t>
      </w:r>
      <w:r w:rsidR="003A22D0">
        <w:rPr>
          <w:rFonts w:ascii="Tahoma" w:hAnsi="Tahoma" w:cs="Tahoma"/>
          <w:sz w:val="16"/>
          <w:szCs w:val="16"/>
        </w:rPr>
        <w:t xml:space="preserve"> while using </w:t>
      </w:r>
      <w:proofErr w:type="spellStart"/>
      <w:r w:rsidR="003A22D0">
        <w:rPr>
          <w:rFonts w:ascii="Tahoma" w:hAnsi="Tahoma" w:cs="Tahoma"/>
          <w:sz w:val="16"/>
          <w:szCs w:val="16"/>
        </w:rPr>
        <w:t>Teamcenter</w:t>
      </w:r>
      <w:proofErr w:type="spellEnd"/>
      <w:r w:rsidR="003A22D0">
        <w:rPr>
          <w:rFonts w:ascii="Tahoma" w:hAnsi="Tahoma" w:cs="Tahoma"/>
          <w:sz w:val="16"/>
          <w:szCs w:val="16"/>
        </w:rPr>
        <w:t xml:space="preserve"> PLM at its core</w:t>
      </w:r>
    </w:p>
    <w:p w14:paraId="024B38B2" w14:textId="4F9FDBBD" w:rsidR="003818F9" w:rsidRDefault="003818F9" w:rsidP="003818F9">
      <w:pPr>
        <w:pStyle w:val="ListParagraph"/>
        <w:widowControl w:val="0"/>
        <w:numPr>
          <w:ilvl w:val="0"/>
          <w:numId w:val="14"/>
        </w:numPr>
        <w:tabs>
          <w:tab w:val="left" w:pos="252"/>
        </w:tabs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sz w:val="16"/>
          <w:szCs w:val="16"/>
        </w:rPr>
      </w:pPr>
      <w:r w:rsidRPr="008F56ED">
        <w:rPr>
          <w:rFonts w:ascii="Tahoma" w:hAnsi="Tahoma" w:cs="Tahoma"/>
          <w:sz w:val="16"/>
          <w:szCs w:val="16"/>
        </w:rPr>
        <w:t>Design and program for industrial equipment system including servo drive, handheld scanner, Mobile data carrier, torque unit</w:t>
      </w:r>
    </w:p>
    <w:p w14:paraId="7FB21F7E" w14:textId="0A7CE386" w:rsidR="003818F9" w:rsidRDefault="00A81C7A" w:rsidP="003818F9">
      <w:pPr>
        <w:pStyle w:val="ListParagraph"/>
        <w:widowControl w:val="0"/>
        <w:numPr>
          <w:ilvl w:val="0"/>
          <w:numId w:val="14"/>
        </w:numPr>
        <w:tabs>
          <w:tab w:val="left" w:pos="252"/>
        </w:tabs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C</w:t>
      </w:r>
      <w:r w:rsidR="003818F9" w:rsidRPr="008F56ED">
        <w:rPr>
          <w:rFonts w:ascii="Tahoma" w:hAnsi="Tahoma" w:cs="Tahoma"/>
          <w:sz w:val="16"/>
          <w:szCs w:val="16"/>
        </w:rPr>
        <w:t>ollaboration with Business Analysts, Development staff, electrical and mechanical technician</w:t>
      </w:r>
    </w:p>
    <w:p w14:paraId="31A11CCC" w14:textId="6AECCB0C" w:rsidR="003818F9" w:rsidRDefault="003818F9" w:rsidP="003818F9">
      <w:pPr>
        <w:pStyle w:val="BodyContentStyle"/>
        <w:spacing w:after="0"/>
        <w:jc w:val="both"/>
        <w:rPr>
          <w:rStyle w:val="SubHeadingbold"/>
          <w:b w:val="0"/>
        </w:rPr>
      </w:pPr>
      <w:r w:rsidRPr="003818F9">
        <w:rPr>
          <w:rStyle w:val="SubHeadingbold"/>
        </w:rPr>
        <w:t>Robert Bosch Corp</w:t>
      </w:r>
      <w:r w:rsidRPr="003818F9">
        <w:rPr>
          <w:rStyle w:val="SubHeadingbold"/>
          <w:b w:val="0"/>
        </w:rPr>
        <w:t xml:space="preserve">. - Technical </w:t>
      </w:r>
      <w:r>
        <w:rPr>
          <w:rStyle w:val="SubHeadingbold"/>
          <w:b w:val="0"/>
        </w:rPr>
        <w:t xml:space="preserve">Lead </w:t>
      </w:r>
      <w:r w:rsidRPr="003818F9">
        <w:rPr>
          <w:rStyle w:val="SubHeadingbold"/>
          <w:b w:val="0"/>
        </w:rPr>
        <w:t xml:space="preserve">– </w:t>
      </w:r>
      <w:r w:rsidRPr="00975180">
        <w:rPr>
          <w:rStyle w:val="SubHeadingbold"/>
        </w:rPr>
        <w:t>Feb 1999 – April 2005</w:t>
      </w:r>
      <w:r w:rsidR="00170C9B">
        <w:rPr>
          <w:rStyle w:val="SubHeadingbold"/>
        </w:rPr>
        <w:t>, India-</w:t>
      </w:r>
      <w:r w:rsidR="00170C9B" w:rsidRPr="00170C9B">
        <w:rPr>
          <w:rStyle w:val="SubHeadingbold"/>
        </w:rPr>
        <w:t xml:space="preserve"> </w:t>
      </w:r>
      <w:r w:rsidR="00170C9B">
        <w:rPr>
          <w:rStyle w:val="SubHeadingbold"/>
        </w:rPr>
        <w:t>Bangalore</w:t>
      </w:r>
    </w:p>
    <w:p w14:paraId="2B67270A" w14:textId="5352DBCB" w:rsidR="003818F9" w:rsidRPr="00347733" w:rsidRDefault="00020353" w:rsidP="00020353">
      <w:pPr>
        <w:pStyle w:val="ListParagraph"/>
        <w:widowControl w:val="0"/>
        <w:numPr>
          <w:ilvl w:val="0"/>
          <w:numId w:val="14"/>
        </w:numPr>
        <w:tabs>
          <w:tab w:val="left" w:pos="252"/>
        </w:tabs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sz w:val="16"/>
          <w:szCs w:val="16"/>
        </w:rPr>
      </w:pPr>
      <w:r w:rsidRPr="00020353">
        <w:rPr>
          <w:rFonts w:ascii="Tahoma" w:hAnsi="Tahoma" w:cs="Tahoma"/>
          <w:sz w:val="16"/>
          <w:szCs w:val="16"/>
        </w:rPr>
        <w:t>Functional advisor in sales and distribution module as well as CRM module with competence in implementation phases from collecting requirements and analysis to GO-Live / Production implementation</w:t>
      </w:r>
    </w:p>
    <w:p w14:paraId="2F517078" w14:textId="39607C0F" w:rsidR="003818F9" w:rsidRPr="00D430C0" w:rsidRDefault="00D430C0" w:rsidP="00020353">
      <w:pPr>
        <w:pStyle w:val="ListParagraph"/>
        <w:widowControl w:val="0"/>
        <w:numPr>
          <w:ilvl w:val="0"/>
          <w:numId w:val="14"/>
        </w:numPr>
        <w:tabs>
          <w:tab w:val="left" w:pos="252"/>
        </w:tabs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347733">
        <w:rPr>
          <w:rFonts w:ascii="Tahoma" w:hAnsi="Tahoma" w:cs="Tahoma"/>
          <w:sz w:val="16"/>
          <w:szCs w:val="16"/>
        </w:rPr>
        <w:t>In depth study of the business requirements by multiple manufacturing plant visits and discussion with concerned business users using structured and open questionnaires and recorded and documented the 'As-Is' business process flow</w:t>
      </w:r>
    </w:p>
    <w:p w14:paraId="3C57FC87" w14:textId="185A599E" w:rsidR="00754882" w:rsidRDefault="00754882" w:rsidP="00754882">
      <w:pPr>
        <w:pStyle w:val="BodyContentStyle"/>
        <w:spacing w:after="0"/>
        <w:jc w:val="both"/>
        <w:rPr>
          <w:rStyle w:val="SubHeadingbold"/>
          <w:b w:val="0"/>
        </w:rPr>
      </w:pPr>
      <w:r>
        <w:rPr>
          <w:rStyle w:val="SubHeadingbold"/>
        </w:rPr>
        <w:t>Integra Micro Systems</w:t>
      </w:r>
      <w:r w:rsidRPr="003818F9">
        <w:rPr>
          <w:rStyle w:val="SubHeadingbold"/>
          <w:b w:val="0"/>
        </w:rPr>
        <w:t xml:space="preserve"> </w:t>
      </w:r>
      <w:r>
        <w:rPr>
          <w:rStyle w:val="SubHeadingbold"/>
          <w:b w:val="0"/>
        </w:rPr>
        <w:t>–</w:t>
      </w:r>
      <w:r w:rsidRPr="003818F9">
        <w:rPr>
          <w:rStyle w:val="SubHeadingbold"/>
          <w:b w:val="0"/>
        </w:rPr>
        <w:t xml:space="preserve"> </w:t>
      </w:r>
      <w:r>
        <w:rPr>
          <w:rStyle w:val="SubHeadingbold"/>
          <w:b w:val="0"/>
        </w:rPr>
        <w:t xml:space="preserve">Module Lead </w:t>
      </w:r>
      <w:r w:rsidRPr="003818F9">
        <w:rPr>
          <w:rStyle w:val="SubHeadingbold"/>
          <w:b w:val="0"/>
        </w:rPr>
        <w:t xml:space="preserve">– </w:t>
      </w:r>
      <w:r w:rsidRPr="00975180">
        <w:rPr>
          <w:rStyle w:val="SubHeadingbold"/>
        </w:rPr>
        <w:t>Jun 1997 – Feb 1999</w:t>
      </w:r>
      <w:r w:rsidR="00170C9B">
        <w:rPr>
          <w:rStyle w:val="SubHeadingbold"/>
        </w:rPr>
        <w:t>, India-</w:t>
      </w:r>
      <w:r w:rsidR="00170C9B" w:rsidRPr="00170C9B">
        <w:rPr>
          <w:rStyle w:val="SubHeadingbold"/>
        </w:rPr>
        <w:t xml:space="preserve"> </w:t>
      </w:r>
      <w:r w:rsidR="00170C9B">
        <w:rPr>
          <w:rStyle w:val="SubHeadingbold"/>
        </w:rPr>
        <w:t>Bangalore</w:t>
      </w:r>
    </w:p>
    <w:p w14:paraId="167FA947" w14:textId="664BC386" w:rsidR="00754882" w:rsidRPr="00D430C0" w:rsidRDefault="00D430C0" w:rsidP="00020353">
      <w:pPr>
        <w:pStyle w:val="ListParagraph"/>
        <w:widowControl w:val="0"/>
        <w:numPr>
          <w:ilvl w:val="0"/>
          <w:numId w:val="14"/>
        </w:numPr>
        <w:tabs>
          <w:tab w:val="left" w:pos="252"/>
        </w:tabs>
        <w:autoSpaceDE w:val="0"/>
        <w:autoSpaceDN w:val="0"/>
        <w:adjustRightInd w:val="0"/>
        <w:spacing w:before="0" w:after="0" w:line="240" w:lineRule="auto"/>
        <w:rPr>
          <w:rFonts w:ascii="Tahoma" w:hAnsi="Tahoma" w:cs="Tahoma"/>
          <w:sz w:val="16"/>
          <w:szCs w:val="16"/>
          <w:lang w:val="en-US"/>
        </w:rPr>
      </w:pPr>
      <w:r w:rsidRPr="00DF417B">
        <w:rPr>
          <w:rFonts w:ascii="Tahoma" w:hAnsi="Tahoma" w:cs="Tahoma"/>
          <w:bCs/>
          <w:sz w:val="16"/>
          <w:szCs w:val="16"/>
        </w:rPr>
        <w:t>Designing and developing application modules for CD management server application</w:t>
      </w:r>
    </w:p>
    <w:p w14:paraId="6222A778" w14:textId="77777777" w:rsidR="003146C8" w:rsidRPr="00CF0574" w:rsidRDefault="00B13AD5" w:rsidP="00D24E1C">
      <w:pPr>
        <w:pStyle w:val="IntroductionStyle"/>
        <w:spacing w:before="120" w:after="120"/>
      </w:pPr>
      <w:r w:rsidRPr="00CF0574">
        <w:t>EDUCATION</w:t>
      </w:r>
    </w:p>
    <w:p w14:paraId="6222A77A" w14:textId="0E36FE7A" w:rsidR="003146C8" w:rsidRPr="00B82836" w:rsidRDefault="00B13AD5" w:rsidP="00B13AD5">
      <w:pPr>
        <w:pStyle w:val="BodyContentStyle"/>
        <w:spacing w:before="0" w:after="0"/>
        <w:rPr>
          <w:lang w:val="en-US"/>
        </w:rPr>
      </w:pPr>
      <w:r w:rsidRPr="00B82836">
        <w:rPr>
          <w:lang w:val="en-US"/>
        </w:rPr>
        <w:t>B.</w:t>
      </w:r>
      <w:r w:rsidR="00A03878" w:rsidRPr="00B82836">
        <w:rPr>
          <w:lang w:val="en-US"/>
        </w:rPr>
        <w:t>E</w:t>
      </w:r>
      <w:r w:rsidRPr="00B82836">
        <w:rPr>
          <w:lang w:val="en-US"/>
        </w:rPr>
        <w:t xml:space="preserve">., </w:t>
      </w:r>
      <w:r w:rsidR="00A03878" w:rsidRPr="00B82836">
        <w:rPr>
          <w:lang w:val="en-US"/>
        </w:rPr>
        <w:t xml:space="preserve">NIT, </w:t>
      </w:r>
      <w:proofErr w:type="spellStart"/>
      <w:r w:rsidR="00A03878" w:rsidRPr="00B82836">
        <w:rPr>
          <w:lang w:val="en-US"/>
        </w:rPr>
        <w:t>Silchar</w:t>
      </w:r>
      <w:proofErr w:type="spellEnd"/>
      <w:r w:rsidR="00A03878" w:rsidRPr="00B82836">
        <w:rPr>
          <w:lang w:val="en-US"/>
        </w:rPr>
        <w:t>, Computer Science</w:t>
      </w:r>
      <w:r w:rsidR="00CE058C" w:rsidRPr="00B82836">
        <w:rPr>
          <w:lang w:val="en-US"/>
        </w:rPr>
        <w:t xml:space="preserve">, </w:t>
      </w:r>
      <w:r w:rsidR="00A03878" w:rsidRPr="00B82836">
        <w:rPr>
          <w:lang w:val="en-US"/>
        </w:rPr>
        <w:t>1996</w:t>
      </w:r>
    </w:p>
    <w:p w14:paraId="6222A77B" w14:textId="77777777" w:rsidR="003146C8" w:rsidRPr="00CF0574" w:rsidRDefault="00B13AD5" w:rsidP="00D24E1C">
      <w:pPr>
        <w:pStyle w:val="IntroductionStyle"/>
        <w:spacing w:before="120" w:after="120"/>
      </w:pPr>
      <w:r w:rsidRPr="00CF0574">
        <w:t>TRAINING AND CERTIFICATIONS</w:t>
      </w:r>
    </w:p>
    <w:p w14:paraId="4DE3EACF" w14:textId="7A995D1C" w:rsidR="006E7A4C" w:rsidRDefault="006E7A4C" w:rsidP="00CE7BDF">
      <w:pPr>
        <w:pStyle w:val="ListParagraph"/>
      </w:pPr>
      <w:proofErr w:type="spellStart"/>
      <w:r>
        <w:lastRenderedPageBreak/>
        <w:t>Skillsoft</w:t>
      </w:r>
      <w:proofErr w:type="spellEnd"/>
      <w:r>
        <w:t>: Azure Security Technologies: Web Application Security</w:t>
      </w:r>
      <w:r w:rsidRPr="00CE7BDF">
        <w:t xml:space="preserve"> </w:t>
      </w:r>
    </w:p>
    <w:p w14:paraId="5F7AF6F9" w14:textId="497FFB99" w:rsidR="00CE7BDF" w:rsidRDefault="00CE7BDF" w:rsidP="00CE7BDF">
      <w:pPr>
        <w:pStyle w:val="ListParagraph"/>
      </w:pPr>
      <w:r w:rsidRPr="00CE7BDF">
        <w:t>Master Class Operational Process in Aviation</w:t>
      </w:r>
      <w:r>
        <w:t>(2020)</w:t>
      </w:r>
    </w:p>
    <w:p w14:paraId="37C5DAFD" w14:textId="650EDC7C" w:rsidR="00047CE2" w:rsidRDefault="00CE7BDF" w:rsidP="00020353">
      <w:pPr>
        <w:pStyle w:val="ListParagraph"/>
      </w:pPr>
      <w:r>
        <w:t>RCDA Practitioner</w:t>
      </w:r>
      <w:r w:rsidR="00047CE2">
        <w:t>(2019)</w:t>
      </w:r>
    </w:p>
    <w:p w14:paraId="0C9BD90F" w14:textId="77777777" w:rsidR="00047CE2" w:rsidRDefault="00047CE2" w:rsidP="00047CE2">
      <w:pPr>
        <w:pStyle w:val="ListParagraph"/>
        <w:spacing w:before="0" w:after="0"/>
      </w:pPr>
      <w:r>
        <w:t>Trained SAFE Agile Practitioner(2018)</w:t>
      </w:r>
    </w:p>
    <w:p w14:paraId="63EA44C7" w14:textId="115BD4D0" w:rsidR="00CE058C" w:rsidRPr="00CF0574" w:rsidRDefault="00A03878" w:rsidP="00CE058C">
      <w:pPr>
        <w:pStyle w:val="ListParagraph"/>
      </w:pPr>
      <w:r>
        <w:t xml:space="preserve">IBM Certified Cloud Architect </w:t>
      </w:r>
      <w:r w:rsidR="00CE058C" w:rsidRPr="00CF0574">
        <w:t>(</w:t>
      </w:r>
      <w:r w:rsidR="00CE058C">
        <w:t>Certificate 201</w:t>
      </w:r>
      <w:r>
        <w:t>3</w:t>
      </w:r>
      <w:r w:rsidR="00CE058C" w:rsidRPr="00CF0574">
        <w:t>)</w:t>
      </w:r>
    </w:p>
    <w:p w14:paraId="6222A77C" w14:textId="47E2D44B" w:rsidR="003146C8" w:rsidRPr="00CF0574" w:rsidRDefault="00A03878" w:rsidP="00B13AD5">
      <w:pPr>
        <w:pStyle w:val="ListParagraph"/>
      </w:pPr>
      <w:r>
        <w:t xml:space="preserve">Trained TOGAF </w:t>
      </w:r>
      <w:r w:rsidR="00CE058C">
        <w:t>Practitioner (201</w:t>
      </w:r>
      <w:r>
        <w:t>2</w:t>
      </w:r>
      <w:r w:rsidR="00CE058C">
        <w:t>)</w:t>
      </w:r>
    </w:p>
    <w:p w14:paraId="2FBF8E7E" w14:textId="77777777" w:rsidR="00E834BD" w:rsidRPr="000573B9" w:rsidRDefault="00E834BD" w:rsidP="009E2AB9">
      <w:pPr>
        <w:pStyle w:val="IntroductionStyle"/>
        <w:spacing w:before="120" w:after="120"/>
        <w:rPr>
          <w:lang w:val="en-US"/>
        </w:rPr>
      </w:pPr>
      <w:r w:rsidRPr="000573B9">
        <w:rPr>
          <w:lang w:val="en-US"/>
        </w:rPr>
        <w:t>SKILLS SUMMARY</w:t>
      </w:r>
    </w:p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5382"/>
        <w:gridCol w:w="2410"/>
        <w:gridCol w:w="1712"/>
      </w:tblGrid>
      <w:tr w:rsidR="00D16673" w:rsidRPr="000573B9" w14:paraId="3FD02323" w14:textId="77777777" w:rsidTr="005159FD">
        <w:trPr>
          <w:trHeight w:val="576"/>
        </w:trPr>
        <w:tc>
          <w:tcPr>
            <w:tcW w:w="5382" w:type="dxa"/>
            <w:shd w:val="clear" w:color="auto" w:fill="A1C4D0" w:themeFill="accent6"/>
            <w:vAlign w:val="center"/>
          </w:tcPr>
          <w:p w14:paraId="3ADA9A36" w14:textId="77777777" w:rsidR="00D16673" w:rsidRPr="000573B9" w:rsidRDefault="00D16673" w:rsidP="00B82836">
            <w:pPr>
              <w:rPr>
                <w:b/>
                <w:color w:val="991F3D" w:themeColor="accent2"/>
                <w:lang w:val="en-US"/>
              </w:rPr>
            </w:pPr>
            <w:r w:rsidRPr="000573B9">
              <w:rPr>
                <w:b/>
                <w:color w:val="991F3D" w:themeColor="accent2"/>
                <w:lang w:val="en-US"/>
              </w:rPr>
              <w:t>SKILL</w:t>
            </w:r>
          </w:p>
        </w:tc>
        <w:tc>
          <w:tcPr>
            <w:tcW w:w="2410" w:type="dxa"/>
            <w:shd w:val="clear" w:color="auto" w:fill="A1C4D0" w:themeFill="accent6"/>
            <w:vAlign w:val="center"/>
          </w:tcPr>
          <w:p w14:paraId="6F5AE4A7" w14:textId="77777777" w:rsidR="00D16673" w:rsidRPr="000573B9" w:rsidRDefault="00D16673" w:rsidP="00B82836">
            <w:pPr>
              <w:rPr>
                <w:b/>
                <w:color w:val="991F3D" w:themeColor="accent2"/>
                <w:lang w:val="en-US"/>
              </w:rPr>
            </w:pPr>
            <w:r w:rsidRPr="000573B9">
              <w:rPr>
                <w:b/>
                <w:color w:val="991F3D" w:themeColor="accent2"/>
                <w:lang w:val="en-US"/>
              </w:rPr>
              <w:t>NUMBER OF YEARS</w:t>
            </w:r>
          </w:p>
        </w:tc>
        <w:tc>
          <w:tcPr>
            <w:tcW w:w="1712" w:type="dxa"/>
            <w:shd w:val="clear" w:color="auto" w:fill="A1C4D0" w:themeFill="accent6"/>
            <w:vAlign w:val="center"/>
          </w:tcPr>
          <w:p w14:paraId="0D02CF1C" w14:textId="77777777" w:rsidR="00D16673" w:rsidRPr="000573B9" w:rsidRDefault="00D16673" w:rsidP="00B82836">
            <w:pPr>
              <w:rPr>
                <w:b/>
                <w:color w:val="991F3D" w:themeColor="accent2"/>
                <w:lang w:val="en-US"/>
              </w:rPr>
            </w:pPr>
            <w:r w:rsidRPr="000573B9">
              <w:rPr>
                <w:b/>
                <w:color w:val="991F3D" w:themeColor="accent2"/>
                <w:lang w:val="en-US"/>
              </w:rPr>
              <w:t>SKILL LEVEL*</w:t>
            </w:r>
          </w:p>
        </w:tc>
      </w:tr>
      <w:tr w:rsidR="00D16673" w:rsidRPr="000573B9" w14:paraId="02C65DE8" w14:textId="77777777" w:rsidTr="005159FD">
        <w:trPr>
          <w:gridAfter w:val="2"/>
          <w:wAfter w:w="4122" w:type="dxa"/>
          <w:trHeight w:val="432"/>
        </w:trPr>
        <w:tc>
          <w:tcPr>
            <w:tcW w:w="5382" w:type="dxa"/>
            <w:vAlign w:val="center"/>
          </w:tcPr>
          <w:p w14:paraId="2EE0D7DF" w14:textId="77777777" w:rsidR="00D16673" w:rsidRPr="000573B9" w:rsidRDefault="00D16673" w:rsidP="00B82836">
            <w:pPr>
              <w:rPr>
                <w:rStyle w:val="SubHeadingbold"/>
                <w:lang w:val="en-US"/>
              </w:rPr>
            </w:pPr>
            <w:r w:rsidRPr="000573B9">
              <w:rPr>
                <w:rStyle w:val="SubHeadingbold"/>
                <w:lang w:val="en-US"/>
              </w:rPr>
              <w:t>Technical skills</w:t>
            </w:r>
          </w:p>
        </w:tc>
      </w:tr>
      <w:tr w:rsidR="00D16673" w:rsidRPr="000573B9" w14:paraId="1FA9ED90" w14:textId="77777777" w:rsidTr="005159FD">
        <w:trPr>
          <w:trHeight w:val="20"/>
        </w:trPr>
        <w:tc>
          <w:tcPr>
            <w:tcW w:w="5382" w:type="dxa"/>
          </w:tcPr>
          <w:p w14:paraId="01A0FAB2" w14:textId="08C49016" w:rsidR="00D16673" w:rsidRPr="000573B9" w:rsidRDefault="00D16673" w:rsidP="00EA67B2">
            <w:pPr>
              <w:rPr>
                <w:lang w:val="en-US"/>
              </w:rPr>
            </w:pPr>
            <w:r>
              <w:rPr>
                <w:lang w:val="en-US"/>
              </w:rPr>
              <w:t>Core Java</w:t>
            </w:r>
            <w:r w:rsidR="00EA67B2">
              <w:t xml:space="preserve">, XML, </w:t>
            </w:r>
            <w:r w:rsidR="00EA67B2">
              <w:rPr>
                <w:lang w:val="en-US"/>
              </w:rPr>
              <w:t>Spring MVC</w:t>
            </w:r>
            <w:r w:rsidR="00EA67B2">
              <w:t xml:space="preserve"> , IOS, Android, UNIX, Solaris 8, Windows OS, REST, SOAP</w:t>
            </w:r>
          </w:p>
        </w:tc>
        <w:tc>
          <w:tcPr>
            <w:tcW w:w="2410" w:type="dxa"/>
          </w:tcPr>
          <w:p w14:paraId="17BE2EC5" w14:textId="06D522AC" w:rsidR="00D16673" w:rsidRPr="000573B9" w:rsidRDefault="008E1C3F" w:rsidP="00B828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76150691" w14:textId="14765942" w:rsidR="00D16673" w:rsidRPr="000573B9" w:rsidRDefault="00EA67B2" w:rsidP="00B828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16673" w:rsidRPr="000573B9" w14:paraId="41D302C1" w14:textId="77777777" w:rsidTr="005159FD">
        <w:trPr>
          <w:trHeight w:val="20"/>
        </w:trPr>
        <w:tc>
          <w:tcPr>
            <w:tcW w:w="5382" w:type="dxa"/>
          </w:tcPr>
          <w:p w14:paraId="0EE38AA5" w14:textId="4401FACB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 xml:space="preserve">C/ C++, </w:t>
            </w:r>
            <w:r w:rsidR="00EA67B2">
              <w:rPr>
                <w:lang w:val="en-US"/>
              </w:rPr>
              <w:t xml:space="preserve">C#, </w:t>
            </w:r>
            <w:r>
              <w:rPr>
                <w:lang w:val="en-US"/>
              </w:rPr>
              <w:t>MFC, ASP.NET</w:t>
            </w:r>
            <w:r w:rsidR="002E3777">
              <w:rPr>
                <w:lang w:val="en-US"/>
              </w:rPr>
              <w:t xml:space="preserve">, </w:t>
            </w:r>
            <w:proofErr w:type="spellStart"/>
            <w:r w:rsidR="002E3777">
              <w:rPr>
                <w:lang w:val="en-US"/>
              </w:rPr>
              <w:t>Powershell</w:t>
            </w:r>
            <w:proofErr w:type="spellEnd"/>
          </w:p>
        </w:tc>
        <w:tc>
          <w:tcPr>
            <w:tcW w:w="2410" w:type="dxa"/>
          </w:tcPr>
          <w:p w14:paraId="4A4AA153" w14:textId="4EC29B7B" w:rsidR="00D16673" w:rsidRDefault="008E1C3F" w:rsidP="00EA67B2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2C1BCEA3" w14:textId="0AE19F3E" w:rsidR="00D16673" w:rsidRDefault="00EA67B2" w:rsidP="00B828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E3777" w:rsidRPr="000573B9" w14:paraId="38DC52D7" w14:textId="77777777" w:rsidTr="008640DA">
        <w:trPr>
          <w:trHeight w:val="20"/>
        </w:trPr>
        <w:tc>
          <w:tcPr>
            <w:tcW w:w="5382" w:type="dxa"/>
          </w:tcPr>
          <w:p w14:paraId="5C91A58A" w14:textId="44638F99" w:rsidR="002E3777" w:rsidRPr="000573B9" w:rsidRDefault="00EA67B2" w:rsidP="00EA67B2">
            <w:pPr>
              <w:rPr>
                <w:lang w:val="en-US"/>
              </w:rPr>
            </w:pPr>
            <w:r>
              <w:t xml:space="preserve">VC++ 6.0, VB6.0, PB6.0, Adobe Flex, CR 8.0, TOAD, RSA 8.0, </w:t>
            </w:r>
            <w:proofErr w:type="spellStart"/>
            <w:r>
              <w:t>EhCache</w:t>
            </w:r>
            <w:proofErr w:type="spellEnd"/>
            <w:r>
              <w:t xml:space="preserve">, </w:t>
            </w:r>
            <w:proofErr w:type="spellStart"/>
            <w:r>
              <w:t>Infinispan</w:t>
            </w:r>
            <w:proofErr w:type="spellEnd"/>
            <w:r>
              <w:t xml:space="preserve">, </w:t>
            </w:r>
            <w:proofErr w:type="spellStart"/>
            <w:r>
              <w:t>JProfiler</w:t>
            </w:r>
            <w:proofErr w:type="spellEnd"/>
            <w:r>
              <w:t xml:space="preserve">, Willy, </w:t>
            </w:r>
            <w:proofErr w:type="spellStart"/>
            <w:r>
              <w:t>OpenAPI</w:t>
            </w:r>
            <w:proofErr w:type="spellEnd"/>
            <w:r>
              <w:t xml:space="preserve">, OAuth2.0, Eclipse, </w:t>
            </w:r>
            <w:proofErr w:type="spellStart"/>
            <w:r>
              <w:t>JMeter</w:t>
            </w:r>
            <w:proofErr w:type="spellEnd"/>
            <w:r>
              <w:t>, Load Runner,</w:t>
            </w:r>
          </w:p>
        </w:tc>
        <w:tc>
          <w:tcPr>
            <w:tcW w:w="2410" w:type="dxa"/>
          </w:tcPr>
          <w:p w14:paraId="5A888C87" w14:textId="098C7DB3" w:rsidR="002E3777" w:rsidRPr="000573B9" w:rsidRDefault="008E1C3F" w:rsidP="008640D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4383F860" w14:textId="77777777" w:rsidR="002E3777" w:rsidRPr="000573B9" w:rsidRDefault="002E3777" w:rsidP="008640D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16673" w:rsidRPr="000573B9" w14:paraId="21F0833F" w14:textId="77777777" w:rsidTr="005159FD">
        <w:trPr>
          <w:gridAfter w:val="2"/>
          <w:wAfter w:w="4122" w:type="dxa"/>
          <w:trHeight w:val="432"/>
        </w:trPr>
        <w:tc>
          <w:tcPr>
            <w:tcW w:w="5382" w:type="dxa"/>
            <w:vAlign w:val="center"/>
          </w:tcPr>
          <w:p w14:paraId="571D8126" w14:textId="77777777" w:rsidR="00D16673" w:rsidRPr="000573B9" w:rsidRDefault="00D16673" w:rsidP="00B82836">
            <w:pPr>
              <w:rPr>
                <w:rStyle w:val="SubHeadingbold"/>
                <w:lang w:val="en-US"/>
              </w:rPr>
            </w:pPr>
            <w:r w:rsidRPr="000573B9">
              <w:rPr>
                <w:rStyle w:val="SubHeadingbold"/>
                <w:lang w:val="en-US"/>
              </w:rPr>
              <w:t>Application knowledge</w:t>
            </w:r>
          </w:p>
        </w:tc>
      </w:tr>
      <w:tr w:rsidR="00D16673" w:rsidRPr="000573B9" w14:paraId="1FDEC867" w14:textId="77777777" w:rsidTr="007A07A9">
        <w:trPr>
          <w:trHeight w:val="267"/>
        </w:trPr>
        <w:tc>
          <w:tcPr>
            <w:tcW w:w="5382" w:type="dxa"/>
          </w:tcPr>
          <w:p w14:paraId="22E7C5B4" w14:textId="5B3D856E" w:rsidR="00D16673" w:rsidRPr="000573B9" w:rsidRDefault="00D16673" w:rsidP="00C766B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C766BD">
              <w:rPr>
                <w:lang w:val="en-US"/>
              </w:rPr>
              <w:t>IBCO</w:t>
            </w:r>
            <w:r>
              <w:rPr>
                <w:lang w:val="en-US"/>
              </w:rPr>
              <w:t xml:space="preserve"> </w:t>
            </w:r>
            <w:r w:rsidR="00C766BD">
              <w:rPr>
                <w:lang w:val="en-US"/>
              </w:rPr>
              <w:t>Application Suites</w:t>
            </w:r>
          </w:p>
        </w:tc>
        <w:tc>
          <w:tcPr>
            <w:tcW w:w="2410" w:type="dxa"/>
          </w:tcPr>
          <w:p w14:paraId="30985E9C" w14:textId="77777777" w:rsidR="00D16673" w:rsidRPr="000573B9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2" w:type="dxa"/>
          </w:tcPr>
          <w:p w14:paraId="607266CE" w14:textId="77777777" w:rsidR="00D16673" w:rsidRPr="000573B9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6673" w:rsidRPr="000573B9" w14:paraId="43B7766C" w14:textId="77777777" w:rsidTr="005159FD">
        <w:trPr>
          <w:trHeight w:val="20"/>
        </w:trPr>
        <w:tc>
          <w:tcPr>
            <w:tcW w:w="5382" w:type="dxa"/>
          </w:tcPr>
          <w:p w14:paraId="40BAC98C" w14:textId="1BF59C54" w:rsidR="00D16673" w:rsidRPr="000573B9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JSF</w:t>
            </w:r>
            <w:r w:rsidR="007A07A9">
              <w:rPr>
                <w:lang w:val="en-US"/>
              </w:rPr>
              <w:t>,</w:t>
            </w:r>
            <w:r>
              <w:rPr>
                <w:lang w:val="en-US"/>
              </w:rPr>
              <w:t xml:space="preserve"> JMS</w:t>
            </w:r>
            <w:r w:rsidR="007A07A9">
              <w:rPr>
                <w:lang w:val="en-US"/>
              </w:rPr>
              <w:t xml:space="preserve">, JNDI, JDBC, </w:t>
            </w:r>
          </w:p>
        </w:tc>
        <w:tc>
          <w:tcPr>
            <w:tcW w:w="2410" w:type="dxa"/>
          </w:tcPr>
          <w:p w14:paraId="58D2C731" w14:textId="77777777" w:rsidR="00D16673" w:rsidRPr="000573B9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2" w:type="dxa"/>
          </w:tcPr>
          <w:p w14:paraId="293079A5" w14:textId="77777777" w:rsidR="00D16673" w:rsidRPr="000573B9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6673" w:rsidRPr="000573B9" w14:paraId="264554A7" w14:textId="77777777" w:rsidTr="005159FD">
        <w:trPr>
          <w:trHeight w:val="20"/>
        </w:trPr>
        <w:tc>
          <w:tcPr>
            <w:tcW w:w="5382" w:type="dxa"/>
          </w:tcPr>
          <w:p w14:paraId="7046F203" w14:textId="77777777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React, Angular, node.js</w:t>
            </w:r>
          </w:p>
        </w:tc>
        <w:tc>
          <w:tcPr>
            <w:tcW w:w="2410" w:type="dxa"/>
          </w:tcPr>
          <w:p w14:paraId="6CBF42B1" w14:textId="77777777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006E65D5" w14:textId="77777777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16673" w:rsidRPr="000573B9" w14:paraId="7A5B6341" w14:textId="77777777" w:rsidTr="005159FD">
        <w:trPr>
          <w:trHeight w:val="20"/>
        </w:trPr>
        <w:tc>
          <w:tcPr>
            <w:tcW w:w="5382" w:type="dxa"/>
          </w:tcPr>
          <w:p w14:paraId="4CCD4DF4" w14:textId="5533AC28" w:rsidR="00D16673" w:rsidRPr="000573B9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 xml:space="preserve">SOA, REST, </w:t>
            </w:r>
            <w:proofErr w:type="spellStart"/>
            <w:r w:rsidR="00B05B58">
              <w:rPr>
                <w:lang w:val="en-US"/>
              </w:rPr>
              <w:t>gRPC</w:t>
            </w:r>
            <w:proofErr w:type="spellEnd"/>
            <w:r w:rsidR="00B05B58">
              <w:rPr>
                <w:lang w:val="en-US"/>
              </w:rPr>
              <w:t xml:space="preserve">, </w:t>
            </w:r>
            <w:proofErr w:type="spellStart"/>
            <w:r w:rsidR="00B05B58">
              <w:rPr>
                <w:lang w:val="en-US"/>
              </w:rPr>
              <w:t>Webhooks</w:t>
            </w:r>
            <w:proofErr w:type="spellEnd"/>
            <w:r w:rsidR="00B05B58">
              <w:rPr>
                <w:lang w:val="en-US"/>
              </w:rPr>
              <w:t xml:space="preserve">, </w:t>
            </w:r>
            <w:proofErr w:type="spellStart"/>
            <w:r w:rsidR="00B05B58">
              <w:rPr>
                <w:lang w:val="en-US"/>
              </w:rPr>
              <w:t>GraphQL</w:t>
            </w:r>
            <w:proofErr w:type="spellEnd"/>
            <w:r w:rsidR="00B05B58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Event, </w:t>
            </w:r>
            <w:proofErr w:type="spellStart"/>
            <w:r>
              <w:rPr>
                <w:lang w:val="en-US"/>
              </w:rPr>
              <w:t>Microservice</w:t>
            </w:r>
            <w:proofErr w:type="spellEnd"/>
          </w:p>
        </w:tc>
        <w:tc>
          <w:tcPr>
            <w:tcW w:w="2410" w:type="dxa"/>
          </w:tcPr>
          <w:p w14:paraId="7B347353" w14:textId="57F9F9A6" w:rsidR="00D16673" w:rsidRPr="000573B9" w:rsidRDefault="00DD752B" w:rsidP="00B828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26392C0B" w14:textId="77777777" w:rsidR="00D16673" w:rsidRPr="000573B9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16673" w:rsidRPr="000573B9" w14:paraId="28106529" w14:textId="77777777" w:rsidTr="005159FD">
        <w:trPr>
          <w:trHeight w:val="20"/>
        </w:trPr>
        <w:tc>
          <w:tcPr>
            <w:tcW w:w="5382" w:type="dxa"/>
          </w:tcPr>
          <w:p w14:paraId="1EFBBCD6" w14:textId="77777777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DevOps, SRE</w:t>
            </w:r>
          </w:p>
        </w:tc>
        <w:tc>
          <w:tcPr>
            <w:tcW w:w="2410" w:type="dxa"/>
          </w:tcPr>
          <w:p w14:paraId="3A8819E9" w14:textId="77777777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1256D404" w14:textId="77777777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16673" w:rsidRPr="000573B9" w14:paraId="489948A2" w14:textId="77777777" w:rsidTr="005159FD">
        <w:trPr>
          <w:trHeight w:val="20"/>
        </w:trPr>
        <w:tc>
          <w:tcPr>
            <w:tcW w:w="5382" w:type="dxa"/>
          </w:tcPr>
          <w:p w14:paraId="1805A938" w14:textId="741BBFC2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Relay 42, Google Analytics, TMS</w:t>
            </w:r>
            <w:r w:rsidR="00420E9E">
              <w:rPr>
                <w:lang w:val="en-US"/>
              </w:rPr>
              <w:t xml:space="preserve">, SAS </w:t>
            </w:r>
            <w:proofErr w:type="spellStart"/>
            <w:r w:rsidR="00420E9E">
              <w:rPr>
                <w:lang w:val="en-US"/>
              </w:rPr>
              <w:t>Viya</w:t>
            </w:r>
            <w:proofErr w:type="spellEnd"/>
            <w:r w:rsidR="00420E9E">
              <w:rPr>
                <w:lang w:val="en-US"/>
              </w:rPr>
              <w:t xml:space="preserve">, Tableau, </w:t>
            </w:r>
            <w:proofErr w:type="spellStart"/>
            <w:r w:rsidR="00420E9E">
              <w:rPr>
                <w:lang w:val="en-US"/>
              </w:rPr>
              <w:t>Qlik</w:t>
            </w:r>
            <w:proofErr w:type="spellEnd"/>
          </w:p>
        </w:tc>
        <w:tc>
          <w:tcPr>
            <w:tcW w:w="2410" w:type="dxa"/>
          </w:tcPr>
          <w:p w14:paraId="2C397C39" w14:textId="77777777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2" w:type="dxa"/>
          </w:tcPr>
          <w:p w14:paraId="345F56FF" w14:textId="77777777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6673" w:rsidRPr="000573B9" w14:paraId="0B4ED785" w14:textId="77777777" w:rsidTr="005159FD">
        <w:trPr>
          <w:trHeight w:val="20"/>
        </w:trPr>
        <w:tc>
          <w:tcPr>
            <w:tcW w:w="5382" w:type="dxa"/>
          </w:tcPr>
          <w:p w14:paraId="3B843A15" w14:textId="6898C247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AWS</w:t>
            </w:r>
            <w:r w:rsidR="005F3D72">
              <w:rPr>
                <w:lang w:val="en-US"/>
              </w:rPr>
              <w:t xml:space="preserve">, Azure, 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IoT</w:t>
            </w:r>
            <w:proofErr w:type="spellEnd"/>
          </w:p>
        </w:tc>
        <w:tc>
          <w:tcPr>
            <w:tcW w:w="2410" w:type="dxa"/>
          </w:tcPr>
          <w:p w14:paraId="5AB4F931" w14:textId="77777777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2" w:type="dxa"/>
          </w:tcPr>
          <w:p w14:paraId="6BC8A42A" w14:textId="77777777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16673" w:rsidRPr="000573B9" w14:paraId="16145B20" w14:textId="77777777" w:rsidTr="005159FD">
        <w:trPr>
          <w:trHeight w:val="20"/>
        </w:trPr>
        <w:tc>
          <w:tcPr>
            <w:tcW w:w="5382" w:type="dxa"/>
          </w:tcPr>
          <w:p w14:paraId="6AAED152" w14:textId="697C652B" w:rsidR="00D16673" w:rsidRDefault="00C766BD" w:rsidP="00B828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Active</w:t>
            </w:r>
            <w:r w:rsidR="00D16673">
              <w:rPr>
                <w:lang w:val="en-US"/>
              </w:rPr>
              <w:t>MQ</w:t>
            </w:r>
            <w:proofErr w:type="spellEnd"/>
            <w:r w:rsidR="00D16673">
              <w:rPr>
                <w:lang w:val="en-US"/>
              </w:rPr>
              <w:t xml:space="preserve">, </w:t>
            </w:r>
            <w:proofErr w:type="spellStart"/>
            <w:r w:rsidR="00D16673">
              <w:rPr>
                <w:lang w:val="en-US"/>
              </w:rPr>
              <w:t>RabbitMQ</w:t>
            </w:r>
            <w:proofErr w:type="spellEnd"/>
            <w:r w:rsidR="00D16673">
              <w:rPr>
                <w:lang w:val="en-US"/>
              </w:rPr>
              <w:t>, Kafka</w:t>
            </w:r>
            <w:r w:rsidR="005F3D72">
              <w:rPr>
                <w:lang w:val="en-US"/>
              </w:rPr>
              <w:t>, MQTT</w:t>
            </w:r>
          </w:p>
        </w:tc>
        <w:tc>
          <w:tcPr>
            <w:tcW w:w="2410" w:type="dxa"/>
          </w:tcPr>
          <w:p w14:paraId="4FA125FB" w14:textId="77777777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743AFD4D" w14:textId="77777777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16673" w:rsidRPr="000573B9" w14:paraId="4C680465" w14:textId="77777777" w:rsidTr="005159FD">
        <w:trPr>
          <w:trHeight w:val="20"/>
        </w:trPr>
        <w:tc>
          <w:tcPr>
            <w:tcW w:w="5382" w:type="dxa"/>
          </w:tcPr>
          <w:p w14:paraId="25F8A0AF" w14:textId="77777777" w:rsidR="00D16673" w:rsidRDefault="00D16673" w:rsidP="00B8283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DataPower</w:t>
            </w:r>
            <w:proofErr w:type="spellEnd"/>
            <w:r>
              <w:rPr>
                <w:lang w:val="en-US"/>
              </w:rPr>
              <w:t>, Event Bus</w:t>
            </w:r>
          </w:p>
        </w:tc>
        <w:tc>
          <w:tcPr>
            <w:tcW w:w="2410" w:type="dxa"/>
          </w:tcPr>
          <w:p w14:paraId="4E392D0B" w14:textId="77777777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0281E62D" w14:textId="77777777" w:rsidR="00D16673" w:rsidRDefault="00D16673" w:rsidP="00B8283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19D239A5" w14:textId="77777777" w:rsidTr="005159FD">
        <w:trPr>
          <w:trHeight w:val="20"/>
        </w:trPr>
        <w:tc>
          <w:tcPr>
            <w:tcW w:w="5382" w:type="dxa"/>
          </w:tcPr>
          <w:p w14:paraId="535EC813" w14:textId="54EAEE3F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 xml:space="preserve">JIRA, Confluence, Remedy, </w:t>
            </w:r>
            <w:proofErr w:type="spellStart"/>
            <w:r>
              <w:rPr>
                <w:lang w:val="en-US"/>
              </w:rPr>
              <w:t>ServiceNow</w:t>
            </w:r>
            <w:proofErr w:type="spellEnd"/>
            <w:r w:rsidR="009967F6">
              <w:rPr>
                <w:lang w:val="en-US"/>
              </w:rPr>
              <w:t>, TFS</w:t>
            </w:r>
          </w:p>
        </w:tc>
        <w:tc>
          <w:tcPr>
            <w:tcW w:w="2410" w:type="dxa"/>
          </w:tcPr>
          <w:p w14:paraId="762E52CC" w14:textId="6D54D344" w:rsidR="002B1A99" w:rsidRDefault="00F95638" w:rsidP="002B1A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6A2B4A67" w14:textId="656AF3E8" w:rsidR="002B1A99" w:rsidRDefault="00F95638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6AB938C5" w14:textId="77777777" w:rsidTr="005159FD">
        <w:trPr>
          <w:trHeight w:val="20"/>
        </w:trPr>
        <w:tc>
          <w:tcPr>
            <w:tcW w:w="5382" w:type="dxa"/>
          </w:tcPr>
          <w:p w14:paraId="6DA50BB6" w14:textId="52F9A723" w:rsidR="002B1A99" w:rsidRDefault="002B1A99" w:rsidP="002B1A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Splunk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Graylog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Logstash</w:t>
            </w:r>
            <w:proofErr w:type="spellEnd"/>
          </w:p>
        </w:tc>
        <w:tc>
          <w:tcPr>
            <w:tcW w:w="2410" w:type="dxa"/>
          </w:tcPr>
          <w:p w14:paraId="6FBF2DB7" w14:textId="3B03C0F5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1449B534" w14:textId="5AE09970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7B487067" w14:textId="77777777" w:rsidTr="005159FD">
        <w:trPr>
          <w:trHeight w:val="20"/>
        </w:trPr>
        <w:tc>
          <w:tcPr>
            <w:tcW w:w="5382" w:type="dxa"/>
          </w:tcPr>
          <w:p w14:paraId="6D0DC72E" w14:textId="59668911" w:rsidR="002B1A99" w:rsidRDefault="002B1A99" w:rsidP="002B1A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Teamceter</w:t>
            </w:r>
            <w:proofErr w:type="spellEnd"/>
            <w:r>
              <w:rPr>
                <w:lang w:val="en-US"/>
              </w:rPr>
              <w:t xml:space="preserve"> MPP</w:t>
            </w:r>
          </w:p>
        </w:tc>
        <w:tc>
          <w:tcPr>
            <w:tcW w:w="2410" w:type="dxa"/>
          </w:tcPr>
          <w:p w14:paraId="449F286C" w14:textId="0ABBB4F5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2" w:type="dxa"/>
          </w:tcPr>
          <w:p w14:paraId="28DE82B0" w14:textId="0B5FC65E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1A99" w:rsidRPr="000573B9" w14:paraId="5F8F82E0" w14:textId="77777777" w:rsidTr="005159FD">
        <w:trPr>
          <w:gridAfter w:val="2"/>
          <w:wAfter w:w="4122" w:type="dxa"/>
          <w:trHeight w:val="432"/>
        </w:trPr>
        <w:tc>
          <w:tcPr>
            <w:tcW w:w="5382" w:type="dxa"/>
            <w:vAlign w:val="center"/>
          </w:tcPr>
          <w:p w14:paraId="4D7D6B70" w14:textId="77777777" w:rsidR="002B1A99" w:rsidRPr="000573B9" w:rsidRDefault="002B1A99" w:rsidP="002B1A99">
            <w:pPr>
              <w:rPr>
                <w:rStyle w:val="SubHeadingbold"/>
                <w:lang w:val="en-US"/>
              </w:rPr>
            </w:pPr>
            <w:r w:rsidRPr="000573B9">
              <w:rPr>
                <w:rStyle w:val="SubHeadingbold"/>
                <w:lang w:val="en-US"/>
              </w:rPr>
              <w:t>IT disciplines</w:t>
            </w:r>
          </w:p>
        </w:tc>
      </w:tr>
      <w:tr w:rsidR="002B1A99" w:rsidRPr="000573B9" w14:paraId="7549838D" w14:textId="77777777" w:rsidTr="005159FD">
        <w:trPr>
          <w:trHeight w:val="20"/>
        </w:trPr>
        <w:tc>
          <w:tcPr>
            <w:tcW w:w="5382" w:type="dxa"/>
          </w:tcPr>
          <w:p w14:paraId="1F9CA764" w14:textId="77777777" w:rsidR="002B1A99" w:rsidRPr="00232B46" w:rsidRDefault="002B1A99" w:rsidP="002B1A99">
            <w:pPr>
              <w:rPr>
                <w:lang w:val="en-US"/>
              </w:rPr>
            </w:pPr>
            <w:r w:rsidRPr="00232B46">
              <w:rPr>
                <w:lang w:val="en-US"/>
              </w:rPr>
              <w:t>Solution Architecture</w:t>
            </w:r>
          </w:p>
        </w:tc>
        <w:tc>
          <w:tcPr>
            <w:tcW w:w="2410" w:type="dxa"/>
          </w:tcPr>
          <w:p w14:paraId="57CE5CE7" w14:textId="442580FC" w:rsidR="002B1A99" w:rsidRPr="000573B9" w:rsidRDefault="008E1C3F" w:rsidP="002B1A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22CEDEE4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B1A99" w:rsidRPr="000573B9" w14:paraId="340C4AB0" w14:textId="77777777" w:rsidTr="005159FD">
        <w:trPr>
          <w:trHeight w:val="20"/>
        </w:trPr>
        <w:tc>
          <w:tcPr>
            <w:tcW w:w="5382" w:type="dxa"/>
          </w:tcPr>
          <w:p w14:paraId="2048B74E" w14:textId="77777777" w:rsidR="002B1A99" w:rsidRPr="00232B46" w:rsidRDefault="002B1A99" w:rsidP="002B1A99">
            <w:pPr>
              <w:rPr>
                <w:lang w:val="en-US"/>
              </w:rPr>
            </w:pPr>
            <w:r w:rsidRPr="00232B46">
              <w:rPr>
                <w:lang w:val="en-US"/>
              </w:rPr>
              <w:t>Vision &amp; Strategy Development</w:t>
            </w:r>
          </w:p>
        </w:tc>
        <w:tc>
          <w:tcPr>
            <w:tcW w:w="2410" w:type="dxa"/>
          </w:tcPr>
          <w:p w14:paraId="20ACE136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2" w:type="dxa"/>
          </w:tcPr>
          <w:p w14:paraId="23489F19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B1A99" w:rsidRPr="000573B9" w14:paraId="3665CFA7" w14:textId="77777777" w:rsidTr="005159FD">
        <w:trPr>
          <w:trHeight w:val="20"/>
        </w:trPr>
        <w:tc>
          <w:tcPr>
            <w:tcW w:w="5382" w:type="dxa"/>
          </w:tcPr>
          <w:p w14:paraId="569A1C26" w14:textId="77777777" w:rsidR="002B1A99" w:rsidRPr="00232B46" w:rsidRDefault="002B1A99" w:rsidP="002B1A99">
            <w:pPr>
              <w:rPr>
                <w:lang w:val="en-US"/>
              </w:rPr>
            </w:pPr>
            <w:r w:rsidRPr="00232B46">
              <w:rPr>
                <w:lang w:val="en-US"/>
              </w:rPr>
              <w:t>IT Service Management (ITIL)</w:t>
            </w:r>
          </w:p>
        </w:tc>
        <w:tc>
          <w:tcPr>
            <w:tcW w:w="2410" w:type="dxa"/>
          </w:tcPr>
          <w:p w14:paraId="7136D251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12" w:type="dxa"/>
          </w:tcPr>
          <w:p w14:paraId="5F2F5892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B1A99" w:rsidRPr="000573B9" w14:paraId="4A39CCF4" w14:textId="77777777" w:rsidTr="005159FD">
        <w:trPr>
          <w:trHeight w:val="20"/>
        </w:trPr>
        <w:tc>
          <w:tcPr>
            <w:tcW w:w="5382" w:type="dxa"/>
          </w:tcPr>
          <w:p w14:paraId="7ADC01BF" w14:textId="77777777" w:rsidR="002B1A99" w:rsidRPr="00232B46" w:rsidRDefault="002B1A99" w:rsidP="002B1A99">
            <w:pPr>
              <w:rPr>
                <w:lang w:val="en-US"/>
              </w:rPr>
            </w:pPr>
            <w:r w:rsidRPr="00232B46">
              <w:rPr>
                <w:lang w:val="en-US"/>
              </w:rPr>
              <w:t>Enterprise Architecture</w:t>
            </w:r>
          </w:p>
        </w:tc>
        <w:tc>
          <w:tcPr>
            <w:tcW w:w="2410" w:type="dxa"/>
          </w:tcPr>
          <w:p w14:paraId="653BF28C" w14:textId="77777777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2" w:type="dxa"/>
          </w:tcPr>
          <w:p w14:paraId="47D4CFEF" w14:textId="77777777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35E61147" w14:textId="77777777" w:rsidTr="005159FD">
        <w:trPr>
          <w:trHeight w:val="20"/>
        </w:trPr>
        <w:tc>
          <w:tcPr>
            <w:tcW w:w="5382" w:type="dxa"/>
          </w:tcPr>
          <w:p w14:paraId="26789145" w14:textId="77777777" w:rsidR="002B1A99" w:rsidRPr="00232B46" w:rsidRDefault="002B1A99" w:rsidP="002B1A99">
            <w:pPr>
              <w:rPr>
                <w:lang w:val="en-US"/>
              </w:rPr>
            </w:pPr>
            <w:r w:rsidRPr="00232B46">
              <w:rPr>
                <w:lang w:val="en-US"/>
              </w:rPr>
              <w:t>Innovation Evangelist</w:t>
            </w:r>
          </w:p>
        </w:tc>
        <w:tc>
          <w:tcPr>
            <w:tcW w:w="2410" w:type="dxa"/>
          </w:tcPr>
          <w:p w14:paraId="7A69DBBB" w14:textId="77777777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2" w:type="dxa"/>
          </w:tcPr>
          <w:p w14:paraId="4A1F82B4" w14:textId="77777777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22F478B5" w14:textId="77777777" w:rsidTr="005159FD">
        <w:trPr>
          <w:trHeight w:val="20"/>
        </w:trPr>
        <w:tc>
          <w:tcPr>
            <w:tcW w:w="5382" w:type="dxa"/>
          </w:tcPr>
          <w:p w14:paraId="40FC4B7A" w14:textId="79E2342D" w:rsidR="002B1A99" w:rsidRPr="00232B46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 xml:space="preserve">TOGAF, </w:t>
            </w:r>
            <w:proofErr w:type="spellStart"/>
            <w:r>
              <w:rPr>
                <w:lang w:val="en-US"/>
              </w:rPr>
              <w:t>Archimate</w:t>
            </w:r>
            <w:proofErr w:type="spellEnd"/>
            <w:r>
              <w:rPr>
                <w:lang w:val="en-US"/>
              </w:rPr>
              <w:t>, Enterprise Architect(RSA)</w:t>
            </w:r>
          </w:p>
        </w:tc>
        <w:tc>
          <w:tcPr>
            <w:tcW w:w="2410" w:type="dxa"/>
          </w:tcPr>
          <w:p w14:paraId="29E869C7" w14:textId="684A6182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12" w:type="dxa"/>
          </w:tcPr>
          <w:p w14:paraId="542ED028" w14:textId="3FC6C9A9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2E331B1C" w14:textId="77777777" w:rsidTr="005159FD">
        <w:trPr>
          <w:trHeight w:val="20"/>
        </w:trPr>
        <w:tc>
          <w:tcPr>
            <w:tcW w:w="5382" w:type="dxa"/>
          </w:tcPr>
          <w:p w14:paraId="6CFDB372" w14:textId="5B219D2B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Application Security</w:t>
            </w:r>
          </w:p>
        </w:tc>
        <w:tc>
          <w:tcPr>
            <w:tcW w:w="2410" w:type="dxa"/>
          </w:tcPr>
          <w:p w14:paraId="5BDA16EC" w14:textId="75D50941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12" w:type="dxa"/>
          </w:tcPr>
          <w:p w14:paraId="58AE34F9" w14:textId="0BEBCFD2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54AFB" w:rsidRPr="000573B9" w14:paraId="162B6B29" w14:textId="77777777" w:rsidTr="005159FD">
        <w:trPr>
          <w:trHeight w:val="20"/>
        </w:trPr>
        <w:tc>
          <w:tcPr>
            <w:tcW w:w="5382" w:type="dxa"/>
          </w:tcPr>
          <w:p w14:paraId="26B39BFB" w14:textId="5B6F3DB0" w:rsidR="00854AFB" w:rsidRDefault="00854AFB" w:rsidP="002B1A99">
            <w:pPr>
              <w:rPr>
                <w:lang w:val="en-US"/>
              </w:rPr>
            </w:pPr>
            <w:r>
              <w:rPr>
                <w:lang w:val="en-US"/>
              </w:rPr>
              <w:t>SAS Architecture</w:t>
            </w:r>
          </w:p>
        </w:tc>
        <w:tc>
          <w:tcPr>
            <w:tcW w:w="2410" w:type="dxa"/>
          </w:tcPr>
          <w:p w14:paraId="5373B89C" w14:textId="06AF2832" w:rsidR="00854AFB" w:rsidRDefault="00854AFB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12" w:type="dxa"/>
          </w:tcPr>
          <w:p w14:paraId="197E1D01" w14:textId="77BD0325" w:rsidR="00854AFB" w:rsidRDefault="00854AFB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4818D54B" w14:textId="77777777" w:rsidTr="005159FD">
        <w:trPr>
          <w:gridAfter w:val="2"/>
          <w:wAfter w:w="4122" w:type="dxa"/>
          <w:trHeight w:val="432"/>
        </w:trPr>
        <w:tc>
          <w:tcPr>
            <w:tcW w:w="5382" w:type="dxa"/>
            <w:vAlign w:val="center"/>
          </w:tcPr>
          <w:p w14:paraId="56319B1F" w14:textId="77777777" w:rsidR="002B1A99" w:rsidRPr="000573B9" w:rsidRDefault="002B1A99" w:rsidP="002B1A99">
            <w:pPr>
              <w:rPr>
                <w:rStyle w:val="SubHeadingbold"/>
                <w:lang w:val="en-US"/>
              </w:rPr>
            </w:pPr>
            <w:r w:rsidRPr="000573B9">
              <w:rPr>
                <w:rStyle w:val="SubHeadingbold"/>
                <w:lang w:val="en-US"/>
              </w:rPr>
              <w:t>Industry knowledge</w:t>
            </w:r>
          </w:p>
        </w:tc>
      </w:tr>
      <w:tr w:rsidR="002B1A99" w:rsidRPr="000573B9" w14:paraId="3414AB38" w14:textId="77777777" w:rsidTr="005159FD">
        <w:trPr>
          <w:trHeight w:val="20"/>
        </w:trPr>
        <w:tc>
          <w:tcPr>
            <w:tcW w:w="5382" w:type="dxa"/>
          </w:tcPr>
          <w:p w14:paraId="7BBB80B3" w14:textId="77777777" w:rsidR="002B1A99" w:rsidRPr="000573B9" w:rsidRDefault="002B1A99" w:rsidP="002B1A99">
            <w:pPr>
              <w:rPr>
                <w:lang w:val="en-US"/>
              </w:rPr>
            </w:pPr>
            <w:r w:rsidRPr="009C450A">
              <w:rPr>
                <w:lang w:val="en-US"/>
              </w:rPr>
              <w:t xml:space="preserve">OAuth2.0, </w:t>
            </w:r>
            <w:proofErr w:type="spellStart"/>
            <w:r w:rsidRPr="009C450A">
              <w:rPr>
                <w:lang w:val="en-US"/>
              </w:rPr>
              <w:t>OpenID</w:t>
            </w:r>
            <w:proofErr w:type="spellEnd"/>
            <w:r w:rsidRPr="009C450A">
              <w:rPr>
                <w:lang w:val="en-US"/>
              </w:rPr>
              <w:t xml:space="preserve"> Connect, SAML</w:t>
            </w:r>
          </w:p>
        </w:tc>
        <w:tc>
          <w:tcPr>
            <w:tcW w:w="2410" w:type="dxa"/>
          </w:tcPr>
          <w:p w14:paraId="634546CA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73B9A5A5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6BD0C246" w14:textId="77777777" w:rsidTr="005159FD">
        <w:trPr>
          <w:trHeight w:val="20"/>
        </w:trPr>
        <w:tc>
          <w:tcPr>
            <w:tcW w:w="5382" w:type="dxa"/>
          </w:tcPr>
          <w:p w14:paraId="17F95BFD" w14:textId="77777777" w:rsidR="002B1A99" w:rsidRPr="000573B9" w:rsidRDefault="002B1A99" w:rsidP="002B1A99">
            <w:pPr>
              <w:rPr>
                <w:lang w:val="en-US"/>
              </w:rPr>
            </w:pPr>
            <w:r w:rsidRPr="009C450A">
              <w:rPr>
                <w:lang w:val="en-US"/>
              </w:rPr>
              <w:t>Industry 4.0</w:t>
            </w:r>
          </w:p>
        </w:tc>
        <w:tc>
          <w:tcPr>
            <w:tcW w:w="2410" w:type="dxa"/>
          </w:tcPr>
          <w:p w14:paraId="544AA7D0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2" w:type="dxa"/>
          </w:tcPr>
          <w:p w14:paraId="4F14CB86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7D5DA7B6" w14:textId="77777777" w:rsidTr="005159FD">
        <w:trPr>
          <w:trHeight w:val="20"/>
        </w:trPr>
        <w:tc>
          <w:tcPr>
            <w:tcW w:w="5382" w:type="dxa"/>
          </w:tcPr>
          <w:p w14:paraId="3F371011" w14:textId="6075EBD3" w:rsidR="002B1A99" w:rsidRPr="009C450A" w:rsidRDefault="002B1A99" w:rsidP="002B1A99">
            <w:pPr>
              <w:rPr>
                <w:lang w:val="en-US"/>
              </w:rPr>
            </w:pPr>
            <w:r w:rsidRPr="009C450A">
              <w:rPr>
                <w:lang w:val="en-US"/>
              </w:rPr>
              <w:t xml:space="preserve">Cloud </w:t>
            </w:r>
            <w:r>
              <w:rPr>
                <w:lang w:val="en-US"/>
              </w:rPr>
              <w:t xml:space="preserve">computing / </w:t>
            </w:r>
            <w:r w:rsidRPr="009C450A">
              <w:rPr>
                <w:lang w:val="en-US"/>
              </w:rPr>
              <w:t>migration</w:t>
            </w:r>
          </w:p>
        </w:tc>
        <w:tc>
          <w:tcPr>
            <w:tcW w:w="2410" w:type="dxa"/>
          </w:tcPr>
          <w:p w14:paraId="3E702DFF" w14:textId="26458E3C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70A176F6" w14:textId="556E5E46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20F1EE89" w14:textId="77777777" w:rsidTr="005159FD">
        <w:trPr>
          <w:trHeight w:val="20"/>
        </w:trPr>
        <w:tc>
          <w:tcPr>
            <w:tcW w:w="5382" w:type="dxa"/>
          </w:tcPr>
          <w:p w14:paraId="42B9D52A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DAAS(Data As a Service)</w:t>
            </w:r>
          </w:p>
        </w:tc>
        <w:tc>
          <w:tcPr>
            <w:tcW w:w="2410" w:type="dxa"/>
          </w:tcPr>
          <w:p w14:paraId="6E338F16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12" w:type="dxa"/>
          </w:tcPr>
          <w:p w14:paraId="4B052F3C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7A60E7CE" w14:textId="77777777" w:rsidTr="005159FD">
        <w:trPr>
          <w:trHeight w:val="20"/>
        </w:trPr>
        <w:tc>
          <w:tcPr>
            <w:tcW w:w="5382" w:type="dxa"/>
          </w:tcPr>
          <w:p w14:paraId="06C14D81" w14:textId="72A9B56E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Design Thinking</w:t>
            </w:r>
          </w:p>
        </w:tc>
        <w:tc>
          <w:tcPr>
            <w:tcW w:w="2410" w:type="dxa"/>
          </w:tcPr>
          <w:p w14:paraId="40C6FF8B" w14:textId="73A236DE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2D463B62" w14:textId="311FD0DF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311E60DF" w14:textId="77777777" w:rsidTr="005159FD">
        <w:trPr>
          <w:trHeight w:val="20"/>
        </w:trPr>
        <w:tc>
          <w:tcPr>
            <w:tcW w:w="5382" w:type="dxa"/>
          </w:tcPr>
          <w:p w14:paraId="760487B3" w14:textId="1E604C67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Integration Patterns</w:t>
            </w:r>
          </w:p>
        </w:tc>
        <w:tc>
          <w:tcPr>
            <w:tcW w:w="2410" w:type="dxa"/>
          </w:tcPr>
          <w:p w14:paraId="26D6C7C1" w14:textId="2E3A541A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12" w:type="dxa"/>
          </w:tcPr>
          <w:p w14:paraId="18B9F5FB" w14:textId="0BFF42AB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55B9A4B3" w14:textId="77777777" w:rsidTr="005159FD">
        <w:trPr>
          <w:trHeight w:val="20"/>
        </w:trPr>
        <w:tc>
          <w:tcPr>
            <w:tcW w:w="5382" w:type="dxa"/>
          </w:tcPr>
          <w:p w14:paraId="067AC2CF" w14:textId="799BF31A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API Integration / API security</w:t>
            </w:r>
          </w:p>
        </w:tc>
        <w:tc>
          <w:tcPr>
            <w:tcW w:w="2410" w:type="dxa"/>
          </w:tcPr>
          <w:p w14:paraId="2E90244A" w14:textId="77777777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2" w:type="dxa"/>
          </w:tcPr>
          <w:p w14:paraId="6ACD0159" w14:textId="77777777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1CF68372" w14:textId="77777777" w:rsidTr="005159FD">
        <w:trPr>
          <w:trHeight w:val="20"/>
        </w:trPr>
        <w:tc>
          <w:tcPr>
            <w:tcW w:w="5382" w:type="dxa"/>
          </w:tcPr>
          <w:p w14:paraId="701777CE" w14:textId="381D5BD8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CI/CD</w:t>
            </w:r>
          </w:p>
        </w:tc>
        <w:tc>
          <w:tcPr>
            <w:tcW w:w="2410" w:type="dxa"/>
          </w:tcPr>
          <w:p w14:paraId="4F5C062F" w14:textId="5959467B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186605BB" w14:textId="50F1D4CB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42D46555" w14:textId="77777777" w:rsidTr="005159FD">
        <w:trPr>
          <w:trHeight w:val="20"/>
        </w:trPr>
        <w:tc>
          <w:tcPr>
            <w:tcW w:w="5382" w:type="dxa"/>
          </w:tcPr>
          <w:p w14:paraId="0FAE1D2C" w14:textId="69404505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SharePoint 2007/2010</w:t>
            </w:r>
          </w:p>
        </w:tc>
        <w:tc>
          <w:tcPr>
            <w:tcW w:w="2410" w:type="dxa"/>
          </w:tcPr>
          <w:p w14:paraId="25A1ED43" w14:textId="61A4B42B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5017F9BB" w14:textId="06A0D048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166533EC" w14:textId="77777777" w:rsidTr="005159FD">
        <w:trPr>
          <w:trHeight w:val="20"/>
        </w:trPr>
        <w:tc>
          <w:tcPr>
            <w:tcW w:w="5382" w:type="dxa"/>
          </w:tcPr>
          <w:p w14:paraId="626D8FD4" w14:textId="7A2B7EF4" w:rsidR="002B1A99" w:rsidRDefault="002B1A99" w:rsidP="002B1A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CyberSecurity</w:t>
            </w:r>
            <w:proofErr w:type="spellEnd"/>
            <w:r>
              <w:rPr>
                <w:lang w:val="en-US"/>
              </w:rPr>
              <w:t>, Threat Management</w:t>
            </w:r>
            <w:r w:rsidR="00817091">
              <w:rPr>
                <w:lang w:val="en-US"/>
              </w:rPr>
              <w:t>, OWASP</w:t>
            </w:r>
          </w:p>
        </w:tc>
        <w:tc>
          <w:tcPr>
            <w:tcW w:w="2410" w:type="dxa"/>
          </w:tcPr>
          <w:p w14:paraId="2033B200" w14:textId="7E0F3063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7A4078BF" w14:textId="27C04951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0E78D561" w14:textId="77777777" w:rsidTr="005159FD">
        <w:trPr>
          <w:trHeight w:val="20"/>
        </w:trPr>
        <w:tc>
          <w:tcPr>
            <w:tcW w:w="5382" w:type="dxa"/>
          </w:tcPr>
          <w:p w14:paraId="38227D78" w14:textId="06D92C64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RPA(PEGA)</w:t>
            </w:r>
          </w:p>
        </w:tc>
        <w:tc>
          <w:tcPr>
            <w:tcW w:w="2410" w:type="dxa"/>
          </w:tcPr>
          <w:p w14:paraId="1E342C61" w14:textId="16C96BF0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12" w:type="dxa"/>
          </w:tcPr>
          <w:p w14:paraId="5297392A" w14:textId="483EA2EA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1A99" w:rsidRPr="000573B9" w14:paraId="53FCE350" w14:textId="77777777" w:rsidTr="005159FD">
        <w:trPr>
          <w:trHeight w:val="20"/>
        </w:trPr>
        <w:tc>
          <w:tcPr>
            <w:tcW w:w="5382" w:type="dxa"/>
          </w:tcPr>
          <w:p w14:paraId="31F9F2D5" w14:textId="23204DAA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Product Lifecycle Management</w:t>
            </w:r>
          </w:p>
        </w:tc>
        <w:tc>
          <w:tcPr>
            <w:tcW w:w="2410" w:type="dxa"/>
          </w:tcPr>
          <w:p w14:paraId="5CE5B6A3" w14:textId="7851ABF8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2" w:type="dxa"/>
          </w:tcPr>
          <w:p w14:paraId="739C7336" w14:textId="0D257FB9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1A99" w:rsidRPr="000573B9" w14:paraId="13F2A1F6" w14:textId="77777777" w:rsidTr="005159FD">
        <w:trPr>
          <w:gridAfter w:val="2"/>
          <w:wAfter w:w="4122" w:type="dxa"/>
          <w:trHeight w:val="432"/>
        </w:trPr>
        <w:tc>
          <w:tcPr>
            <w:tcW w:w="5382" w:type="dxa"/>
            <w:vAlign w:val="center"/>
          </w:tcPr>
          <w:p w14:paraId="4DF03A1F" w14:textId="77777777" w:rsidR="002B1A99" w:rsidRPr="000573B9" w:rsidRDefault="002B1A99" w:rsidP="002B1A99">
            <w:pPr>
              <w:rPr>
                <w:rStyle w:val="SubHeadingbold"/>
                <w:lang w:val="en-US"/>
              </w:rPr>
            </w:pPr>
            <w:r w:rsidRPr="000573B9">
              <w:rPr>
                <w:rStyle w:val="SubHeadingbold"/>
                <w:lang w:val="en-US"/>
              </w:rPr>
              <w:t>Other relevant skills</w:t>
            </w:r>
          </w:p>
        </w:tc>
      </w:tr>
      <w:tr w:rsidR="002B1A99" w:rsidRPr="000573B9" w14:paraId="755B84F2" w14:textId="77777777" w:rsidTr="005159FD">
        <w:trPr>
          <w:trHeight w:val="20"/>
        </w:trPr>
        <w:tc>
          <w:tcPr>
            <w:tcW w:w="5382" w:type="dxa"/>
          </w:tcPr>
          <w:p w14:paraId="5E3C2704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GDPR</w:t>
            </w:r>
          </w:p>
        </w:tc>
        <w:tc>
          <w:tcPr>
            <w:tcW w:w="2410" w:type="dxa"/>
          </w:tcPr>
          <w:p w14:paraId="44B1BDB0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12" w:type="dxa"/>
          </w:tcPr>
          <w:p w14:paraId="71C6DEBA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40C8E128" w14:textId="77777777" w:rsidTr="005159FD">
        <w:trPr>
          <w:trHeight w:val="20"/>
        </w:trPr>
        <w:tc>
          <w:tcPr>
            <w:tcW w:w="5382" w:type="dxa"/>
          </w:tcPr>
          <w:p w14:paraId="549F38CF" w14:textId="7572A4BA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PCI-DSS</w:t>
            </w:r>
          </w:p>
        </w:tc>
        <w:tc>
          <w:tcPr>
            <w:tcW w:w="2410" w:type="dxa"/>
          </w:tcPr>
          <w:p w14:paraId="7B53335D" w14:textId="4A2674AC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41E672A4" w14:textId="4056C320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13FC5855" w14:textId="77777777" w:rsidTr="005159FD">
        <w:trPr>
          <w:trHeight w:val="20"/>
        </w:trPr>
        <w:tc>
          <w:tcPr>
            <w:tcW w:w="5382" w:type="dxa"/>
          </w:tcPr>
          <w:p w14:paraId="53083006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MS Office 365</w:t>
            </w:r>
          </w:p>
        </w:tc>
        <w:tc>
          <w:tcPr>
            <w:tcW w:w="2410" w:type="dxa"/>
          </w:tcPr>
          <w:p w14:paraId="7C27369C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2" w:type="dxa"/>
          </w:tcPr>
          <w:p w14:paraId="0766F61D" w14:textId="77777777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B1A99" w:rsidRPr="000573B9" w14:paraId="3C7FC084" w14:textId="77777777" w:rsidTr="005159FD">
        <w:trPr>
          <w:trHeight w:val="20"/>
        </w:trPr>
        <w:tc>
          <w:tcPr>
            <w:tcW w:w="5382" w:type="dxa"/>
          </w:tcPr>
          <w:p w14:paraId="1B4501E8" w14:textId="0C0964DE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JIRA/Confluence</w:t>
            </w:r>
          </w:p>
        </w:tc>
        <w:tc>
          <w:tcPr>
            <w:tcW w:w="2410" w:type="dxa"/>
          </w:tcPr>
          <w:p w14:paraId="4166E70A" w14:textId="5F6F551D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12" w:type="dxa"/>
          </w:tcPr>
          <w:p w14:paraId="23BA4898" w14:textId="4D2129C7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6DA78510" w14:textId="77777777" w:rsidTr="005159FD">
        <w:trPr>
          <w:trHeight w:val="20"/>
        </w:trPr>
        <w:tc>
          <w:tcPr>
            <w:tcW w:w="5382" w:type="dxa"/>
          </w:tcPr>
          <w:p w14:paraId="52D56548" w14:textId="1BE9530B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 xml:space="preserve">Enterprise Architect, </w:t>
            </w:r>
            <w:proofErr w:type="spellStart"/>
            <w:r>
              <w:rPr>
                <w:lang w:val="en-US"/>
              </w:rPr>
              <w:t>Troux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Sparx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BiZZdesign</w:t>
            </w:r>
            <w:proofErr w:type="spellEnd"/>
            <w:r>
              <w:rPr>
                <w:lang w:val="en-US"/>
              </w:rPr>
              <w:t xml:space="preserve"> Enterprise Studio</w:t>
            </w:r>
          </w:p>
        </w:tc>
        <w:tc>
          <w:tcPr>
            <w:tcW w:w="2410" w:type="dxa"/>
          </w:tcPr>
          <w:p w14:paraId="5F9B6208" w14:textId="60B83778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12" w:type="dxa"/>
          </w:tcPr>
          <w:p w14:paraId="670CB5CE" w14:textId="30DD9C8D" w:rsidR="002B1A99" w:rsidRPr="000573B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182FF3CF" w14:textId="77777777" w:rsidTr="005159FD">
        <w:trPr>
          <w:trHeight w:val="20"/>
        </w:trPr>
        <w:tc>
          <w:tcPr>
            <w:tcW w:w="5382" w:type="dxa"/>
          </w:tcPr>
          <w:p w14:paraId="4EA89FDD" w14:textId="77777777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SAFE Agile</w:t>
            </w:r>
          </w:p>
        </w:tc>
        <w:tc>
          <w:tcPr>
            <w:tcW w:w="2410" w:type="dxa"/>
          </w:tcPr>
          <w:p w14:paraId="3609AE3D" w14:textId="77777777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2" w:type="dxa"/>
          </w:tcPr>
          <w:p w14:paraId="2C6E228B" w14:textId="77777777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607F4ACE" w14:textId="77777777" w:rsidTr="005159FD">
        <w:trPr>
          <w:trHeight w:val="20"/>
        </w:trPr>
        <w:tc>
          <w:tcPr>
            <w:tcW w:w="5382" w:type="dxa"/>
          </w:tcPr>
          <w:p w14:paraId="02A9005A" w14:textId="77777777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VSTS, Rational Suite, MS Office suite, Visio, Adobe Flex</w:t>
            </w:r>
          </w:p>
        </w:tc>
        <w:tc>
          <w:tcPr>
            <w:tcW w:w="2410" w:type="dxa"/>
          </w:tcPr>
          <w:p w14:paraId="287F405B" w14:textId="77777777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12" w:type="dxa"/>
          </w:tcPr>
          <w:p w14:paraId="34D4BDBA" w14:textId="77777777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3CD0AC17" w14:textId="77777777" w:rsidTr="005159FD">
        <w:trPr>
          <w:trHeight w:val="70"/>
        </w:trPr>
        <w:tc>
          <w:tcPr>
            <w:tcW w:w="5382" w:type="dxa"/>
          </w:tcPr>
          <w:p w14:paraId="7CA6BDDF" w14:textId="4489CDA3" w:rsidR="002B1A99" w:rsidRDefault="002B1A99" w:rsidP="002B1A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InstallShield</w:t>
            </w:r>
            <w:proofErr w:type="spellEnd"/>
            <w:r>
              <w:rPr>
                <w:lang w:val="en-US"/>
              </w:rPr>
              <w:t xml:space="preserve">, Google Search Appliance, </w:t>
            </w:r>
            <w:proofErr w:type="spellStart"/>
            <w:r>
              <w:rPr>
                <w:lang w:val="en-US"/>
              </w:rPr>
              <w:t>Exalead</w:t>
            </w:r>
            <w:proofErr w:type="spellEnd"/>
          </w:p>
        </w:tc>
        <w:tc>
          <w:tcPr>
            <w:tcW w:w="2410" w:type="dxa"/>
          </w:tcPr>
          <w:p w14:paraId="23CF0442" w14:textId="47ADBC1E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12" w:type="dxa"/>
          </w:tcPr>
          <w:p w14:paraId="57E30F59" w14:textId="1B781397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B1A99" w:rsidRPr="000573B9" w14:paraId="1690D365" w14:textId="77777777" w:rsidTr="005159FD">
        <w:trPr>
          <w:trHeight w:val="20"/>
        </w:trPr>
        <w:tc>
          <w:tcPr>
            <w:tcW w:w="5382" w:type="dxa"/>
          </w:tcPr>
          <w:p w14:paraId="0C2D6DC2" w14:textId="4D0A7C0B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SABSA Framework</w:t>
            </w:r>
          </w:p>
        </w:tc>
        <w:tc>
          <w:tcPr>
            <w:tcW w:w="2410" w:type="dxa"/>
          </w:tcPr>
          <w:p w14:paraId="45D8610D" w14:textId="30F3CEE1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2" w:type="dxa"/>
          </w:tcPr>
          <w:p w14:paraId="191004B2" w14:textId="4E9849F5" w:rsidR="002B1A99" w:rsidRDefault="002B1A99" w:rsidP="002B1A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5A95ABA" w14:textId="3D40EEA5" w:rsidR="00E834BD" w:rsidRPr="00E834BD" w:rsidRDefault="00E834BD" w:rsidP="00964E9E">
      <w:pPr>
        <w:pStyle w:val="BodyContentStyle"/>
        <w:rPr>
          <w:lang w:val="en-US"/>
        </w:rPr>
      </w:pPr>
      <w:r>
        <w:t>*</w:t>
      </w:r>
      <w:r w:rsidRPr="004106D1">
        <w:t xml:space="preserve"> </w:t>
      </w:r>
      <w:r>
        <w:t>1</w:t>
      </w:r>
      <w:r w:rsidRPr="004106D1">
        <w:t xml:space="preserve"> = </w:t>
      </w:r>
      <w:r>
        <w:t>little</w:t>
      </w:r>
      <w:r w:rsidRPr="004106D1">
        <w:t xml:space="preserve">, </w:t>
      </w:r>
      <w:r>
        <w:t>2</w:t>
      </w:r>
      <w:r w:rsidRPr="004106D1">
        <w:t xml:space="preserve"> = </w:t>
      </w:r>
      <w:r>
        <w:t>good</w:t>
      </w:r>
      <w:r w:rsidRPr="004106D1">
        <w:t xml:space="preserve">, </w:t>
      </w:r>
      <w:r>
        <w:t>3</w:t>
      </w:r>
      <w:r w:rsidRPr="004106D1">
        <w:t xml:space="preserve"> = </w:t>
      </w:r>
      <w:r>
        <w:t>very good, 4 = expert</w:t>
      </w:r>
    </w:p>
    <w:sectPr w:rsidR="00E834BD" w:rsidRPr="00E834BD" w:rsidSect="00514AF6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728" w:right="1152" w:bottom="1296" w:left="1152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69A90D" w14:textId="77777777" w:rsidR="002E6254" w:rsidRPr="00B54B48" w:rsidRDefault="002E6254" w:rsidP="00876246">
      <w:pPr>
        <w:spacing w:before="0" w:after="0"/>
        <w:rPr>
          <w:rFonts w:ascii="Calibri" w:hAnsi="Calibri"/>
        </w:rPr>
      </w:pPr>
      <w:r>
        <w:separator/>
      </w:r>
    </w:p>
  </w:endnote>
  <w:endnote w:type="continuationSeparator" w:id="0">
    <w:p w14:paraId="29ED30DC" w14:textId="77777777" w:rsidR="002E6254" w:rsidRPr="00B54B48" w:rsidRDefault="002E6254" w:rsidP="00876246">
      <w:pPr>
        <w:spacing w:before="0" w:after="0"/>
        <w:rPr>
          <w:rFonts w:ascii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2A78E" w14:textId="0BDC4416" w:rsidR="00B82836" w:rsidRPr="004F7107" w:rsidRDefault="00B82836" w:rsidP="00B13AD5">
    <w:pPr>
      <w:spacing w:before="200"/>
      <w:outlineLvl w:val="1"/>
    </w:pPr>
    <w:r w:rsidRPr="002176FD">
      <w:rPr>
        <w:rFonts w:asciiTheme="majorHAnsi" w:hAnsiTheme="majorHAnsi"/>
        <w:b/>
        <w:bCs/>
        <w:noProof/>
        <w:color w:val="991F3D" w:themeColor="accent2"/>
        <w:szCs w:val="26"/>
        <w:lang w:val="nl-NL" w:eastAsia="nl-NL"/>
      </w:rPr>
      <w:drawing>
        <wp:anchor distT="0" distB="0" distL="114300" distR="114300" simplePos="0" relativeHeight="251664384" behindDoc="1" locked="0" layoutInCell="1" allowOverlap="1" wp14:anchorId="6222A793" wp14:editId="6222A794">
          <wp:simplePos x="0" y="0"/>
          <wp:positionH relativeFrom="column">
            <wp:posOffset>4692015</wp:posOffset>
          </wp:positionH>
          <wp:positionV relativeFrom="paragraph">
            <wp:posOffset>-149860</wp:posOffset>
          </wp:positionV>
          <wp:extent cx="3762375" cy="2524125"/>
          <wp:effectExtent l="381000" t="0" r="0" b="0"/>
          <wp:wrapNone/>
          <wp:docPr id="9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2965430">
                    <a:off x="0" y="0"/>
                    <a:ext cx="3762375" cy="2524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hAnsiTheme="majorHAnsi"/>
        <w:b/>
        <w:bCs/>
        <w:color w:val="991F3D" w:themeColor="accent2"/>
        <w:szCs w:val="26"/>
        <w:lang w:val="en-CA"/>
      </w:rPr>
      <w:t>c</w:t>
    </w:r>
    <w:r w:rsidRPr="002176FD">
      <w:rPr>
        <w:rFonts w:asciiTheme="majorHAnsi" w:hAnsiTheme="majorHAnsi"/>
        <w:b/>
        <w:bCs/>
        <w:color w:val="991F3D" w:themeColor="accent2"/>
        <w:szCs w:val="26"/>
        <w:lang w:val="en-CA"/>
      </w:rPr>
      <w:t>gi.com</w:t>
    </w:r>
    <w:r w:rsidRPr="002176FD">
      <w:rPr>
        <w:rFonts w:asciiTheme="majorHAnsi" w:hAnsiTheme="majorHAnsi"/>
        <w:bCs/>
        <w:caps/>
        <w:noProof/>
        <w:sz w:val="14"/>
        <w:lang w:val="en-US"/>
      </w:rPr>
      <w:t xml:space="preserve"> </w:t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</w:r>
    <w:r>
      <w:rPr>
        <w:rFonts w:asciiTheme="majorHAnsi" w:hAnsiTheme="majorHAnsi"/>
        <w:bCs/>
        <w:caps/>
        <w:noProof/>
        <w:sz w:val="14"/>
        <w:lang w:val="en-US"/>
      </w:rPr>
      <w:tab/>
      <w:t xml:space="preserve">      </w:t>
    </w:r>
    <w:r>
      <w:t xml:space="preserve">- </w:t>
    </w:r>
    <w:r>
      <w:fldChar w:fldCharType="begin"/>
    </w:r>
    <w:r>
      <w:instrText xml:space="preserve"> PAGE   \* MERGEFORMAT </w:instrText>
    </w:r>
    <w:r>
      <w:fldChar w:fldCharType="separate"/>
    </w:r>
    <w:r w:rsidR="00B847CF">
      <w:rPr>
        <w:noProof/>
      </w:rPr>
      <w:t>4</w:t>
    </w:r>
    <w:r>
      <w:rPr>
        <w:noProof/>
      </w:rP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2A790" w14:textId="69812FFE" w:rsidR="00B82836" w:rsidRDefault="00B82836">
    <w:pPr>
      <w:pStyle w:val="Footer"/>
      <w:jc w:val="center"/>
    </w:pPr>
    <w:r w:rsidRPr="00B4109F">
      <w:rPr>
        <w:rStyle w:val="BodyContentStyleChar"/>
      </w:rPr>
      <w:t xml:space="preserve">- </w:t>
    </w:r>
    <w:sdt>
      <w:sdtPr>
        <w:rPr>
          <w:rStyle w:val="BodyContentStyleChar"/>
        </w:rPr>
        <w:id w:val="3447674"/>
        <w:docPartObj>
          <w:docPartGallery w:val="Page Numbers (Bottom of Page)"/>
          <w:docPartUnique/>
        </w:docPartObj>
      </w:sdtPr>
      <w:sdtEndPr>
        <w:rPr>
          <w:rStyle w:val="DefaultParagraphFont"/>
        </w:rPr>
      </w:sdtEndPr>
      <w:sdtContent>
        <w:r w:rsidRPr="00B4109F">
          <w:rPr>
            <w:rStyle w:val="BodyContentStyleChar"/>
          </w:rPr>
          <w:fldChar w:fldCharType="begin"/>
        </w:r>
        <w:r w:rsidRPr="00B4109F">
          <w:rPr>
            <w:rStyle w:val="BodyContentStyleChar"/>
          </w:rPr>
          <w:instrText xml:space="preserve"> PAGE   \* MERGEFORMAT </w:instrText>
        </w:r>
        <w:r w:rsidRPr="00B4109F">
          <w:rPr>
            <w:rStyle w:val="BodyContentStyleChar"/>
          </w:rPr>
          <w:fldChar w:fldCharType="separate"/>
        </w:r>
        <w:r w:rsidR="001F6F90">
          <w:rPr>
            <w:rStyle w:val="BodyContentStyleChar"/>
            <w:noProof/>
          </w:rPr>
          <w:t>1</w:t>
        </w:r>
        <w:r w:rsidRPr="00B4109F">
          <w:rPr>
            <w:rStyle w:val="BodyContentStyleChar"/>
          </w:rPr>
          <w:fldChar w:fldCharType="end"/>
        </w:r>
        <w:r w:rsidRPr="00B4109F">
          <w:rPr>
            <w:rStyle w:val="BodyContentStyleChar"/>
          </w:rPr>
          <w:t xml:space="preserve"> 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B5580D" w14:textId="77777777" w:rsidR="002E6254" w:rsidRPr="00B54B48" w:rsidRDefault="002E6254" w:rsidP="00876246">
      <w:pPr>
        <w:spacing w:before="0" w:after="0"/>
        <w:rPr>
          <w:rFonts w:ascii="Calibri" w:hAnsi="Calibri"/>
        </w:rPr>
      </w:pPr>
      <w:r>
        <w:separator/>
      </w:r>
    </w:p>
  </w:footnote>
  <w:footnote w:type="continuationSeparator" w:id="0">
    <w:p w14:paraId="7C4DDD3B" w14:textId="77777777" w:rsidR="002E6254" w:rsidRPr="00B54B48" w:rsidRDefault="002E6254" w:rsidP="00876246">
      <w:pPr>
        <w:spacing w:before="0" w:after="0"/>
        <w:rPr>
          <w:rFonts w:ascii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2A78D" w14:textId="77777777" w:rsidR="00B82836" w:rsidRDefault="00B82836">
    <w:pPr>
      <w:pStyle w:val="Header"/>
    </w:pPr>
    <w:r w:rsidRPr="00A01CED">
      <w:rPr>
        <w:noProof/>
        <w:lang w:val="nl-NL" w:eastAsia="nl-NL"/>
      </w:rPr>
      <w:drawing>
        <wp:anchor distT="0" distB="0" distL="114300" distR="114300" simplePos="0" relativeHeight="251662336" behindDoc="1" locked="0" layoutInCell="1" allowOverlap="1" wp14:anchorId="6222A791" wp14:editId="6222A792">
          <wp:simplePos x="0" y="0"/>
          <wp:positionH relativeFrom="page">
            <wp:posOffset>6305550</wp:posOffset>
          </wp:positionH>
          <wp:positionV relativeFrom="page">
            <wp:posOffset>276225</wp:posOffset>
          </wp:positionV>
          <wp:extent cx="1066800" cy="65722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GI_Logo2012_colo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8992" cy="66751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2A78F" w14:textId="2135E7E4" w:rsidR="00B82836" w:rsidRDefault="002E6254">
    <w:pPr>
      <w:pStyle w:val="Header"/>
    </w:pPr>
    <w:sdt>
      <w:sdtPr>
        <w:rPr>
          <w:rStyle w:val="TitleChar"/>
          <w:lang w:val="nl-NL"/>
        </w:rPr>
        <w:id w:val="6137663"/>
        <w:lock w:val="sdtLocked"/>
        <w:placeholder>
          <w:docPart w:val="ED0F0CC03AD4419C8BBFC5D42296F70C"/>
        </w:placeholder>
        <w:text/>
      </w:sdtPr>
      <w:sdtEndPr>
        <w:rPr>
          <w:rStyle w:val="DefaultParagraphFont"/>
          <w:rFonts w:asciiTheme="minorHAnsi" w:hAnsiTheme="minorHAnsi"/>
          <w:b w:val="0"/>
          <w:color w:val="000000" w:themeColor="text1"/>
          <w:spacing w:val="0"/>
          <w:sz w:val="18"/>
          <w:szCs w:val="18"/>
        </w:rPr>
      </w:sdtEndPr>
      <w:sdtContent>
        <w:r w:rsidR="00B82836">
          <w:rPr>
            <w:rStyle w:val="TitleChar"/>
            <w:lang w:val="nl-NL"/>
          </w:rPr>
          <w:t>Joydeep Das</w:t>
        </w:r>
      </w:sdtContent>
    </w:sdt>
    <w:r w:rsidR="00B82836" w:rsidRPr="00AA7F70">
      <w:rPr>
        <w:noProof/>
        <w:lang w:val="en-US"/>
      </w:rPr>
      <w:t xml:space="preserve"> </w:t>
    </w:r>
    <w:r w:rsidR="00B82836" w:rsidRPr="00AA7F70">
      <w:rPr>
        <w:noProof/>
        <w:lang w:val="nl-NL" w:eastAsia="nl-NL"/>
      </w:rPr>
      <w:drawing>
        <wp:anchor distT="0" distB="0" distL="114300" distR="114300" simplePos="0" relativeHeight="251659264" behindDoc="0" locked="0" layoutInCell="1" allowOverlap="1" wp14:anchorId="6222A795" wp14:editId="6222A796">
          <wp:simplePos x="0" y="0"/>
          <wp:positionH relativeFrom="page">
            <wp:posOffset>6010275</wp:posOffset>
          </wp:positionH>
          <wp:positionV relativeFrom="paragraph">
            <wp:posOffset>-266700</wp:posOffset>
          </wp:positionV>
          <wp:extent cx="1333500" cy="704850"/>
          <wp:effectExtent l="19050" t="0" r="0" b="0"/>
          <wp:wrapNone/>
          <wp:docPr id="10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82836" w:rsidRPr="006C5167">
      <w:rPr>
        <w:noProof/>
        <w:lang w:val="nl-NL" w:eastAsia="nl-NL"/>
      </w:rPr>
      <w:drawing>
        <wp:anchor distT="0" distB="0" distL="114300" distR="114300" simplePos="0" relativeHeight="251660288" behindDoc="1" locked="0" layoutInCell="1" allowOverlap="1" wp14:anchorId="6222A797" wp14:editId="6222A798">
          <wp:simplePos x="0" y="0"/>
          <wp:positionH relativeFrom="column">
            <wp:posOffset>2002790</wp:posOffset>
          </wp:positionH>
          <wp:positionV relativeFrom="paragraph">
            <wp:posOffset>-2349500</wp:posOffset>
          </wp:positionV>
          <wp:extent cx="4231640" cy="3168015"/>
          <wp:effectExtent l="0" t="0" r="0" b="0"/>
          <wp:wrapNone/>
          <wp:docPr id="11" name="Picture 3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31640" cy="316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E6DD3"/>
    <w:multiLevelType w:val="hybridMultilevel"/>
    <w:tmpl w:val="7994928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028CC"/>
    <w:multiLevelType w:val="hybridMultilevel"/>
    <w:tmpl w:val="8C9821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523521"/>
    <w:multiLevelType w:val="hybridMultilevel"/>
    <w:tmpl w:val="F502D47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6871F9"/>
    <w:multiLevelType w:val="hybridMultilevel"/>
    <w:tmpl w:val="62107B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16D24"/>
    <w:multiLevelType w:val="multilevel"/>
    <w:tmpl w:val="B790A32C"/>
    <w:name w:val="PwCListBullets14"/>
    <w:numStyleLink w:val="PwCListBullets1"/>
  </w:abstractNum>
  <w:abstractNum w:abstractNumId="5" w15:restartNumberingAfterBreak="0">
    <w:nsid w:val="4B2E652D"/>
    <w:multiLevelType w:val="hybridMultilevel"/>
    <w:tmpl w:val="95C2A4F0"/>
    <w:lvl w:ilvl="0" w:tplc="8E1415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65E3F"/>
    <w:multiLevelType w:val="hybridMultilevel"/>
    <w:tmpl w:val="CDDACFB4"/>
    <w:lvl w:ilvl="0" w:tplc="48205626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991F3D" w:themeColor="accent2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7" w15:restartNumberingAfterBreak="0">
    <w:nsid w:val="603944A7"/>
    <w:multiLevelType w:val="singleLevel"/>
    <w:tmpl w:val="AE522154"/>
    <w:lvl w:ilvl="0">
      <w:start w:val="1"/>
      <w:numFmt w:val="bullet"/>
      <w:pStyle w:val="Sidebar-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1D030E0"/>
    <w:multiLevelType w:val="hybridMultilevel"/>
    <w:tmpl w:val="777687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363FBD"/>
    <w:multiLevelType w:val="hybridMultilevel"/>
    <w:tmpl w:val="F2543C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591CA9"/>
    <w:multiLevelType w:val="multilevel"/>
    <w:tmpl w:val="B790A32C"/>
    <w:name w:val="PwCListBullets1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</w:rPr>
    </w:lvl>
  </w:abstractNum>
  <w:abstractNum w:abstractNumId="11" w15:restartNumberingAfterBreak="0">
    <w:nsid w:val="77F71D2D"/>
    <w:multiLevelType w:val="hybridMultilevel"/>
    <w:tmpl w:val="D926479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7"/>
  </w:num>
  <w:num w:numId="10">
    <w:abstractNumId w:val="6"/>
  </w:num>
  <w:num w:numId="11">
    <w:abstractNumId w:val="7"/>
  </w:num>
  <w:num w:numId="12">
    <w:abstractNumId w:val="3"/>
  </w:num>
  <w:num w:numId="13">
    <w:abstractNumId w:val="8"/>
  </w:num>
  <w:num w:numId="14">
    <w:abstractNumId w:val="0"/>
  </w:num>
  <w:num w:numId="15">
    <w:abstractNumId w:val="1"/>
  </w:num>
  <w:num w:numId="16">
    <w:abstractNumId w:val="11"/>
  </w:num>
  <w:num w:numId="17">
    <w:abstractNumId w:val="6"/>
  </w:num>
  <w:num w:numId="18">
    <w:abstractNumId w:val="6"/>
  </w:num>
  <w:num w:numId="19">
    <w:abstractNumId w:val="10"/>
  </w:num>
  <w:num w:numId="20">
    <w:abstractNumId w:val="4"/>
  </w:num>
  <w:num w:numId="21">
    <w:abstractNumId w:val="6"/>
  </w:num>
  <w:num w:numId="22">
    <w:abstractNumId w:val="9"/>
  </w:num>
  <w:num w:numId="23">
    <w:abstractNumId w:val="6"/>
  </w:num>
  <w:num w:numId="24">
    <w:abstractNumId w:val="6"/>
  </w:num>
  <w:num w:numId="25">
    <w:abstractNumId w:val="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hideGrammaticalErrors/>
  <w:activeWritingStyle w:appName="MSWord" w:lang="nl-NL" w:vendorID="64" w:dllVersion="131078" w:nlCheck="1" w:checkStyle="0"/>
  <w:activeWritingStyle w:appName="MSWord" w:lang="en-GB" w:vendorID="64" w:dllVersion="131078" w:nlCheck="1" w:checkStyle="1"/>
  <w:activeWritingStyle w:appName="MSWord" w:lang="en-IN" w:vendorID="64" w:dllVersion="131078" w:nlCheck="1" w:checkStyle="1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/>
  <w:attachedTemplate r:id="rId1"/>
  <w:defaultTabStop w:val="720"/>
  <w:autoHyphenation/>
  <w:hyphenationZone w:val="142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08"/>
    <w:rsid w:val="00015ABB"/>
    <w:rsid w:val="00020353"/>
    <w:rsid w:val="00023B0C"/>
    <w:rsid w:val="00025E83"/>
    <w:rsid w:val="00037FBB"/>
    <w:rsid w:val="0004376E"/>
    <w:rsid w:val="00045AD2"/>
    <w:rsid w:val="00047CE2"/>
    <w:rsid w:val="000573B9"/>
    <w:rsid w:val="00067827"/>
    <w:rsid w:val="00072F84"/>
    <w:rsid w:val="00076B12"/>
    <w:rsid w:val="00087588"/>
    <w:rsid w:val="00094BC4"/>
    <w:rsid w:val="000D3C03"/>
    <w:rsid w:val="000E2442"/>
    <w:rsid w:val="000E3CC3"/>
    <w:rsid w:val="000F35BA"/>
    <w:rsid w:val="00100D0E"/>
    <w:rsid w:val="001026D6"/>
    <w:rsid w:val="00110134"/>
    <w:rsid w:val="00111999"/>
    <w:rsid w:val="00123F0C"/>
    <w:rsid w:val="00134380"/>
    <w:rsid w:val="00134C59"/>
    <w:rsid w:val="00136360"/>
    <w:rsid w:val="0014217A"/>
    <w:rsid w:val="00146B7A"/>
    <w:rsid w:val="001501D5"/>
    <w:rsid w:val="00160AB5"/>
    <w:rsid w:val="00161A81"/>
    <w:rsid w:val="00162F5C"/>
    <w:rsid w:val="00170C9B"/>
    <w:rsid w:val="00171CB0"/>
    <w:rsid w:val="00172D68"/>
    <w:rsid w:val="001960B4"/>
    <w:rsid w:val="001967D4"/>
    <w:rsid w:val="001B08CA"/>
    <w:rsid w:val="001B6083"/>
    <w:rsid w:val="001B6C13"/>
    <w:rsid w:val="001D62AF"/>
    <w:rsid w:val="001F073E"/>
    <w:rsid w:val="001F6F90"/>
    <w:rsid w:val="0020172C"/>
    <w:rsid w:val="002176FD"/>
    <w:rsid w:val="00224C34"/>
    <w:rsid w:val="00231CEE"/>
    <w:rsid w:val="00232B46"/>
    <w:rsid w:val="00232ED9"/>
    <w:rsid w:val="002379A9"/>
    <w:rsid w:val="00241E7B"/>
    <w:rsid w:val="002452E4"/>
    <w:rsid w:val="0028256A"/>
    <w:rsid w:val="00292F2F"/>
    <w:rsid w:val="00297414"/>
    <w:rsid w:val="002A0CEE"/>
    <w:rsid w:val="002A19B8"/>
    <w:rsid w:val="002B1A99"/>
    <w:rsid w:val="002B715A"/>
    <w:rsid w:val="002C1376"/>
    <w:rsid w:val="002C3D0E"/>
    <w:rsid w:val="002D635C"/>
    <w:rsid w:val="002E3777"/>
    <w:rsid w:val="002E6254"/>
    <w:rsid w:val="002F698E"/>
    <w:rsid w:val="00305BB5"/>
    <w:rsid w:val="003146C8"/>
    <w:rsid w:val="0031534F"/>
    <w:rsid w:val="00330439"/>
    <w:rsid w:val="00342D6E"/>
    <w:rsid w:val="00344950"/>
    <w:rsid w:val="00344960"/>
    <w:rsid w:val="00360252"/>
    <w:rsid w:val="003818F9"/>
    <w:rsid w:val="00390FB4"/>
    <w:rsid w:val="00391421"/>
    <w:rsid w:val="003A22D0"/>
    <w:rsid w:val="003D38BC"/>
    <w:rsid w:val="003D5EA3"/>
    <w:rsid w:val="003F1CF8"/>
    <w:rsid w:val="00405D27"/>
    <w:rsid w:val="0040695D"/>
    <w:rsid w:val="00414963"/>
    <w:rsid w:val="004206F5"/>
    <w:rsid w:val="00420E9E"/>
    <w:rsid w:val="00437FB4"/>
    <w:rsid w:val="0047786D"/>
    <w:rsid w:val="00480959"/>
    <w:rsid w:val="00485890"/>
    <w:rsid w:val="00486A5E"/>
    <w:rsid w:val="0049272B"/>
    <w:rsid w:val="00494DD2"/>
    <w:rsid w:val="004C01B6"/>
    <w:rsid w:val="004C5947"/>
    <w:rsid w:val="004D3C7B"/>
    <w:rsid w:val="004D4FCD"/>
    <w:rsid w:val="004F7107"/>
    <w:rsid w:val="00514AF6"/>
    <w:rsid w:val="005159FD"/>
    <w:rsid w:val="00522F1B"/>
    <w:rsid w:val="0052334C"/>
    <w:rsid w:val="00524C4C"/>
    <w:rsid w:val="005334AE"/>
    <w:rsid w:val="005501E2"/>
    <w:rsid w:val="00554937"/>
    <w:rsid w:val="005552F3"/>
    <w:rsid w:val="00565A33"/>
    <w:rsid w:val="00565C04"/>
    <w:rsid w:val="005678AE"/>
    <w:rsid w:val="005772E1"/>
    <w:rsid w:val="00586869"/>
    <w:rsid w:val="005944B4"/>
    <w:rsid w:val="005A1CF1"/>
    <w:rsid w:val="005B1351"/>
    <w:rsid w:val="005C1D29"/>
    <w:rsid w:val="005D1AC7"/>
    <w:rsid w:val="005E4035"/>
    <w:rsid w:val="005F3387"/>
    <w:rsid w:val="005F3D72"/>
    <w:rsid w:val="005F7FF2"/>
    <w:rsid w:val="0060644F"/>
    <w:rsid w:val="0060790E"/>
    <w:rsid w:val="00607FEE"/>
    <w:rsid w:val="006174CD"/>
    <w:rsid w:val="0063439E"/>
    <w:rsid w:val="00660778"/>
    <w:rsid w:val="006704AA"/>
    <w:rsid w:val="006710D1"/>
    <w:rsid w:val="00673BA5"/>
    <w:rsid w:val="00674B4A"/>
    <w:rsid w:val="0068197A"/>
    <w:rsid w:val="00690313"/>
    <w:rsid w:val="00691065"/>
    <w:rsid w:val="006C2937"/>
    <w:rsid w:val="006C6CA2"/>
    <w:rsid w:val="006E7A4C"/>
    <w:rsid w:val="00706FA3"/>
    <w:rsid w:val="00713E01"/>
    <w:rsid w:val="007148A6"/>
    <w:rsid w:val="00720FE6"/>
    <w:rsid w:val="007440D1"/>
    <w:rsid w:val="0074568F"/>
    <w:rsid w:val="00754882"/>
    <w:rsid w:val="007579DD"/>
    <w:rsid w:val="00764C8E"/>
    <w:rsid w:val="007804D1"/>
    <w:rsid w:val="00781929"/>
    <w:rsid w:val="007964E3"/>
    <w:rsid w:val="007A07A9"/>
    <w:rsid w:val="007C2486"/>
    <w:rsid w:val="007C3D22"/>
    <w:rsid w:val="007D7223"/>
    <w:rsid w:val="007E73D5"/>
    <w:rsid w:val="007F2EE7"/>
    <w:rsid w:val="007F3437"/>
    <w:rsid w:val="007F6AD2"/>
    <w:rsid w:val="00804895"/>
    <w:rsid w:val="0080524E"/>
    <w:rsid w:val="00817091"/>
    <w:rsid w:val="008332E9"/>
    <w:rsid w:val="0083660C"/>
    <w:rsid w:val="0084490A"/>
    <w:rsid w:val="00853620"/>
    <w:rsid w:val="00854AFB"/>
    <w:rsid w:val="00864FD4"/>
    <w:rsid w:val="0086763E"/>
    <w:rsid w:val="0087135A"/>
    <w:rsid w:val="00871395"/>
    <w:rsid w:val="00875FDE"/>
    <w:rsid w:val="00876246"/>
    <w:rsid w:val="00876E67"/>
    <w:rsid w:val="00877C25"/>
    <w:rsid w:val="00880984"/>
    <w:rsid w:val="00880F52"/>
    <w:rsid w:val="00881C10"/>
    <w:rsid w:val="008A07A9"/>
    <w:rsid w:val="008C03F1"/>
    <w:rsid w:val="008D0A5D"/>
    <w:rsid w:val="008D2E92"/>
    <w:rsid w:val="008D32B5"/>
    <w:rsid w:val="008D5207"/>
    <w:rsid w:val="008E1C3F"/>
    <w:rsid w:val="008E49B3"/>
    <w:rsid w:val="0090040A"/>
    <w:rsid w:val="00905F04"/>
    <w:rsid w:val="0091412B"/>
    <w:rsid w:val="00917313"/>
    <w:rsid w:val="00927E5A"/>
    <w:rsid w:val="00931425"/>
    <w:rsid w:val="00953B1A"/>
    <w:rsid w:val="0095572C"/>
    <w:rsid w:val="00955BDA"/>
    <w:rsid w:val="00964E9E"/>
    <w:rsid w:val="00965F16"/>
    <w:rsid w:val="00971A4F"/>
    <w:rsid w:val="00975180"/>
    <w:rsid w:val="009802DF"/>
    <w:rsid w:val="00981735"/>
    <w:rsid w:val="0098680A"/>
    <w:rsid w:val="009967F6"/>
    <w:rsid w:val="00996949"/>
    <w:rsid w:val="009969AD"/>
    <w:rsid w:val="009B4056"/>
    <w:rsid w:val="009B47E2"/>
    <w:rsid w:val="009C0F12"/>
    <w:rsid w:val="009C450A"/>
    <w:rsid w:val="009E28F1"/>
    <w:rsid w:val="009E2AB9"/>
    <w:rsid w:val="009E7A13"/>
    <w:rsid w:val="00A01CED"/>
    <w:rsid w:val="00A022E2"/>
    <w:rsid w:val="00A02A0C"/>
    <w:rsid w:val="00A03878"/>
    <w:rsid w:val="00A2440D"/>
    <w:rsid w:val="00A30301"/>
    <w:rsid w:val="00A3399C"/>
    <w:rsid w:val="00A33E31"/>
    <w:rsid w:val="00A37D07"/>
    <w:rsid w:val="00A40380"/>
    <w:rsid w:val="00A44717"/>
    <w:rsid w:val="00A55778"/>
    <w:rsid w:val="00A74224"/>
    <w:rsid w:val="00A81BC3"/>
    <w:rsid w:val="00A81C7A"/>
    <w:rsid w:val="00A824FE"/>
    <w:rsid w:val="00AA08F9"/>
    <w:rsid w:val="00AB281D"/>
    <w:rsid w:val="00AC34D1"/>
    <w:rsid w:val="00AD11FC"/>
    <w:rsid w:val="00AD2229"/>
    <w:rsid w:val="00AD4D3C"/>
    <w:rsid w:val="00AD5B19"/>
    <w:rsid w:val="00B00B1E"/>
    <w:rsid w:val="00B00D01"/>
    <w:rsid w:val="00B00E89"/>
    <w:rsid w:val="00B02B4A"/>
    <w:rsid w:val="00B05B58"/>
    <w:rsid w:val="00B06294"/>
    <w:rsid w:val="00B12892"/>
    <w:rsid w:val="00B13AD5"/>
    <w:rsid w:val="00B21448"/>
    <w:rsid w:val="00B21D2A"/>
    <w:rsid w:val="00B24CFE"/>
    <w:rsid w:val="00B303D4"/>
    <w:rsid w:val="00B4032F"/>
    <w:rsid w:val="00B4109F"/>
    <w:rsid w:val="00B43F94"/>
    <w:rsid w:val="00B53E42"/>
    <w:rsid w:val="00B565F3"/>
    <w:rsid w:val="00B614AF"/>
    <w:rsid w:val="00B70D81"/>
    <w:rsid w:val="00B73286"/>
    <w:rsid w:val="00B82836"/>
    <w:rsid w:val="00B847CF"/>
    <w:rsid w:val="00B92CB6"/>
    <w:rsid w:val="00B93698"/>
    <w:rsid w:val="00B97039"/>
    <w:rsid w:val="00BA0825"/>
    <w:rsid w:val="00BA0A2B"/>
    <w:rsid w:val="00BB31BF"/>
    <w:rsid w:val="00BB45C7"/>
    <w:rsid w:val="00BB6246"/>
    <w:rsid w:val="00BC160C"/>
    <w:rsid w:val="00BE1729"/>
    <w:rsid w:val="00BF355F"/>
    <w:rsid w:val="00C03E9A"/>
    <w:rsid w:val="00C13C1C"/>
    <w:rsid w:val="00C1741E"/>
    <w:rsid w:val="00C26C48"/>
    <w:rsid w:val="00C41BA5"/>
    <w:rsid w:val="00C43095"/>
    <w:rsid w:val="00C66558"/>
    <w:rsid w:val="00C72E69"/>
    <w:rsid w:val="00C766BD"/>
    <w:rsid w:val="00C778D5"/>
    <w:rsid w:val="00C85A4A"/>
    <w:rsid w:val="00C915E9"/>
    <w:rsid w:val="00CB2F1D"/>
    <w:rsid w:val="00CB61F6"/>
    <w:rsid w:val="00CB7D71"/>
    <w:rsid w:val="00CC3F3A"/>
    <w:rsid w:val="00CD3FDC"/>
    <w:rsid w:val="00CD4406"/>
    <w:rsid w:val="00CE058C"/>
    <w:rsid w:val="00CE282A"/>
    <w:rsid w:val="00CE7BDF"/>
    <w:rsid w:val="00CF0574"/>
    <w:rsid w:val="00CF0942"/>
    <w:rsid w:val="00D05CF5"/>
    <w:rsid w:val="00D16673"/>
    <w:rsid w:val="00D24E1C"/>
    <w:rsid w:val="00D430C0"/>
    <w:rsid w:val="00D47B24"/>
    <w:rsid w:val="00D62A87"/>
    <w:rsid w:val="00D73332"/>
    <w:rsid w:val="00D7443C"/>
    <w:rsid w:val="00D80428"/>
    <w:rsid w:val="00D85FA0"/>
    <w:rsid w:val="00D96E60"/>
    <w:rsid w:val="00DB386E"/>
    <w:rsid w:val="00DC5CDD"/>
    <w:rsid w:val="00DD752B"/>
    <w:rsid w:val="00DF3E94"/>
    <w:rsid w:val="00E06A48"/>
    <w:rsid w:val="00E2688C"/>
    <w:rsid w:val="00E26D5F"/>
    <w:rsid w:val="00E27580"/>
    <w:rsid w:val="00E33BE7"/>
    <w:rsid w:val="00E3665F"/>
    <w:rsid w:val="00E43270"/>
    <w:rsid w:val="00E56E6D"/>
    <w:rsid w:val="00E5775F"/>
    <w:rsid w:val="00E57FC8"/>
    <w:rsid w:val="00E71D1D"/>
    <w:rsid w:val="00E834BD"/>
    <w:rsid w:val="00E8684E"/>
    <w:rsid w:val="00E87D9E"/>
    <w:rsid w:val="00E92D74"/>
    <w:rsid w:val="00EA4375"/>
    <w:rsid w:val="00EA51E2"/>
    <w:rsid w:val="00EA609B"/>
    <w:rsid w:val="00EA67B2"/>
    <w:rsid w:val="00EB0F9A"/>
    <w:rsid w:val="00EB18EA"/>
    <w:rsid w:val="00EB5537"/>
    <w:rsid w:val="00EC25A3"/>
    <w:rsid w:val="00EC3586"/>
    <w:rsid w:val="00EC49AF"/>
    <w:rsid w:val="00ED0B79"/>
    <w:rsid w:val="00ED1F25"/>
    <w:rsid w:val="00ED4708"/>
    <w:rsid w:val="00EE779C"/>
    <w:rsid w:val="00EF300D"/>
    <w:rsid w:val="00F06B38"/>
    <w:rsid w:val="00F351AC"/>
    <w:rsid w:val="00F37AB6"/>
    <w:rsid w:val="00F37E91"/>
    <w:rsid w:val="00F50F87"/>
    <w:rsid w:val="00F513D0"/>
    <w:rsid w:val="00F51F63"/>
    <w:rsid w:val="00F57781"/>
    <w:rsid w:val="00F656EE"/>
    <w:rsid w:val="00F95638"/>
    <w:rsid w:val="00FD5025"/>
    <w:rsid w:val="00FE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222A766"/>
  <w15:docId w15:val="{307E0E0A-C3AD-42EF-8210-248D7BED9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4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4" w:unhideWhenUsed="1"/>
    <w:lsdException w:name="List Bullet 3" w:semiHidden="1" w:uiPriority="10" w:unhideWhenUsed="1" w:qFormat="1"/>
    <w:lsdException w:name="List Bullet 4" w:semiHidden="1" w:uiPriority="14" w:unhideWhenUsed="1"/>
    <w:lsdException w:name="List Bullet 5" w:semiHidden="1" w:uiPriority="14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6558"/>
    <w:pPr>
      <w:spacing w:before="120" w:after="120"/>
      <w:contextualSpacing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rsid w:val="00CD4406"/>
    <w:pPr>
      <w:keepNext/>
      <w:keepLines/>
      <w:spacing w:before="240"/>
      <w:outlineLvl w:val="0"/>
    </w:pPr>
    <w:rPr>
      <w:rFonts w:asciiTheme="majorHAnsi" w:hAnsiTheme="majorHAnsi"/>
      <w:b/>
      <w:bCs/>
      <w:caps/>
      <w:color w:val="991F3D" w:themeColor="accent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D4406"/>
    <w:pPr>
      <w:spacing w:before="200" w:after="0"/>
      <w:outlineLvl w:val="1"/>
    </w:pPr>
    <w:rPr>
      <w:rFonts w:ascii="Arial" w:hAnsi="Arial"/>
      <w:b/>
      <w:bCs/>
      <w:color w:val="991F3D" w:themeColor="accent2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406"/>
    <w:pPr>
      <w:spacing w:before="200" w:after="0"/>
      <w:outlineLvl w:val="3"/>
    </w:pPr>
    <w:rPr>
      <w:rFonts w:ascii="Arial" w:hAnsi="Arial"/>
      <w:b/>
      <w:bCs/>
      <w:i/>
      <w:iCs/>
      <w:szCs w:val="20"/>
      <w:lang w:eastAsia="fr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406"/>
    <w:pPr>
      <w:spacing w:before="200" w:after="0"/>
      <w:outlineLvl w:val="4"/>
    </w:pPr>
    <w:rPr>
      <w:rFonts w:ascii="Arial" w:hAnsi="Arial"/>
      <w:b/>
      <w:bCs/>
      <w:color w:val="7F7F7F"/>
      <w:szCs w:val="20"/>
      <w:lang w:eastAsia="fr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406"/>
    <w:pPr>
      <w:spacing w:after="0" w:line="271" w:lineRule="auto"/>
      <w:outlineLvl w:val="5"/>
    </w:pPr>
    <w:rPr>
      <w:rFonts w:ascii="Arial" w:hAnsi="Arial"/>
      <w:b/>
      <w:bCs/>
      <w:i/>
      <w:iCs/>
      <w:color w:val="7F7F7F"/>
      <w:szCs w:val="20"/>
      <w:lang w:eastAsia="fr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406"/>
    <w:pPr>
      <w:spacing w:after="0"/>
      <w:outlineLvl w:val="6"/>
    </w:pPr>
    <w:rPr>
      <w:rFonts w:ascii="Arial" w:hAnsi="Arial"/>
      <w:i/>
      <w:iCs/>
      <w:szCs w:val="20"/>
      <w:lang w:eastAsia="fr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406"/>
    <w:pPr>
      <w:spacing w:after="0"/>
      <w:outlineLvl w:val="7"/>
    </w:pPr>
    <w:rPr>
      <w:rFonts w:ascii="Arial" w:hAnsi="Arial"/>
      <w:szCs w:val="20"/>
      <w:lang w:eastAsia="fr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406"/>
    <w:pPr>
      <w:spacing w:after="0"/>
      <w:outlineLvl w:val="8"/>
    </w:pPr>
    <w:rPr>
      <w:rFonts w:ascii="Arial" w:hAnsi="Arial"/>
      <w:i/>
      <w:iCs/>
      <w:spacing w:val="5"/>
      <w:szCs w:val="20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D4406"/>
    <w:rPr>
      <w:rFonts w:asciiTheme="majorHAnsi" w:hAnsiTheme="majorHAnsi"/>
      <w:b/>
      <w:bCs/>
      <w:caps/>
      <w:color w:val="991F3D" w:themeColor="accent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CD4406"/>
    <w:rPr>
      <w:b/>
      <w:bCs/>
      <w:color w:val="991F3D" w:themeColor="accent2"/>
      <w:szCs w:val="26"/>
      <w:lang w:eastAsia="en-US"/>
    </w:rPr>
  </w:style>
  <w:style w:type="character" w:customStyle="1" w:styleId="Heading4Char">
    <w:name w:val="Heading 4 Char"/>
    <w:link w:val="Heading4"/>
    <w:uiPriority w:val="9"/>
    <w:semiHidden/>
    <w:rsid w:val="00CD4406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CD4406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CD4406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CD4406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CD4406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D4406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24C4C"/>
    <w:rPr>
      <w:rFonts w:asciiTheme="majorHAnsi" w:hAnsiTheme="majorHAnsi"/>
      <w:b/>
      <w:color w:val="5A5A5A"/>
      <w:spacing w:val="5"/>
      <w:sz w:val="36"/>
      <w:szCs w:val="52"/>
    </w:rPr>
  </w:style>
  <w:style w:type="character" w:customStyle="1" w:styleId="TitleChar">
    <w:name w:val="Title Char"/>
    <w:link w:val="Title"/>
    <w:uiPriority w:val="10"/>
    <w:rsid w:val="00524C4C"/>
    <w:rPr>
      <w:rFonts w:asciiTheme="majorHAnsi" w:eastAsiaTheme="minorHAnsi" w:hAnsiTheme="majorHAnsi" w:cstheme="minorBidi"/>
      <w:b/>
      <w:color w:val="5A5A5A"/>
      <w:spacing w:val="5"/>
      <w:sz w:val="36"/>
      <w:szCs w:val="52"/>
      <w:lang w:val="en-GB" w:eastAsia="en-US"/>
    </w:rPr>
  </w:style>
  <w:style w:type="paragraph" w:styleId="ListParagraph">
    <w:name w:val="List Paragraph"/>
    <w:basedOn w:val="Normal"/>
    <w:uiPriority w:val="34"/>
    <w:qFormat/>
    <w:rsid w:val="00390FB4"/>
    <w:pPr>
      <w:numPr>
        <w:numId w:val="4"/>
      </w:numPr>
      <w:spacing w:after="240" w:line="312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4406"/>
    <w:pPr>
      <w:outlineLvl w:val="9"/>
    </w:pPr>
    <w:rPr>
      <w:lang w:bidi="en-US"/>
    </w:rPr>
  </w:style>
  <w:style w:type="paragraph" w:customStyle="1" w:styleId="Intro">
    <w:name w:val="Intro"/>
    <w:basedOn w:val="Normal"/>
    <w:rsid w:val="00CD4406"/>
    <w:rPr>
      <w:color w:val="991F3D" w:themeColor="accent2"/>
      <w:sz w:val="25"/>
    </w:rPr>
  </w:style>
  <w:style w:type="paragraph" w:customStyle="1" w:styleId="Note">
    <w:name w:val="Note"/>
    <w:basedOn w:val="Normal"/>
    <w:rsid w:val="00CD4406"/>
    <w:pPr>
      <w:pBdr>
        <w:top w:val="single" w:sz="4" w:space="6" w:color="auto"/>
      </w:pBdr>
      <w:spacing w:before="720"/>
    </w:pPr>
    <w:rPr>
      <w:sz w:val="14"/>
      <w:lang w:val="en-CA"/>
    </w:rPr>
  </w:style>
  <w:style w:type="paragraph" w:customStyle="1" w:styleId="GraphicDescription">
    <w:name w:val="Graphic Description"/>
    <w:basedOn w:val="Normal"/>
    <w:rsid w:val="00BA0825"/>
    <w:rPr>
      <w:sz w:val="16"/>
      <w:lang w:val="en-CA"/>
    </w:rPr>
  </w:style>
  <w:style w:type="character" w:styleId="SubtleEmphasis">
    <w:name w:val="Subtle Emphasis"/>
    <w:uiPriority w:val="19"/>
    <w:rsid w:val="00BA0825"/>
    <w:rPr>
      <w:i/>
      <w:iCs/>
    </w:rPr>
  </w:style>
  <w:style w:type="paragraph" w:customStyle="1" w:styleId="IntroductionStyle">
    <w:name w:val="Introduction_Style"/>
    <w:basedOn w:val="Normal"/>
    <w:link w:val="IntroductionStyleChar"/>
    <w:qFormat/>
    <w:rsid w:val="00A02A0C"/>
    <w:pPr>
      <w:spacing w:before="360" w:after="240"/>
    </w:pPr>
    <w:rPr>
      <w:b/>
      <w:caps/>
      <w:color w:val="991F3D" w:themeColor="accent2"/>
      <w:sz w:val="26"/>
    </w:rPr>
  </w:style>
  <w:style w:type="table" w:styleId="TableGrid">
    <w:name w:val="Table Grid"/>
    <w:basedOn w:val="TableNormal"/>
    <w:uiPriority w:val="59"/>
    <w:rsid w:val="005678AE"/>
    <w:rPr>
      <w:rFonts w:asciiTheme="minorHAnsi" w:eastAsiaTheme="minorHAnsi" w:hAnsiTheme="minorHAnsi" w:cstheme="minorBidi"/>
      <w:sz w:val="18"/>
      <w:szCs w:val="22"/>
      <w:lang w:val="en-GB" w:eastAsia="en-US"/>
    </w:rPr>
    <w:tblPr>
      <w:tblBorders>
        <w:top w:val="single" w:sz="4" w:space="0" w:color="A1C4D0" w:themeColor="accent6"/>
        <w:left w:val="single" w:sz="4" w:space="0" w:color="A1C4D0" w:themeColor="accent6"/>
        <w:bottom w:val="single" w:sz="4" w:space="0" w:color="A1C4D0" w:themeColor="accent6"/>
        <w:right w:val="single" w:sz="4" w:space="0" w:color="A1C4D0" w:themeColor="accent6"/>
        <w:insideH w:val="single" w:sz="4" w:space="0" w:color="A1C4D0" w:themeColor="accent6"/>
        <w:insideV w:val="single" w:sz="4" w:space="0" w:color="A1C4D0" w:themeColor="accent6"/>
      </w:tblBorders>
    </w:tblPr>
    <w:tcPr>
      <w:shd w:val="clear" w:color="auto" w:fill="FFFFFF" w:themeFill="background1"/>
    </w:tcPr>
  </w:style>
  <w:style w:type="paragraph" w:customStyle="1" w:styleId="BodyContentStyle">
    <w:name w:val="Body_Content_Style"/>
    <w:link w:val="BodyContentStyleChar"/>
    <w:qFormat/>
    <w:rsid w:val="00EB0F9A"/>
    <w:pPr>
      <w:spacing w:before="120" w:after="180" w:line="288" w:lineRule="auto"/>
    </w:pPr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BodyContentStyleChar">
    <w:name w:val="Body_Content_Style Char"/>
    <w:basedOn w:val="DefaultParagraphFont"/>
    <w:link w:val="BodyContentStyle"/>
    <w:rsid w:val="00EB0F9A"/>
    <w:rPr>
      <w:rFonts w:asciiTheme="minorHAnsi" w:eastAsiaTheme="minorHAnsi" w:hAnsiTheme="minorHAnsi" w:cstheme="minorBidi"/>
      <w:color w:val="000000" w:themeColor="text1"/>
      <w:sz w:val="18"/>
      <w:szCs w:val="18"/>
      <w:lang w:val="en-GB" w:eastAsia="en-US"/>
    </w:rPr>
  </w:style>
  <w:style w:type="character" w:customStyle="1" w:styleId="IntroductionStyleChar">
    <w:name w:val="Introduction_Style Char"/>
    <w:basedOn w:val="DefaultParagraphFont"/>
    <w:link w:val="IntroductionStyle"/>
    <w:rsid w:val="00A02A0C"/>
    <w:rPr>
      <w:rFonts w:asciiTheme="minorHAnsi" w:eastAsiaTheme="minorHAnsi" w:hAnsiTheme="minorHAnsi" w:cstheme="minorBidi"/>
      <w:b/>
      <w:caps/>
      <w:color w:val="991F3D" w:themeColor="accent2"/>
      <w:sz w:val="26"/>
      <w:szCs w:val="18"/>
      <w:lang w:val="en-GB" w:eastAsia="en-US"/>
    </w:rPr>
  </w:style>
  <w:style w:type="character" w:customStyle="1" w:styleId="SubHeadingbold">
    <w:name w:val="SubHeading_bold"/>
    <w:basedOn w:val="DefaultParagraphFont"/>
    <w:uiPriority w:val="1"/>
    <w:qFormat/>
    <w:rsid w:val="00EB0F9A"/>
    <w:rPr>
      <w:rFonts w:asciiTheme="minorHAnsi" w:hAnsiTheme="minorHAnsi"/>
      <w:b/>
      <w:color w:val="000000" w:themeColor="text1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F9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F9A"/>
    <w:rPr>
      <w:rFonts w:ascii="Tahoma" w:eastAsiaTheme="minorHAnsi" w:hAnsi="Tahoma" w:cs="Tahoma"/>
      <w:color w:val="5A5A5A" w:themeColor="text2"/>
      <w:sz w:val="16"/>
      <w:szCs w:val="16"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87624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76246"/>
    <w:rPr>
      <w:rFonts w:asciiTheme="minorHAnsi" w:eastAsiaTheme="minorHAnsi" w:hAnsiTheme="minorHAnsi" w:cstheme="minorBidi"/>
      <w:color w:val="5A5A5A" w:themeColor="text2"/>
      <w:sz w:val="22"/>
      <w:szCs w:val="18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87624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76246"/>
    <w:rPr>
      <w:rFonts w:asciiTheme="minorHAnsi" w:eastAsiaTheme="minorHAnsi" w:hAnsiTheme="minorHAnsi" w:cstheme="minorBidi"/>
      <w:color w:val="5A5A5A" w:themeColor="text2"/>
      <w:sz w:val="22"/>
      <w:szCs w:val="18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524C4C"/>
    <w:rPr>
      <w:color w:val="808080"/>
    </w:rPr>
  </w:style>
  <w:style w:type="paragraph" w:customStyle="1" w:styleId="Dashes">
    <w:name w:val="Dashes"/>
    <w:basedOn w:val="Normal"/>
    <w:rsid w:val="00231CEE"/>
    <w:pPr>
      <w:spacing w:before="0" w:after="0" w:line="320" w:lineRule="exact"/>
      <w:contextualSpacing w:val="0"/>
    </w:pPr>
    <w:rPr>
      <w:rFonts w:ascii="Garamond" w:eastAsia="Times New Roman" w:hAnsi="Garamond" w:cs="Times New Roman"/>
      <w:color w:val="auto"/>
      <w:sz w:val="24"/>
      <w:szCs w:val="20"/>
      <w:lang w:val="en-US"/>
    </w:rPr>
  </w:style>
  <w:style w:type="paragraph" w:customStyle="1" w:styleId="TableStyle">
    <w:name w:val="TableStyle"/>
    <w:basedOn w:val="IntroductionStyle"/>
    <w:rsid w:val="005678AE"/>
    <w:pPr>
      <w:spacing w:after="0"/>
    </w:pPr>
    <w:rPr>
      <w:caps w:val="0"/>
      <w:color w:val="000000" w:themeColor="text1"/>
      <w:sz w:val="18"/>
    </w:rPr>
  </w:style>
  <w:style w:type="paragraph" w:customStyle="1" w:styleId="Sidebar-Heading1">
    <w:name w:val="Sidebar - Heading 1"/>
    <w:basedOn w:val="Heading1"/>
    <w:link w:val="Sidebar-Heading1Char"/>
    <w:qFormat/>
    <w:rsid w:val="008D32B5"/>
    <w:pPr>
      <w:keepLines w:val="0"/>
      <w:spacing w:after="360"/>
    </w:pPr>
    <w:rPr>
      <w:color w:val="FFFFFF" w:themeColor="background1"/>
      <w:sz w:val="26"/>
    </w:rPr>
  </w:style>
  <w:style w:type="paragraph" w:customStyle="1" w:styleId="Sidebar-bullet">
    <w:name w:val="Sidebar - bullet"/>
    <w:basedOn w:val="Normal"/>
    <w:qFormat/>
    <w:rsid w:val="00C66558"/>
    <w:pPr>
      <w:keepLines/>
      <w:numPr>
        <w:numId w:val="7"/>
      </w:numPr>
      <w:tabs>
        <w:tab w:val="left" w:pos="3226"/>
      </w:tabs>
      <w:spacing w:before="0" w:after="40"/>
      <w:contextualSpacing w:val="0"/>
    </w:pPr>
    <w:rPr>
      <w:rFonts w:asciiTheme="majorHAnsi" w:eastAsia="Times New Roman" w:hAnsiTheme="majorHAnsi" w:cstheme="majorHAnsi"/>
      <w:color w:val="FFFFFF" w:themeColor="background1"/>
      <w:lang w:val="nl-NL"/>
    </w:rPr>
  </w:style>
  <w:style w:type="paragraph" w:customStyle="1" w:styleId="Sidebar-Heading2">
    <w:name w:val="Sidebar - Heading 2"/>
    <w:basedOn w:val="Heading2"/>
    <w:qFormat/>
    <w:rsid w:val="008D32B5"/>
    <w:pPr>
      <w:spacing w:before="240" w:after="120"/>
    </w:pPr>
    <w:rPr>
      <w:rFonts w:asciiTheme="majorHAnsi" w:hAnsiTheme="majorHAnsi"/>
      <w:caps/>
      <w:color w:val="FFFFFF" w:themeColor="background1"/>
    </w:rPr>
  </w:style>
  <w:style w:type="character" w:customStyle="1" w:styleId="Sidebar-Heading1Char">
    <w:name w:val="Sidebar - Heading 1 Char"/>
    <w:basedOn w:val="Heading1Char"/>
    <w:link w:val="Sidebar-Heading1"/>
    <w:rsid w:val="008D32B5"/>
    <w:rPr>
      <w:rFonts w:asciiTheme="majorHAnsi" w:eastAsiaTheme="minorHAnsi" w:hAnsiTheme="majorHAnsi" w:cstheme="minorBidi"/>
      <w:b/>
      <w:bCs/>
      <w:caps/>
      <w:color w:val="FFFFFF" w:themeColor="background1"/>
      <w:sz w:val="26"/>
      <w:szCs w:val="28"/>
      <w:lang w:val="en-GB" w:eastAsia="en-US"/>
    </w:rPr>
  </w:style>
  <w:style w:type="table" w:customStyle="1" w:styleId="NewTable">
    <w:name w:val="NewTable"/>
    <w:basedOn w:val="TableNormal"/>
    <w:uiPriority w:val="99"/>
    <w:rsid w:val="005678AE"/>
    <w:rPr>
      <w:sz w:val="18"/>
    </w:rPr>
    <w:tblPr/>
  </w:style>
  <w:style w:type="character" w:styleId="Hyperlink">
    <w:name w:val="Hyperlink"/>
    <w:basedOn w:val="DefaultParagraphFont"/>
    <w:uiPriority w:val="99"/>
    <w:unhideWhenUsed/>
    <w:rsid w:val="00853620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E71D1D"/>
    <w:rPr>
      <w:b/>
      <w:bCs/>
      <w:i/>
      <w:iCs/>
      <w:color w:val="auto"/>
      <w:u w:val="none"/>
    </w:rPr>
  </w:style>
  <w:style w:type="character" w:styleId="IntenseReference">
    <w:name w:val="Intense Reference"/>
    <w:basedOn w:val="DefaultParagraphFont"/>
    <w:uiPriority w:val="32"/>
    <w:unhideWhenUsed/>
    <w:qFormat/>
    <w:rsid w:val="00864FD4"/>
    <w:rPr>
      <w:b/>
      <w:bCs/>
      <w:i w:val="0"/>
      <w:smallCaps/>
      <w:color w:val="auto"/>
      <w:spacing w:val="5"/>
      <w:u w:val="none"/>
    </w:rPr>
  </w:style>
  <w:style w:type="paragraph" w:styleId="ListBullet">
    <w:name w:val="List Bullet"/>
    <w:basedOn w:val="Normal"/>
    <w:uiPriority w:val="14"/>
    <w:qFormat/>
    <w:rsid w:val="002C3D0E"/>
    <w:pPr>
      <w:widowControl w:val="0"/>
      <w:numPr>
        <w:numId w:val="19"/>
      </w:numPr>
      <w:autoSpaceDE w:val="0"/>
      <w:autoSpaceDN w:val="0"/>
      <w:adjustRightInd w:val="0"/>
      <w:spacing w:before="0" w:after="0"/>
      <w:contextualSpacing w:val="0"/>
    </w:pPr>
    <w:rPr>
      <w:rFonts w:ascii="Arial Black" w:eastAsia="Times New Roman" w:hAnsi="Arial Black" w:cs="Times New Roman"/>
      <w:color w:val="auto"/>
      <w:sz w:val="24"/>
      <w:szCs w:val="24"/>
      <w:lang w:val="en-US" w:eastAsia="en-IN"/>
    </w:rPr>
  </w:style>
  <w:style w:type="paragraph" w:styleId="ListBullet2">
    <w:name w:val="List Bullet 2"/>
    <w:basedOn w:val="Normal"/>
    <w:uiPriority w:val="14"/>
    <w:rsid w:val="002C3D0E"/>
    <w:pPr>
      <w:widowControl w:val="0"/>
      <w:numPr>
        <w:ilvl w:val="1"/>
        <w:numId w:val="19"/>
      </w:numPr>
      <w:autoSpaceDE w:val="0"/>
      <w:autoSpaceDN w:val="0"/>
      <w:adjustRightInd w:val="0"/>
      <w:spacing w:before="0" w:after="0"/>
      <w:contextualSpacing w:val="0"/>
    </w:pPr>
    <w:rPr>
      <w:rFonts w:ascii="Arial Black" w:eastAsia="Times New Roman" w:hAnsi="Arial Black" w:cs="Times New Roman"/>
      <w:color w:val="auto"/>
      <w:sz w:val="24"/>
      <w:szCs w:val="24"/>
      <w:lang w:val="en-US" w:eastAsia="en-IN"/>
    </w:rPr>
  </w:style>
  <w:style w:type="paragraph" w:styleId="ListBullet3">
    <w:name w:val="List Bullet 3"/>
    <w:basedOn w:val="Normal"/>
    <w:uiPriority w:val="10"/>
    <w:qFormat/>
    <w:rsid w:val="002C3D0E"/>
    <w:pPr>
      <w:widowControl w:val="0"/>
      <w:numPr>
        <w:ilvl w:val="2"/>
        <w:numId w:val="19"/>
      </w:numPr>
      <w:autoSpaceDE w:val="0"/>
      <w:autoSpaceDN w:val="0"/>
      <w:adjustRightInd w:val="0"/>
      <w:spacing w:before="0" w:after="0"/>
      <w:contextualSpacing w:val="0"/>
    </w:pPr>
    <w:rPr>
      <w:rFonts w:ascii="Arial Black" w:eastAsia="Times New Roman" w:hAnsi="Arial Black" w:cs="Times New Roman"/>
      <w:color w:val="auto"/>
      <w:sz w:val="24"/>
      <w:szCs w:val="24"/>
      <w:lang w:val="en-US" w:eastAsia="en-IN"/>
    </w:rPr>
  </w:style>
  <w:style w:type="numbering" w:customStyle="1" w:styleId="PwCListBullets1">
    <w:name w:val="PwC List Bullets 1"/>
    <w:uiPriority w:val="99"/>
    <w:rsid w:val="002C3D0E"/>
    <w:pPr>
      <w:numPr>
        <w:numId w:val="19"/>
      </w:numPr>
    </w:pPr>
  </w:style>
  <w:style w:type="paragraph" w:styleId="ListBullet4">
    <w:name w:val="List Bullet 4"/>
    <w:basedOn w:val="Normal"/>
    <w:uiPriority w:val="14"/>
    <w:semiHidden/>
    <w:unhideWhenUsed/>
    <w:rsid w:val="002C3D0E"/>
    <w:pPr>
      <w:widowControl w:val="0"/>
      <w:numPr>
        <w:ilvl w:val="3"/>
        <w:numId w:val="19"/>
      </w:numPr>
      <w:autoSpaceDE w:val="0"/>
      <w:autoSpaceDN w:val="0"/>
      <w:adjustRightInd w:val="0"/>
      <w:spacing w:before="0" w:after="0"/>
      <w:contextualSpacing w:val="0"/>
    </w:pPr>
    <w:rPr>
      <w:rFonts w:ascii="Arial Black" w:eastAsia="Times New Roman" w:hAnsi="Arial Black" w:cs="Times New Roman"/>
      <w:color w:val="auto"/>
      <w:sz w:val="24"/>
      <w:szCs w:val="24"/>
      <w:lang w:val="en-US" w:eastAsia="en-IN"/>
    </w:rPr>
  </w:style>
  <w:style w:type="paragraph" w:styleId="ListBullet5">
    <w:name w:val="List Bullet 5"/>
    <w:basedOn w:val="Normal"/>
    <w:uiPriority w:val="14"/>
    <w:semiHidden/>
    <w:unhideWhenUsed/>
    <w:rsid w:val="002C3D0E"/>
    <w:pPr>
      <w:widowControl w:val="0"/>
      <w:numPr>
        <w:ilvl w:val="4"/>
        <w:numId w:val="19"/>
      </w:numPr>
      <w:autoSpaceDE w:val="0"/>
      <w:autoSpaceDN w:val="0"/>
      <w:adjustRightInd w:val="0"/>
      <w:spacing w:before="0" w:after="0"/>
      <w:contextualSpacing w:val="0"/>
    </w:pPr>
    <w:rPr>
      <w:rFonts w:ascii="Arial Black" w:eastAsia="Times New Roman" w:hAnsi="Arial Black" w:cs="Times New Roman"/>
      <w:color w:val="auto"/>
      <w:sz w:val="24"/>
      <w:szCs w:val="24"/>
      <w:lang w:val="en-US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7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contextualSpacing w:val="0"/>
    </w:pPr>
    <w:rPr>
      <w:rFonts w:ascii="Courier New" w:eastAsia="Times New Roman" w:hAnsi="Courier New" w:cs="Courier New"/>
      <w:color w:val="auto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778"/>
    <w:rPr>
      <w:rFonts w:ascii="Courier New" w:hAnsi="Courier New" w:cs="Courier New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4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dynatrace.com/platform/digital-experience-monitoring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Local%20Settings\Temporary%20Internet%20Files\Content.Outlook\EUJUAZV2\CV_SS_A4_V7%20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D0F0CC03AD4419C8BBFC5D42296F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24094-9143-4364-926D-D75505CB4832}"/>
      </w:docPartPr>
      <w:docPartBody>
        <w:p w:rsidR="00002C10" w:rsidRDefault="00610D69" w:rsidP="00610D69">
          <w:pPr>
            <w:pStyle w:val="ED0F0CC03AD4419C8BBFC5D42296F70C3"/>
          </w:pPr>
          <w:r w:rsidRPr="00524C4C">
            <w:rPr>
              <w:rStyle w:val="TitleChar"/>
            </w:rPr>
            <w:t>INSERT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79D9"/>
    <w:rsid w:val="00002C10"/>
    <w:rsid w:val="00011D28"/>
    <w:rsid w:val="000248A1"/>
    <w:rsid w:val="000D2E42"/>
    <w:rsid w:val="00130654"/>
    <w:rsid w:val="001A4519"/>
    <w:rsid w:val="001C4D2C"/>
    <w:rsid w:val="001E2B59"/>
    <w:rsid w:val="001F19B4"/>
    <w:rsid w:val="00281929"/>
    <w:rsid w:val="002A2928"/>
    <w:rsid w:val="002F0DD1"/>
    <w:rsid w:val="002F3B7C"/>
    <w:rsid w:val="00367AEA"/>
    <w:rsid w:val="003A0ED3"/>
    <w:rsid w:val="003D1E45"/>
    <w:rsid w:val="003E7369"/>
    <w:rsid w:val="00404C88"/>
    <w:rsid w:val="0047776B"/>
    <w:rsid w:val="0048600D"/>
    <w:rsid w:val="005B2292"/>
    <w:rsid w:val="005D7D81"/>
    <w:rsid w:val="005F27B5"/>
    <w:rsid w:val="00610D69"/>
    <w:rsid w:val="006554ED"/>
    <w:rsid w:val="00667211"/>
    <w:rsid w:val="006F4F25"/>
    <w:rsid w:val="007B659B"/>
    <w:rsid w:val="007F58CC"/>
    <w:rsid w:val="00841FD9"/>
    <w:rsid w:val="009A0456"/>
    <w:rsid w:val="00A75649"/>
    <w:rsid w:val="00A94BDC"/>
    <w:rsid w:val="00AA3B93"/>
    <w:rsid w:val="00AD7FA1"/>
    <w:rsid w:val="00AF405C"/>
    <w:rsid w:val="00B13E06"/>
    <w:rsid w:val="00B372A7"/>
    <w:rsid w:val="00B82052"/>
    <w:rsid w:val="00B84923"/>
    <w:rsid w:val="00C33EC9"/>
    <w:rsid w:val="00C6066F"/>
    <w:rsid w:val="00C940FE"/>
    <w:rsid w:val="00CB3236"/>
    <w:rsid w:val="00DD3F29"/>
    <w:rsid w:val="00DF2BF6"/>
    <w:rsid w:val="00E7544E"/>
    <w:rsid w:val="00F27FA6"/>
    <w:rsid w:val="00F57E78"/>
    <w:rsid w:val="00FB3D72"/>
    <w:rsid w:val="00FE1F46"/>
    <w:rsid w:val="00FE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C9A49A2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60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0D69"/>
    <w:rPr>
      <w:color w:val="808080"/>
    </w:rPr>
  </w:style>
  <w:style w:type="paragraph" w:customStyle="1" w:styleId="AD463B75304746E5BB9302775F77943F">
    <w:name w:val="AD463B75304746E5BB9302775F77943F"/>
    <w:rsid w:val="006554ED"/>
  </w:style>
  <w:style w:type="paragraph" w:customStyle="1" w:styleId="BodyContentStyle">
    <w:name w:val="Body_Content_Style"/>
    <w:link w:val="BodyContentStyleChar"/>
    <w:rsid w:val="00610D69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character" w:customStyle="1" w:styleId="BodyContentStyleChar">
    <w:name w:val="Body_Content_Style Char"/>
    <w:basedOn w:val="DefaultParagraphFont"/>
    <w:link w:val="BodyContentStyle"/>
    <w:rsid w:val="00610D69"/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A13911682D4046BC9455904877AB582B">
    <w:name w:val="A13911682D4046BC9455904877AB582B"/>
    <w:rsid w:val="006554ED"/>
  </w:style>
  <w:style w:type="paragraph" w:customStyle="1" w:styleId="IntroductionStyle">
    <w:name w:val="Introduction_Style"/>
    <w:basedOn w:val="Normal"/>
    <w:link w:val="IntroductionStyleChar"/>
    <w:rsid w:val="00610D69"/>
    <w:pPr>
      <w:spacing w:after="120" w:line="240" w:lineRule="auto"/>
      <w:contextualSpacing/>
    </w:pPr>
    <w:rPr>
      <w:rFonts w:eastAsiaTheme="minorHAnsi"/>
      <w:b/>
      <w:caps/>
      <w:color w:val="991F3D"/>
      <w:sz w:val="26"/>
      <w:szCs w:val="18"/>
      <w:lang w:val="en-GB"/>
    </w:rPr>
  </w:style>
  <w:style w:type="character" w:customStyle="1" w:styleId="IntroductionStyleChar">
    <w:name w:val="Introduction_Style Char"/>
    <w:basedOn w:val="DefaultParagraphFont"/>
    <w:link w:val="IntroductionStyle"/>
    <w:rsid w:val="00610D69"/>
    <w:rPr>
      <w:rFonts w:eastAsiaTheme="minorHAnsi"/>
      <w:b/>
      <w:caps/>
      <w:color w:val="991F3D"/>
      <w:sz w:val="26"/>
      <w:szCs w:val="18"/>
      <w:lang w:val="en-GB"/>
    </w:rPr>
  </w:style>
  <w:style w:type="paragraph" w:customStyle="1" w:styleId="11D965133FDF41AC89FB5C1511422D32">
    <w:name w:val="11D965133FDF41AC89FB5C1511422D32"/>
    <w:rsid w:val="006554ED"/>
  </w:style>
  <w:style w:type="paragraph" w:customStyle="1" w:styleId="AE6C3443965643AB92E0CF72B9805747">
    <w:name w:val="AE6C3443965643AB92E0CF72B9805747"/>
    <w:rsid w:val="006554ED"/>
  </w:style>
  <w:style w:type="paragraph" w:customStyle="1" w:styleId="E410CF7677CD4E0F848874892311171A">
    <w:name w:val="E410CF7677CD4E0F848874892311171A"/>
    <w:rsid w:val="006554ED"/>
  </w:style>
  <w:style w:type="paragraph" w:customStyle="1" w:styleId="EF6E0F8107B6474D98EE23F781A35AD4">
    <w:name w:val="EF6E0F8107B6474D98EE23F781A35AD4"/>
    <w:rsid w:val="006554ED"/>
  </w:style>
  <w:style w:type="paragraph" w:customStyle="1" w:styleId="0C47580116894028B42D5496CCE290B5">
    <w:name w:val="0C47580116894028B42D5496CCE290B5"/>
    <w:rsid w:val="006554ED"/>
  </w:style>
  <w:style w:type="paragraph" w:customStyle="1" w:styleId="E2A2406187254CC4AFAC0309AEC3DCD7">
    <w:name w:val="E2A2406187254CC4AFAC0309AEC3DCD7"/>
    <w:rsid w:val="006554ED"/>
  </w:style>
  <w:style w:type="paragraph" w:customStyle="1" w:styleId="7D402C837D7D4266B5168444792F547B">
    <w:name w:val="7D402C837D7D4266B5168444792F547B"/>
    <w:rsid w:val="006554ED"/>
  </w:style>
  <w:style w:type="paragraph" w:customStyle="1" w:styleId="47A3D24E32B54E7DA71912F6DAF9352A">
    <w:name w:val="47A3D24E32B54E7DA71912F6DAF9352A"/>
    <w:rsid w:val="006554ED"/>
  </w:style>
  <w:style w:type="paragraph" w:customStyle="1" w:styleId="FFC0EDC99CED46D995D5D3FBE7371BC6">
    <w:name w:val="FFC0EDC99CED46D995D5D3FBE7371BC6"/>
    <w:rsid w:val="006554ED"/>
  </w:style>
  <w:style w:type="paragraph" w:customStyle="1" w:styleId="120F6E05C0264836A0EEB99C300B6629">
    <w:name w:val="120F6E05C0264836A0EEB99C300B6629"/>
    <w:rsid w:val="006554ED"/>
  </w:style>
  <w:style w:type="paragraph" w:customStyle="1" w:styleId="D51E7FE5982047CFAC9985FCCB51DCDF">
    <w:name w:val="D51E7FE5982047CFAC9985FCCB51DCDF"/>
    <w:rsid w:val="006554ED"/>
  </w:style>
  <w:style w:type="paragraph" w:customStyle="1" w:styleId="5BEF8559230348718D9582DABCD4E82F">
    <w:name w:val="5BEF8559230348718D9582DABCD4E82F"/>
    <w:rsid w:val="006554ED"/>
  </w:style>
  <w:style w:type="paragraph" w:customStyle="1" w:styleId="5ABAABE65DDB4525A5E94476EF83B075">
    <w:name w:val="5ABAABE65DDB4525A5E94476EF83B075"/>
    <w:rsid w:val="006554ED"/>
  </w:style>
  <w:style w:type="paragraph" w:customStyle="1" w:styleId="9CBD8A5F235242D680D704A16727879E">
    <w:name w:val="9CBD8A5F235242D680D704A16727879E"/>
    <w:rsid w:val="006554ED"/>
  </w:style>
  <w:style w:type="paragraph" w:customStyle="1" w:styleId="713A57B801034E65BD594F6DB292BCD8">
    <w:name w:val="713A57B801034E65BD594F6DB292BCD8"/>
    <w:rsid w:val="006554ED"/>
  </w:style>
  <w:style w:type="paragraph" w:customStyle="1" w:styleId="9B463EA1CD984192870A22A99E38E0E5">
    <w:name w:val="9B463EA1CD984192870A22A99E38E0E5"/>
    <w:rsid w:val="006554ED"/>
  </w:style>
  <w:style w:type="paragraph" w:customStyle="1" w:styleId="3644FC1E9F184E6C9FC3C36E7553EB92">
    <w:name w:val="3644FC1E9F184E6C9FC3C36E7553EB92"/>
    <w:rsid w:val="006554ED"/>
  </w:style>
  <w:style w:type="paragraph" w:customStyle="1" w:styleId="84E5CEFC6C15489FBDE9D079F4D40504">
    <w:name w:val="84E5CEFC6C15489FBDE9D079F4D40504"/>
    <w:rsid w:val="006554ED"/>
  </w:style>
  <w:style w:type="paragraph" w:customStyle="1" w:styleId="0511A5635B7E4314A57EACFA254C8004">
    <w:name w:val="0511A5635B7E4314A57EACFA254C8004"/>
    <w:rsid w:val="006554ED"/>
  </w:style>
  <w:style w:type="paragraph" w:customStyle="1" w:styleId="Aside-Heading2">
    <w:name w:val="Aside - Heading 2"/>
    <w:basedOn w:val="Heading2"/>
    <w:qFormat/>
    <w:rsid w:val="00610D69"/>
    <w:pPr>
      <w:keepNext w:val="0"/>
      <w:keepLines w:val="0"/>
      <w:spacing w:line="240" w:lineRule="auto"/>
      <w:contextualSpacing/>
    </w:pPr>
    <w:rPr>
      <w:rFonts w:eastAsiaTheme="minorHAnsi" w:cstheme="minorBidi"/>
      <w:b w:val="0"/>
      <w:caps/>
      <w:color w:val="000000" w:themeColor="text1"/>
      <w:sz w:val="17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600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3644FC1E9F184E6C9FC3C36E7553EB921">
    <w:name w:val="3644FC1E9F184E6C9FC3C36E7553EB921"/>
    <w:rsid w:val="0048600D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1">
    <w:name w:val="84E5CEFC6C15489FBDE9D079F4D405041"/>
    <w:rsid w:val="0048600D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10D69"/>
    <w:pPr>
      <w:spacing w:before="120" w:after="120" w:line="240" w:lineRule="auto"/>
      <w:contextualSpacing/>
    </w:pPr>
    <w:rPr>
      <w:rFonts w:asciiTheme="majorHAnsi" w:eastAsiaTheme="minorHAnsi" w:hAnsiTheme="majorHAnsi"/>
      <w:b/>
      <w:color w:val="5A5A5A"/>
      <w:spacing w:val="5"/>
      <w:sz w:val="36"/>
      <w:szCs w:val="52"/>
      <w:lang w:val="en-GB"/>
    </w:rPr>
  </w:style>
  <w:style w:type="character" w:customStyle="1" w:styleId="TitleChar">
    <w:name w:val="Title Char"/>
    <w:link w:val="Title"/>
    <w:uiPriority w:val="10"/>
    <w:rsid w:val="00610D69"/>
    <w:rPr>
      <w:rFonts w:asciiTheme="majorHAnsi" w:eastAsiaTheme="minorHAnsi" w:hAnsiTheme="majorHAnsi"/>
      <w:b/>
      <w:color w:val="5A5A5A"/>
      <w:spacing w:val="5"/>
      <w:sz w:val="36"/>
      <w:szCs w:val="52"/>
      <w:lang w:val="en-GB"/>
    </w:rPr>
  </w:style>
  <w:style w:type="paragraph" w:customStyle="1" w:styleId="ED0F0CC03AD4419C8BBFC5D42296F70C">
    <w:name w:val="ED0F0CC03AD4419C8BBFC5D42296F70C"/>
    <w:rsid w:val="0048600D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3644FC1E9F184E6C9FC3C36E7553EB922">
    <w:name w:val="3644FC1E9F184E6C9FC3C36E7553EB922"/>
    <w:rsid w:val="0048600D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2">
    <w:name w:val="84E5CEFC6C15489FBDE9D079F4D405042"/>
    <w:rsid w:val="0048600D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ED0F0CC03AD4419C8BBFC5D42296F70C1">
    <w:name w:val="ED0F0CC03AD4419C8BBFC5D42296F70C1"/>
    <w:rsid w:val="0048600D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3644FC1E9F184E6C9FC3C36E7553EB923">
    <w:name w:val="3644FC1E9F184E6C9FC3C36E7553EB923"/>
    <w:rsid w:val="0048600D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3">
    <w:name w:val="84E5CEFC6C15489FBDE9D079F4D405043"/>
    <w:rsid w:val="0048600D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ED0F0CC03AD4419C8BBFC5D42296F70C2">
    <w:name w:val="ED0F0CC03AD4419C8BBFC5D42296F70C2"/>
    <w:rsid w:val="0048600D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1DAFE7AAAAF240078CAF0DDABA2ACE44">
    <w:name w:val="1DAFE7AAAAF240078CAF0DDABA2ACE44"/>
    <w:rsid w:val="0048600D"/>
  </w:style>
  <w:style w:type="paragraph" w:customStyle="1" w:styleId="0D3638FC75AD453A948DD7C9543CE747">
    <w:name w:val="0D3638FC75AD453A948DD7C9543CE747"/>
    <w:rsid w:val="0048600D"/>
  </w:style>
  <w:style w:type="paragraph" w:customStyle="1" w:styleId="3644FC1E9F184E6C9FC3C36E7553EB924">
    <w:name w:val="3644FC1E9F184E6C9FC3C36E7553EB924"/>
    <w:rsid w:val="00610D69"/>
    <w:pPr>
      <w:tabs>
        <w:tab w:val="left" w:pos="426"/>
      </w:tabs>
      <w:spacing w:before="120" w:after="120" w:line="30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84E5CEFC6C15489FBDE9D079F4D405044">
    <w:name w:val="84E5CEFC6C15489FBDE9D079F4D405044"/>
    <w:rsid w:val="00610D69"/>
    <w:pPr>
      <w:spacing w:before="120" w:after="180" w:line="288" w:lineRule="auto"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ED0F0CC03AD4419C8BBFC5D42296F70C3">
    <w:name w:val="ED0F0CC03AD4419C8BBFC5D42296F70C3"/>
    <w:rsid w:val="00610D69"/>
    <w:pPr>
      <w:tabs>
        <w:tab w:val="center" w:pos="4680"/>
        <w:tab w:val="right" w:pos="9360"/>
      </w:tabs>
      <w:spacing w:after="0" w:line="240" w:lineRule="auto"/>
      <w:contextualSpacing/>
    </w:pPr>
    <w:rPr>
      <w:rFonts w:eastAsiaTheme="minorHAnsi"/>
      <w:color w:val="000000" w:themeColor="text1"/>
      <w:sz w:val="18"/>
      <w:szCs w:val="18"/>
      <w:lang w:val="en-GB"/>
    </w:rPr>
  </w:style>
  <w:style w:type="paragraph" w:customStyle="1" w:styleId="F9F34ADFA1074F71B317AD69C8C1276D">
    <w:name w:val="F9F34ADFA1074F71B317AD69C8C1276D"/>
    <w:rsid w:val="00610D69"/>
  </w:style>
  <w:style w:type="paragraph" w:customStyle="1" w:styleId="A75F523E736E4F4FA5CC080CC45AF4D2">
    <w:name w:val="A75F523E736E4F4FA5CC080CC45AF4D2"/>
    <w:rsid w:val="00610D69"/>
  </w:style>
  <w:style w:type="paragraph" w:customStyle="1" w:styleId="165173A920BA4274B38BAB72678DC7A8">
    <w:name w:val="165173A920BA4274B38BAB72678DC7A8"/>
    <w:rsid w:val="00610D69"/>
  </w:style>
  <w:style w:type="paragraph" w:customStyle="1" w:styleId="7185F1B9657C410889AB858681403711">
    <w:name w:val="7185F1B9657C410889AB858681403711"/>
    <w:rsid w:val="00610D69"/>
  </w:style>
  <w:style w:type="paragraph" w:customStyle="1" w:styleId="7067B3E07A044184A80A9AAD7C572FD8">
    <w:name w:val="7067B3E07A044184A80A9AAD7C572FD8"/>
    <w:rsid w:val="00610D69"/>
  </w:style>
  <w:style w:type="paragraph" w:customStyle="1" w:styleId="48EEA94FCD924775967F540991FEB969">
    <w:name w:val="48EEA94FCD924775967F540991FEB969"/>
    <w:rsid w:val="00610D69"/>
  </w:style>
  <w:style w:type="paragraph" w:customStyle="1" w:styleId="885C1F8FE21A45129187D6382BE3C1BC">
    <w:name w:val="885C1F8FE21A45129187D6382BE3C1BC"/>
    <w:rsid w:val="00610D69"/>
  </w:style>
  <w:style w:type="paragraph" w:customStyle="1" w:styleId="5801EA95DA7D480B88858363503BD382">
    <w:name w:val="5801EA95DA7D480B88858363503BD382"/>
    <w:rsid w:val="00610D69"/>
  </w:style>
  <w:style w:type="paragraph" w:customStyle="1" w:styleId="1A5BCDBA54C04FF9A39DB5B017B54EF3">
    <w:name w:val="1A5BCDBA54C04FF9A39DB5B017B54EF3"/>
    <w:rsid w:val="00610D69"/>
  </w:style>
  <w:style w:type="paragraph" w:customStyle="1" w:styleId="4327F90F188D4361A057D7C243AA1D00">
    <w:name w:val="4327F90F188D4361A057D7C243AA1D00"/>
    <w:rsid w:val="00610D69"/>
  </w:style>
  <w:style w:type="paragraph" w:customStyle="1" w:styleId="F7B73245EEDA41F289491EC6A2B17CB7">
    <w:name w:val="F7B73245EEDA41F289491EC6A2B17CB7"/>
    <w:rsid w:val="00610D69"/>
  </w:style>
  <w:style w:type="paragraph" w:customStyle="1" w:styleId="2EB572E2582F44789BD74D2C36E22600">
    <w:name w:val="2EB572E2582F44789BD74D2C36E22600"/>
    <w:rsid w:val="00610D69"/>
  </w:style>
  <w:style w:type="paragraph" w:customStyle="1" w:styleId="BCD083D7D26D4D5F80ABF0BE1574D5EE">
    <w:name w:val="BCD083D7D26D4D5F80ABF0BE1574D5EE"/>
    <w:rsid w:val="00610D69"/>
  </w:style>
  <w:style w:type="paragraph" w:customStyle="1" w:styleId="4DD797FB71054FEFA621374052A6265A">
    <w:name w:val="4DD797FB71054FEFA621374052A6265A"/>
    <w:rsid w:val="00610D69"/>
  </w:style>
  <w:style w:type="paragraph" w:customStyle="1" w:styleId="69C0A1D01F2747A28E7404386722EF3D">
    <w:name w:val="69C0A1D01F2747A28E7404386722EF3D"/>
    <w:rsid w:val="00610D69"/>
  </w:style>
  <w:style w:type="paragraph" w:customStyle="1" w:styleId="CA2E2F2871AC4FBCBC03FD54FCF4F6D6">
    <w:name w:val="CA2E2F2871AC4FBCBC03FD54FCF4F6D6"/>
    <w:rsid w:val="00610D69"/>
  </w:style>
  <w:style w:type="paragraph" w:customStyle="1" w:styleId="262B1B25628D4959A93FD569EDD6D655">
    <w:name w:val="262B1B25628D4959A93FD569EDD6D655"/>
    <w:rsid w:val="00610D69"/>
  </w:style>
  <w:style w:type="paragraph" w:customStyle="1" w:styleId="36DE269AC82148799078DC297E259BF7">
    <w:name w:val="36DE269AC82148799078DC297E259BF7"/>
    <w:rsid w:val="00610D69"/>
  </w:style>
  <w:style w:type="paragraph" w:customStyle="1" w:styleId="4D80D229E8C646DE872A75895A39C558">
    <w:name w:val="4D80D229E8C646DE872A75895A39C558"/>
    <w:rsid w:val="00610D69"/>
  </w:style>
  <w:style w:type="paragraph" w:customStyle="1" w:styleId="F1B337AD1A514E1D8CA004C134FD53B0">
    <w:name w:val="F1B337AD1A514E1D8CA004C134FD53B0"/>
    <w:rsid w:val="00610D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CGI">
      <a:dk1>
        <a:sysClr val="windowText" lastClr="000000"/>
      </a:dk1>
      <a:lt1>
        <a:sysClr val="window" lastClr="FFFFFF"/>
      </a:lt1>
      <a:dk2>
        <a:srgbClr val="5A5A5A"/>
      </a:dk2>
      <a:lt2>
        <a:srgbClr val="FFFFFF"/>
      </a:lt2>
      <a:accent1>
        <a:srgbClr val="E31937"/>
      </a:accent1>
      <a:accent2>
        <a:srgbClr val="991F3D"/>
      </a:accent2>
      <a:accent3>
        <a:srgbClr val="E16A00"/>
      </a:accent3>
      <a:accent4>
        <a:srgbClr val="F2A200"/>
      </a:accent4>
      <a:accent5>
        <a:srgbClr val="A5ACB0"/>
      </a:accent5>
      <a:accent6>
        <a:srgbClr val="A1C4D0"/>
      </a:accent6>
      <a:hlink>
        <a:srgbClr val="0000FF"/>
      </a:hlink>
      <a:folHlink>
        <a:srgbClr val="800080"/>
      </a:folHlink>
    </a:clrScheme>
    <a:fontScheme name="CGI police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To xmlns="http://schemas.microsoft.com/sharepoint/v3" xsi:nil="true"/>
    <EmailSender xmlns="http://schemas.microsoft.com/sharepoint/v3" xsi:nil="true"/>
    <EmailFrom xmlns="http://schemas.microsoft.com/sharepoint/v3" xsi:nil="true"/>
    <EmailSubject xmlns="http://schemas.microsoft.com/sharepoint/v3" xsi:nil="true"/>
    <EmailCc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D1557B6CACDD4A80B9EF92AF02BC4A" ma:contentTypeVersion="10" ma:contentTypeDescription="Create a new document." ma:contentTypeScope="" ma:versionID="77c0ab4bc3eca0b375db2b840361b101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bf3005f5b2da885f52a84fbc554bb9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mailSender" ma:index="8" nillable="true" ma:displayName="E-Mail Sender" ma:description="" ma:hidden="true" ma:internalName="EmailSender">
      <xsd:simpleType>
        <xsd:restriction base="dms:Note">
          <xsd:maxLength value="255"/>
        </xsd:restriction>
      </xsd:simpleType>
    </xsd:element>
    <xsd:element name="EmailTo" ma:index="9" nillable="true" ma:displayName="E-Mail To" ma:description="" ma:hidden="true" ma:internalName="EmailTo">
      <xsd:simpleType>
        <xsd:restriction base="dms:Note">
          <xsd:maxLength value="255"/>
        </xsd:restriction>
      </xsd:simpleType>
    </xsd:element>
    <xsd:element name="EmailCc" ma:index="10" nillable="true" ma:displayName="E-Mail Cc" ma:description="" ma:hidden="true" ma:internalName="EmailCc">
      <xsd:simpleType>
        <xsd:restriction base="dms:Note">
          <xsd:maxLength value="255"/>
        </xsd:restriction>
      </xsd:simpleType>
    </xsd:element>
    <xsd:element name="EmailFrom" ma:index="11" nillable="true" ma:displayName="E-Mail From" ma:description="" ma:hidden="true" ma:internalName="EmailFrom">
      <xsd:simpleType>
        <xsd:restriction base="dms:Text"/>
      </xsd:simpleType>
    </xsd:element>
    <xsd:element name="EmailSubject" ma:index="12" nillable="true" ma:displayName="E-Mail Subject" ma:description="" ma:hidden="true" ma:internalName="EmailSubjec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ABA658-723E-460D-8199-CDE24DB67D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21940-5CCE-4DE3-ACB2-1BF2F54364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BB67E18-A743-4F59-8ACC-730B6241F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819AE2-3404-432C-A0B1-DB8B4C6CD201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1B2694A4-FC55-4AC7-AC6F-6F0ADDCEC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CV_SS_A4_V7 (2)</Template>
  <TotalTime>0</TotalTime>
  <Pages>4</Pages>
  <Words>1678</Words>
  <Characters>9229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CGI</Company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karen.sellers</dc:creator>
  <cp:lastModifiedBy>joydeep.das</cp:lastModifiedBy>
  <cp:revision>82</cp:revision>
  <cp:lastPrinted>2019-11-18T13:09:00Z</cp:lastPrinted>
  <dcterms:created xsi:type="dcterms:W3CDTF">2019-08-28T11:55:00Z</dcterms:created>
  <dcterms:modified xsi:type="dcterms:W3CDTF">2020-05-25T15:23:00Z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ganisation">
    <vt:lpwstr>260;#Group|43ac7042-3752-4f1b-8a93-43b36e65d3e5</vt:lpwstr>
  </property>
  <property fmtid="{D5CDD505-2E9C-101B-9397-08002B2CF9AE}" pid="3" name="ContentTypeId">
    <vt:lpwstr>0x0101005FD1557B6CACDD4A80B9EF92AF02BC4A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Business theme">
    <vt:lpwstr>10;#Partner and technology:Oracle|029074b2-8863-4686-a04a-06dfaf5aa1e3</vt:lpwstr>
  </property>
  <property fmtid="{D5CDD505-2E9C-101B-9397-08002B2CF9AE}" pid="7" name="Sector">
    <vt:lpwstr/>
  </property>
  <property fmtid="{D5CDD505-2E9C-101B-9397-08002B2CF9AE}" pid="8" name="TaxKeyword">
    <vt:lpwstr/>
  </property>
  <property fmtid="{D5CDD505-2E9C-101B-9397-08002B2CF9AE}" pid="9" name="c5aebc35b3e840e5912c276ffe755dcf">
    <vt:lpwstr/>
  </property>
  <property fmtid="{D5CDD505-2E9C-101B-9397-08002B2CF9AE}" pid="10" name="Publication Date">
    <vt:lpwstr>2013-01-09T00:00:00+00:00</vt:lpwstr>
  </property>
  <property fmtid="{D5CDD505-2E9C-101B-9397-08002B2CF9AE}" pid="11" name="TaxKeywordTaxHTField">
    <vt:lpwstr/>
  </property>
  <property fmtid="{D5CDD505-2E9C-101B-9397-08002B2CF9AE}" pid="12" name="Abstract">
    <vt:lpwstr>CV-resume_EN-Letter</vt:lpwstr>
  </property>
  <property fmtid="{D5CDD505-2E9C-101B-9397-08002B2CF9AE}" pid="13" name="Published By">
    <vt:lpwstr>Stiller, Regina C55167</vt:lpwstr>
  </property>
  <property fmtid="{D5CDD505-2E9C-101B-9397-08002B2CF9AE}" pid="14" name="Language">
    <vt:lpwstr>EN</vt:lpwstr>
  </property>
  <property fmtid="{D5CDD505-2E9C-101B-9397-08002B2CF9AE}" pid="15" name="Best Before Date">
    <vt:lpwstr>2018-01-09T00:00:00+00:00</vt:lpwstr>
  </property>
  <property fmtid="{D5CDD505-2E9C-101B-9397-08002B2CF9AE}" pid="16" name="BS Document Sub Type">
    <vt:lpwstr>Business Aid</vt:lpwstr>
  </property>
  <property fmtid="{D5CDD505-2E9C-101B-9397-08002B2CF9AE}" pid="17" name="CSMeta2010Field">
    <vt:lpwstr>443d627b-8d08-4795-b60f-d98b94a95c75;2015-01-25 16:30:35;AUTOCLASSIFIED;Business theme:2015-01-25 16:30:35|False|2014-10-08 18:05:03|AUTOCLASSIFIED|2015-01-25 16:30:35|UNDEFINED;Organization:2015-01-25 16:30:35|False||AUTOCLASSIFIED|2015-01-25 16:30:35|UN</vt:lpwstr>
  </property>
  <property fmtid="{D5CDD505-2E9C-101B-9397-08002B2CF9AE}" pid="18" name="Owner Organisation">
    <vt:lpwstr>United States</vt:lpwstr>
  </property>
  <property fmtid="{D5CDD505-2E9C-101B-9397-08002B2CF9AE}" pid="19" name="TaxCatchAll">
    <vt:lpwstr>10260</vt:lpwstr>
  </property>
  <property fmtid="{D5CDD505-2E9C-101B-9397-08002B2CF9AE}" pid="20" name="External Use">
    <vt:lpwstr>No</vt:lpwstr>
  </property>
  <property fmtid="{D5CDD505-2E9C-101B-9397-08002B2CF9AE}" pid="21" name="c79d12643ffc4d60ab657aaa1718cc32">
    <vt:lpwstr>Group43ac7042-3752-4f1b-8a93-43b36e65d3e5</vt:lpwstr>
  </property>
  <property fmtid="{D5CDD505-2E9C-101B-9397-08002B2CF9AE}" pid="22" name="h4c66fbf292e4125b0e390af25f11c04">
    <vt:lpwstr/>
  </property>
  <property fmtid="{D5CDD505-2E9C-101B-9397-08002B2CF9AE}" pid="23" name="eafb632c3f5c40ba98242be6bbd6bb17">
    <vt:lpwstr/>
  </property>
  <property fmtid="{D5CDD505-2E9C-101B-9397-08002B2CF9AE}" pid="24" name="p43f7bb208e443c9b50eb304fe6606a3">
    <vt:lpwstr>Partner and technology:Oracle029074b2-8863-4686-a04a-06dfaf5aa1e3</vt:lpwstr>
  </property>
  <property fmtid="{D5CDD505-2E9C-101B-9397-08002B2CF9AE}" pid="25" name="Order">
    <vt:r8>263100</vt:r8>
  </property>
  <property fmtid="{D5CDD505-2E9C-101B-9397-08002B2CF9AE}" pid="26" name="URL">
    <vt:lpwstr/>
  </property>
  <property fmtid="{D5CDD505-2E9C-101B-9397-08002B2CF9AE}" pid="27" name="xd_ProgID">
    <vt:lpwstr/>
  </property>
  <property fmtid="{D5CDD505-2E9C-101B-9397-08002B2CF9AE}" pid="28" name="TemplateUrl">
    <vt:lpwstr/>
  </property>
</Properties>
</file>