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CE41B" w14:textId="77777777" w:rsidR="007E5A8F" w:rsidRPr="007A700E" w:rsidRDefault="007E5A8F" w:rsidP="007E5A8F">
      <w:pPr>
        <w:widowControl w:val="0"/>
        <w:autoSpaceDE w:val="0"/>
        <w:autoSpaceDN w:val="0"/>
        <w:adjustRightInd w:val="0"/>
        <w:spacing w:after="240"/>
        <w:jc w:val="center"/>
        <w:rPr>
          <w:rFonts w:cs="Times New Roman"/>
          <w:sz w:val="32"/>
          <w:szCs w:val="32"/>
        </w:rPr>
      </w:pPr>
    </w:p>
    <w:p w14:paraId="5B67C855" w14:textId="77777777" w:rsidR="007E5A8F" w:rsidRPr="007A700E" w:rsidRDefault="007E5A8F" w:rsidP="007E5A8F">
      <w:pPr>
        <w:widowControl w:val="0"/>
        <w:autoSpaceDE w:val="0"/>
        <w:autoSpaceDN w:val="0"/>
        <w:adjustRightInd w:val="0"/>
        <w:spacing w:after="240"/>
        <w:jc w:val="center"/>
        <w:rPr>
          <w:rFonts w:cs="Times New Roman"/>
          <w:sz w:val="32"/>
          <w:szCs w:val="32"/>
        </w:rPr>
      </w:pPr>
    </w:p>
    <w:p w14:paraId="377D4DA1" w14:textId="77777777" w:rsidR="007E5A8F" w:rsidRPr="007A700E" w:rsidRDefault="007E5A8F" w:rsidP="007E5A8F">
      <w:pPr>
        <w:widowControl w:val="0"/>
        <w:autoSpaceDE w:val="0"/>
        <w:autoSpaceDN w:val="0"/>
        <w:adjustRightInd w:val="0"/>
        <w:spacing w:after="240"/>
        <w:jc w:val="center"/>
        <w:rPr>
          <w:rFonts w:cs="Times New Roman"/>
          <w:sz w:val="32"/>
          <w:szCs w:val="32"/>
        </w:rPr>
      </w:pPr>
      <w:r w:rsidRPr="007A700E">
        <w:rPr>
          <w:rFonts w:cs="Times New Roman"/>
          <w:sz w:val="32"/>
          <w:szCs w:val="32"/>
        </w:rPr>
        <w:t>ECE358: Computer Networks</w:t>
      </w:r>
    </w:p>
    <w:p w14:paraId="5D17F0C7" w14:textId="77777777" w:rsidR="007E5A8F" w:rsidRPr="007A700E" w:rsidRDefault="007E5A8F" w:rsidP="007E5A8F">
      <w:pPr>
        <w:widowControl w:val="0"/>
        <w:autoSpaceDE w:val="0"/>
        <w:autoSpaceDN w:val="0"/>
        <w:adjustRightInd w:val="0"/>
        <w:spacing w:after="240"/>
        <w:jc w:val="center"/>
        <w:rPr>
          <w:rFonts w:cs="Times New Roman"/>
          <w:sz w:val="32"/>
          <w:szCs w:val="32"/>
        </w:rPr>
      </w:pPr>
      <w:r w:rsidRPr="007A700E">
        <w:rPr>
          <w:rFonts w:cs="Times New Roman"/>
          <w:sz w:val="32"/>
          <w:szCs w:val="32"/>
        </w:rPr>
        <w:t>Winter 2014</w:t>
      </w:r>
    </w:p>
    <w:p w14:paraId="7A7CF395" w14:textId="6E85FF68" w:rsidR="007E5A8F" w:rsidRPr="007A700E" w:rsidRDefault="007E5A8F" w:rsidP="007E5A8F">
      <w:pPr>
        <w:widowControl w:val="0"/>
        <w:autoSpaceDE w:val="0"/>
        <w:autoSpaceDN w:val="0"/>
        <w:adjustRightInd w:val="0"/>
        <w:spacing w:after="240"/>
        <w:jc w:val="center"/>
        <w:rPr>
          <w:rFonts w:cs="Times"/>
        </w:rPr>
      </w:pPr>
      <w:r w:rsidRPr="007A700E">
        <w:rPr>
          <w:rFonts w:cs="Times New Roman"/>
          <w:sz w:val="32"/>
          <w:szCs w:val="32"/>
        </w:rPr>
        <w:t xml:space="preserve">Project </w:t>
      </w:r>
      <w:r w:rsidR="005D73B2">
        <w:rPr>
          <w:rFonts w:cs="Times New Roman"/>
          <w:sz w:val="32"/>
          <w:szCs w:val="32"/>
        </w:rPr>
        <w:t>2</w:t>
      </w:r>
      <w:r w:rsidRPr="007A700E">
        <w:rPr>
          <w:rFonts w:cs="Times New Roman"/>
          <w:sz w:val="32"/>
          <w:szCs w:val="32"/>
        </w:rPr>
        <w:t xml:space="preserve">: </w:t>
      </w:r>
      <w:r w:rsidR="005D73B2">
        <w:rPr>
          <w:rFonts w:cs="Times New Roman"/>
          <w:sz w:val="32"/>
          <w:szCs w:val="32"/>
        </w:rPr>
        <w:t>Data Link Layers and ARQ Protocols</w:t>
      </w:r>
    </w:p>
    <w:p w14:paraId="26998D8C" w14:textId="77777777" w:rsidR="007E5A8F" w:rsidRPr="007A700E" w:rsidRDefault="007E5A8F" w:rsidP="007E5A8F">
      <w:pPr>
        <w:widowControl w:val="0"/>
        <w:autoSpaceDE w:val="0"/>
        <w:autoSpaceDN w:val="0"/>
        <w:adjustRightInd w:val="0"/>
        <w:spacing w:after="240"/>
        <w:rPr>
          <w:rFonts w:cs="Times New Roman"/>
          <w:sz w:val="32"/>
          <w:szCs w:val="32"/>
        </w:rPr>
      </w:pPr>
    </w:p>
    <w:p w14:paraId="6BD7F56B" w14:textId="6D64677C" w:rsidR="007E5A8F" w:rsidRPr="007A700E" w:rsidRDefault="007E5A8F" w:rsidP="007E5A8F">
      <w:pPr>
        <w:widowControl w:val="0"/>
        <w:autoSpaceDE w:val="0"/>
        <w:autoSpaceDN w:val="0"/>
        <w:adjustRightInd w:val="0"/>
        <w:spacing w:after="240"/>
        <w:rPr>
          <w:rFonts w:cs="Times"/>
        </w:rPr>
      </w:pPr>
      <w:r w:rsidRPr="007A700E">
        <w:rPr>
          <w:rFonts w:cs="Times New Roman"/>
          <w:sz w:val="32"/>
          <w:szCs w:val="32"/>
        </w:rPr>
        <w:t xml:space="preserve">Date of submission: </w:t>
      </w:r>
      <w:r w:rsidR="00E62382">
        <w:rPr>
          <w:rFonts w:cs="Times New Roman"/>
          <w:sz w:val="32"/>
          <w:szCs w:val="32"/>
        </w:rPr>
        <w:t>March</w:t>
      </w:r>
      <w:r w:rsidRPr="007A700E">
        <w:rPr>
          <w:rFonts w:cs="Times New Roman"/>
          <w:sz w:val="32"/>
          <w:szCs w:val="32"/>
        </w:rPr>
        <w:t xml:space="preserve"> </w:t>
      </w:r>
      <w:r w:rsidR="00E62382">
        <w:rPr>
          <w:rFonts w:cs="Times New Roman"/>
          <w:sz w:val="32"/>
          <w:szCs w:val="32"/>
        </w:rPr>
        <w:t>17</w:t>
      </w:r>
      <w:r w:rsidRPr="007A700E">
        <w:rPr>
          <w:rFonts w:cs="Times New Roman"/>
          <w:sz w:val="32"/>
          <w:szCs w:val="32"/>
        </w:rPr>
        <w:t>, 2014</w:t>
      </w:r>
    </w:p>
    <w:p w14:paraId="56EF079A" w14:textId="77777777" w:rsidR="007E5A8F" w:rsidRPr="007A700E" w:rsidRDefault="007E5A8F" w:rsidP="007E5A8F">
      <w:pPr>
        <w:widowControl w:val="0"/>
        <w:autoSpaceDE w:val="0"/>
        <w:autoSpaceDN w:val="0"/>
        <w:adjustRightInd w:val="0"/>
        <w:spacing w:after="240"/>
        <w:rPr>
          <w:rFonts w:cs="Times New Roman"/>
          <w:sz w:val="32"/>
          <w:szCs w:val="32"/>
        </w:rPr>
      </w:pPr>
    </w:p>
    <w:p w14:paraId="2B0370FE" w14:textId="77777777" w:rsidR="007E5A8F" w:rsidRPr="007A700E" w:rsidRDefault="007E5A8F" w:rsidP="007E5A8F">
      <w:pPr>
        <w:widowControl w:val="0"/>
        <w:autoSpaceDE w:val="0"/>
        <w:autoSpaceDN w:val="0"/>
        <w:adjustRightInd w:val="0"/>
        <w:spacing w:after="240"/>
        <w:rPr>
          <w:rFonts w:cs="Times New Roman"/>
          <w:sz w:val="32"/>
          <w:szCs w:val="32"/>
        </w:rPr>
      </w:pPr>
      <w:r w:rsidRPr="007A700E">
        <w:rPr>
          <w:rFonts w:cs="Times New Roman"/>
          <w:sz w:val="32"/>
          <w:szCs w:val="32"/>
        </w:rPr>
        <w:t>Submitted by</w:t>
      </w:r>
      <w:proofErr w:type="gramStart"/>
      <w:r w:rsidRPr="007A700E">
        <w:rPr>
          <w:rFonts w:cs="Times New Roman"/>
          <w:sz w:val="32"/>
          <w:szCs w:val="32"/>
        </w:rPr>
        <w:t>: </w:t>
      </w:r>
      <w:proofErr w:type="gramEnd"/>
    </w:p>
    <w:p w14:paraId="3E129624" w14:textId="77777777" w:rsidR="007E5A8F" w:rsidRPr="007A700E" w:rsidRDefault="007E5A8F" w:rsidP="007E5A8F">
      <w:pPr>
        <w:widowControl w:val="0"/>
        <w:autoSpaceDE w:val="0"/>
        <w:autoSpaceDN w:val="0"/>
        <w:adjustRightInd w:val="0"/>
        <w:spacing w:after="240"/>
        <w:rPr>
          <w:rFonts w:cs="Times New Roman"/>
          <w:sz w:val="32"/>
          <w:szCs w:val="32"/>
        </w:rPr>
      </w:pPr>
      <w:r w:rsidRPr="007A700E">
        <w:rPr>
          <w:rFonts w:cs="Times New Roman"/>
          <w:sz w:val="32"/>
          <w:szCs w:val="32"/>
        </w:rPr>
        <w:t>Student ID</w:t>
      </w:r>
      <w:proofErr w:type="gramStart"/>
      <w:r w:rsidRPr="007A700E">
        <w:rPr>
          <w:rFonts w:cs="Times New Roman"/>
          <w:sz w:val="32"/>
          <w:szCs w:val="32"/>
        </w:rPr>
        <w:t>: </w:t>
      </w:r>
      <w:proofErr w:type="gramEnd"/>
      <w:r w:rsidRPr="007A700E">
        <w:rPr>
          <w:rFonts w:cs="Times New Roman"/>
          <w:sz w:val="32"/>
          <w:szCs w:val="32"/>
        </w:rPr>
        <w:t>(</w:t>
      </w:r>
      <w:proofErr w:type="spellStart"/>
      <w:r w:rsidRPr="007A700E">
        <w:rPr>
          <w:rFonts w:cs="Times New Roman"/>
          <w:sz w:val="32"/>
          <w:szCs w:val="32"/>
        </w:rPr>
        <w:t>daskinne</w:t>
      </w:r>
      <w:proofErr w:type="spellEnd"/>
      <w:r w:rsidRPr="007A700E">
        <w:rPr>
          <w:rFonts w:cs="Times New Roman"/>
          <w:sz w:val="32"/>
          <w:szCs w:val="32"/>
        </w:rPr>
        <w:t>) 20373565</w:t>
      </w:r>
    </w:p>
    <w:p w14:paraId="6A16C30F" w14:textId="238C1E35" w:rsidR="007E5A8F" w:rsidRPr="007A700E" w:rsidRDefault="005F669D" w:rsidP="007E5A8F">
      <w:pPr>
        <w:widowControl w:val="0"/>
        <w:autoSpaceDE w:val="0"/>
        <w:autoSpaceDN w:val="0"/>
        <w:adjustRightInd w:val="0"/>
        <w:spacing w:after="240"/>
        <w:rPr>
          <w:rFonts w:cs="Times New Roman"/>
          <w:sz w:val="32"/>
          <w:szCs w:val="32"/>
        </w:rPr>
      </w:pPr>
      <w:r>
        <w:rPr>
          <w:rFonts w:cs="Times New Roman"/>
          <w:sz w:val="32"/>
          <w:szCs w:val="32"/>
        </w:rPr>
        <w:t>Student Name</w:t>
      </w:r>
      <w:r w:rsidRPr="007A700E">
        <w:rPr>
          <w:rFonts w:cs="Times New Roman"/>
          <w:sz w:val="32"/>
          <w:szCs w:val="32"/>
        </w:rPr>
        <w:t>:</w:t>
      </w:r>
      <w:r>
        <w:rPr>
          <w:rFonts w:cs="Times New Roman"/>
          <w:sz w:val="32"/>
          <w:szCs w:val="32"/>
        </w:rPr>
        <w:t xml:space="preserve"> </w:t>
      </w:r>
      <w:proofErr w:type="spellStart"/>
      <w:r w:rsidR="007E5A8F" w:rsidRPr="007A700E">
        <w:rPr>
          <w:rFonts w:cs="Times New Roman"/>
          <w:sz w:val="32"/>
          <w:szCs w:val="32"/>
        </w:rPr>
        <w:t>Davd</w:t>
      </w:r>
      <w:proofErr w:type="spellEnd"/>
      <w:r w:rsidR="007E5A8F" w:rsidRPr="007A700E">
        <w:rPr>
          <w:rFonts w:cs="Times New Roman"/>
          <w:sz w:val="32"/>
          <w:szCs w:val="32"/>
        </w:rPr>
        <w:t xml:space="preserve"> Skinner</w:t>
      </w:r>
    </w:p>
    <w:p w14:paraId="06460A71" w14:textId="77777777" w:rsidR="007E5A8F" w:rsidRPr="007A700E" w:rsidRDefault="007E5A8F" w:rsidP="007E5A8F">
      <w:pPr>
        <w:widowControl w:val="0"/>
        <w:autoSpaceDE w:val="0"/>
        <w:autoSpaceDN w:val="0"/>
        <w:adjustRightInd w:val="0"/>
        <w:spacing w:after="240"/>
        <w:rPr>
          <w:rFonts w:cs="Times New Roman"/>
          <w:sz w:val="32"/>
          <w:szCs w:val="32"/>
        </w:rPr>
      </w:pPr>
      <w:hyperlink r:id="rId7" w:history="1">
        <w:r w:rsidRPr="007A700E">
          <w:rPr>
            <w:rStyle w:val="Hyperlink"/>
            <w:rFonts w:cs="Times New Roman"/>
            <w:sz w:val="32"/>
            <w:szCs w:val="32"/>
          </w:rPr>
          <w:t>daskinne@uwaterloo.ca</w:t>
        </w:r>
      </w:hyperlink>
    </w:p>
    <w:p w14:paraId="480B4B6B" w14:textId="77777777" w:rsidR="007E5A8F" w:rsidRPr="007A700E" w:rsidRDefault="007E5A8F" w:rsidP="007E5A8F">
      <w:pPr>
        <w:widowControl w:val="0"/>
        <w:autoSpaceDE w:val="0"/>
        <w:autoSpaceDN w:val="0"/>
        <w:adjustRightInd w:val="0"/>
        <w:spacing w:after="240"/>
        <w:rPr>
          <w:rFonts w:cs="Times New Roman"/>
          <w:sz w:val="32"/>
          <w:szCs w:val="32"/>
        </w:rPr>
      </w:pPr>
    </w:p>
    <w:p w14:paraId="745934D0" w14:textId="77777777" w:rsidR="007E5A8F" w:rsidRPr="007A700E" w:rsidRDefault="007E5A8F" w:rsidP="007E5A8F">
      <w:pPr>
        <w:widowControl w:val="0"/>
        <w:autoSpaceDE w:val="0"/>
        <w:autoSpaceDN w:val="0"/>
        <w:adjustRightInd w:val="0"/>
        <w:spacing w:after="240"/>
        <w:rPr>
          <w:rFonts w:cs="Times New Roman"/>
          <w:sz w:val="32"/>
          <w:szCs w:val="32"/>
        </w:rPr>
      </w:pPr>
    </w:p>
    <w:p w14:paraId="1D4C13D0" w14:textId="77777777" w:rsidR="007E5A8F" w:rsidRPr="007A700E" w:rsidRDefault="007E5A8F" w:rsidP="007E5A8F">
      <w:pPr>
        <w:widowControl w:val="0"/>
        <w:autoSpaceDE w:val="0"/>
        <w:autoSpaceDN w:val="0"/>
        <w:adjustRightInd w:val="0"/>
        <w:spacing w:after="240"/>
        <w:rPr>
          <w:rFonts w:cs="Times"/>
        </w:rPr>
      </w:pPr>
    </w:p>
    <w:p w14:paraId="0AA0DCF8" w14:textId="77777777" w:rsidR="007E5A8F" w:rsidRPr="007A700E" w:rsidRDefault="007E5A8F" w:rsidP="007E5A8F">
      <w:pPr>
        <w:widowControl w:val="0"/>
        <w:autoSpaceDE w:val="0"/>
        <w:autoSpaceDN w:val="0"/>
        <w:adjustRightInd w:val="0"/>
        <w:spacing w:after="240"/>
        <w:rPr>
          <w:rFonts w:cs="Times New Roman"/>
          <w:sz w:val="32"/>
          <w:szCs w:val="32"/>
        </w:rPr>
      </w:pPr>
      <w:r w:rsidRPr="007A700E">
        <w:rPr>
          <w:rFonts w:cs="Times New Roman"/>
          <w:sz w:val="32"/>
          <w:szCs w:val="32"/>
        </w:rPr>
        <w:t>Marks received:</w:t>
      </w:r>
    </w:p>
    <w:p w14:paraId="5849D7BB" w14:textId="77777777" w:rsidR="007E5A8F" w:rsidRPr="007A700E" w:rsidRDefault="007E5A8F" w:rsidP="007E5A8F">
      <w:pPr>
        <w:widowControl w:val="0"/>
        <w:autoSpaceDE w:val="0"/>
        <w:autoSpaceDN w:val="0"/>
        <w:adjustRightInd w:val="0"/>
        <w:spacing w:after="240"/>
        <w:rPr>
          <w:rFonts w:cs="Times"/>
        </w:rPr>
      </w:pPr>
      <w:r w:rsidRPr="007A700E">
        <w:rPr>
          <w:rFonts w:cs="Times New Roman"/>
          <w:sz w:val="32"/>
          <w:szCs w:val="32"/>
        </w:rPr>
        <w:t xml:space="preserve">Marked by: </w:t>
      </w:r>
    </w:p>
    <w:p w14:paraId="60622900" w14:textId="77777777" w:rsidR="00EE3608" w:rsidRDefault="007E5A8F">
      <w:r>
        <w:br w:type="page"/>
      </w:r>
    </w:p>
    <w:sdt>
      <w:sdtPr>
        <w:id w:val="72688737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0CBDE63" w14:textId="6DE7D7F0" w:rsidR="00EE3608" w:rsidRDefault="00EE3608">
          <w:pPr>
            <w:pStyle w:val="TOCHeading"/>
          </w:pPr>
          <w:r>
            <w:t>Table of Contents</w:t>
          </w:r>
        </w:p>
        <w:p w14:paraId="71892AF4" w14:textId="77777777" w:rsidR="00B65A29" w:rsidRDefault="00EE3608">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B65A29">
            <w:rPr>
              <w:noProof/>
            </w:rPr>
            <w:t>Explanation ABP</w:t>
          </w:r>
          <w:r w:rsidR="00B65A29">
            <w:rPr>
              <w:noProof/>
            </w:rPr>
            <w:tab/>
          </w:r>
          <w:r w:rsidR="00B65A29">
            <w:rPr>
              <w:noProof/>
            </w:rPr>
            <w:fldChar w:fldCharType="begin"/>
          </w:r>
          <w:r w:rsidR="00B65A29">
            <w:rPr>
              <w:noProof/>
            </w:rPr>
            <w:instrText xml:space="preserve"> PAGEREF _Toc256647768 \h </w:instrText>
          </w:r>
          <w:r w:rsidR="00B65A29">
            <w:rPr>
              <w:noProof/>
            </w:rPr>
          </w:r>
          <w:r w:rsidR="00B65A29">
            <w:rPr>
              <w:noProof/>
            </w:rPr>
            <w:fldChar w:fldCharType="separate"/>
          </w:r>
          <w:r w:rsidR="00B65A29">
            <w:rPr>
              <w:noProof/>
            </w:rPr>
            <w:t>3</w:t>
          </w:r>
          <w:r w:rsidR="00B65A29">
            <w:rPr>
              <w:noProof/>
            </w:rPr>
            <w:fldChar w:fldCharType="end"/>
          </w:r>
        </w:p>
        <w:p w14:paraId="3641B5FF" w14:textId="77777777" w:rsidR="00B65A29" w:rsidRDefault="00B65A29">
          <w:pPr>
            <w:pStyle w:val="TOC1"/>
            <w:tabs>
              <w:tab w:val="right" w:leader="dot" w:pos="8630"/>
            </w:tabs>
            <w:rPr>
              <w:b w:val="0"/>
              <w:noProof/>
              <w:lang w:eastAsia="ja-JP"/>
            </w:rPr>
          </w:pPr>
          <w:r>
            <w:rPr>
              <w:noProof/>
            </w:rPr>
            <w:t>Explanation ABP with NAK</w:t>
          </w:r>
          <w:r>
            <w:rPr>
              <w:noProof/>
            </w:rPr>
            <w:tab/>
          </w:r>
          <w:r>
            <w:rPr>
              <w:noProof/>
            </w:rPr>
            <w:fldChar w:fldCharType="begin"/>
          </w:r>
          <w:r>
            <w:rPr>
              <w:noProof/>
            </w:rPr>
            <w:instrText xml:space="preserve"> PAGEREF _Toc256647769 \h </w:instrText>
          </w:r>
          <w:r>
            <w:rPr>
              <w:noProof/>
            </w:rPr>
          </w:r>
          <w:r>
            <w:rPr>
              <w:noProof/>
            </w:rPr>
            <w:fldChar w:fldCharType="separate"/>
          </w:r>
          <w:r>
            <w:rPr>
              <w:noProof/>
            </w:rPr>
            <w:t>4</w:t>
          </w:r>
          <w:r>
            <w:rPr>
              <w:noProof/>
            </w:rPr>
            <w:fldChar w:fldCharType="end"/>
          </w:r>
        </w:p>
        <w:p w14:paraId="11EFCC16" w14:textId="77777777" w:rsidR="00B65A29" w:rsidRDefault="00B65A29">
          <w:pPr>
            <w:pStyle w:val="TOC1"/>
            <w:tabs>
              <w:tab w:val="right" w:leader="dot" w:pos="8630"/>
            </w:tabs>
            <w:rPr>
              <w:b w:val="0"/>
              <w:noProof/>
              <w:lang w:eastAsia="ja-JP"/>
            </w:rPr>
          </w:pPr>
          <w:r>
            <w:rPr>
              <w:noProof/>
            </w:rPr>
            <w:t>Explanation GBN</w:t>
          </w:r>
          <w:r>
            <w:rPr>
              <w:noProof/>
            </w:rPr>
            <w:tab/>
          </w:r>
          <w:r>
            <w:rPr>
              <w:noProof/>
            </w:rPr>
            <w:fldChar w:fldCharType="begin"/>
          </w:r>
          <w:r>
            <w:rPr>
              <w:noProof/>
            </w:rPr>
            <w:instrText xml:space="preserve"> PAGEREF _Toc256647770 \h </w:instrText>
          </w:r>
          <w:r>
            <w:rPr>
              <w:noProof/>
            </w:rPr>
          </w:r>
          <w:r>
            <w:rPr>
              <w:noProof/>
            </w:rPr>
            <w:fldChar w:fldCharType="separate"/>
          </w:r>
          <w:r>
            <w:rPr>
              <w:noProof/>
            </w:rPr>
            <w:t>4</w:t>
          </w:r>
          <w:r>
            <w:rPr>
              <w:noProof/>
            </w:rPr>
            <w:fldChar w:fldCharType="end"/>
          </w:r>
        </w:p>
        <w:p w14:paraId="3775104E" w14:textId="77777777" w:rsidR="00B65A29" w:rsidRDefault="00B65A29">
          <w:pPr>
            <w:pStyle w:val="TOC1"/>
            <w:tabs>
              <w:tab w:val="right" w:leader="dot" w:pos="8630"/>
            </w:tabs>
            <w:rPr>
              <w:b w:val="0"/>
              <w:noProof/>
              <w:lang w:eastAsia="ja-JP"/>
            </w:rPr>
          </w:pPr>
          <w:r>
            <w:rPr>
              <w:noProof/>
            </w:rPr>
            <w:t>Question 1</w:t>
          </w:r>
          <w:r>
            <w:rPr>
              <w:noProof/>
            </w:rPr>
            <w:tab/>
          </w:r>
          <w:r>
            <w:rPr>
              <w:noProof/>
            </w:rPr>
            <w:fldChar w:fldCharType="begin"/>
          </w:r>
          <w:r>
            <w:rPr>
              <w:noProof/>
            </w:rPr>
            <w:instrText xml:space="preserve"> PAGEREF _Toc256647771 \h </w:instrText>
          </w:r>
          <w:r>
            <w:rPr>
              <w:noProof/>
            </w:rPr>
          </w:r>
          <w:r>
            <w:rPr>
              <w:noProof/>
            </w:rPr>
            <w:fldChar w:fldCharType="separate"/>
          </w:r>
          <w:r>
            <w:rPr>
              <w:noProof/>
            </w:rPr>
            <w:t>6</w:t>
          </w:r>
          <w:r>
            <w:rPr>
              <w:noProof/>
            </w:rPr>
            <w:fldChar w:fldCharType="end"/>
          </w:r>
        </w:p>
        <w:p w14:paraId="20FF4F8A" w14:textId="77777777" w:rsidR="00B65A29" w:rsidRDefault="00B65A29">
          <w:pPr>
            <w:pStyle w:val="TOC1"/>
            <w:tabs>
              <w:tab w:val="right" w:leader="dot" w:pos="8630"/>
            </w:tabs>
            <w:rPr>
              <w:b w:val="0"/>
              <w:noProof/>
              <w:lang w:eastAsia="ja-JP"/>
            </w:rPr>
          </w:pPr>
          <w:r>
            <w:rPr>
              <w:noProof/>
            </w:rPr>
            <w:t>Question 2</w:t>
          </w:r>
          <w:r>
            <w:rPr>
              <w:noProof/>
            </w:rPr>
            <w:tab/>
          </w:r>
          <w:r>
            <w:rPr>
              <w:noProof/>
            </w:rPr>
            <w:fldChar w:fldCharType="begin"/>
          </w:r>
          <w:r>
            <w:rPr>
              <w:noProof/>
            </w:rPr>
            <w:instrText xml:space="preserve"> PAGEREF _Toc256647772 \h </w:instrText>
          </w:r>
          <w:r>
            <w:rPr>
              <w:noProof/>
            </w:rPr>
          </w:r>
          <w:r>
            <w:rPr>
              <w:noProof/>
            </w:rPr>
            <w:fldChar w:fldCharType="separate"/>
          </w:r>
          <w:r>
            <w:rPr>
              <w:noProof/>
            </w:rPr>
            <w:t>6</w:t>
          </w:r>
          <w:r>
            <w:rPr>
              <w:noProof/>
            </w:rPr>
            <w:fldChar w:fldCharType="end"/>
          </w:r>
        </w:p>
        <w:p w14:paraId="7D9B1461" w14:textId="77777777" w:rsidR="00B65A29" w:rsidRDefault="00B65A29">
          <w:pPr>
            <w:pStyle w:val="TOC1"/>
            <w:tabs>
              <w:tab w:val="right" w:leader="dot" w:pos="8630"/>
            </w:tabs>
            <w:rPr>
              <w:b w:val="0"/>
              <w:noProof/>
              <w:lang w:eastAsia="ja-JP"/>
            </w:rPr>
          </w:pPr>
          <w:r>
            <w:rPr>
              <w:noProof/>
            </w:rPr>
            <w:t>Question 3</w:t>
          </w:r>
          <w:r>
            <w:rPr>
              <w:noProof/>
            </w:rPr>
            <w:tab/>
          </w:r>
          <w:r>
            <w:rPr>
              <w:noProof/>
            </w:rPr>
            <w:fldChar w:fldCharType="begin"/>
          </w:r>
          <w:r>
            <w:rPr>
              <w:noProof/>
            </w:rPr>
            <w:instrText xml:space="preserve"> PAGEREF _Toc256647773 \h </w:instrText>
          </w:r>
          <w:r>
            <w:rPr>
              <w:noProof/>
            </w:rPr>
          </w:r>
          <w:r>
            <w:rPr>
              <w:noProof/>
            </w:rPr>
            <w:fldChar w:fldCharType="separate"/>
          </w:r>
          <w:r>
            <w:rPr>
              <w:noProof/>
            </w:rPr>
            <w:t>6</w:t>
          </w:r>
          <w:r>
            <w:rPr>
              <w:noProof/>
            </w:rPr>
            <w:fldChar w:fldCharType="end"/>
          </w:r>
        </w:p>
        <w:p w14:paraId="4169D6BB" w14:textId="77777777" w:rsidR="00B65A29" w:rsidRDefault="00B65A29">
          <w:pPr>
            <w:pStyle w:val="TOC1"/>
            <w:tabs>
              <w:tab w:val="right" w:leader="dot" w:pos="8630"/>
            </w:tabs>
            <w:rPr>
              <w:b w:val="0"/>
              <w:noProof/>
              <w:lang w:eastAsia="ja-JP"/>
            </w:rPr>
          </w:pPr>
          <w:r>
            <w:rPr>
              <w:noProof/>
            </w:rPr>
            <w:t>A1 Summary of Result Data</w:t>
          </w:r>
          <w:r>
            <w:rPr>
              <w:noProof/>
            </w:rPr>
            <w:tab/>
          </w:r>
          <w:r>
            <w:rPr>
              <w:noProof/>
            </w:rPr>
            <w:fldChar w:fldCharType="begin"/>
          </w:r>
          <w:r>
            <w:rPr>
              <w:noProof/>
            </w:rPr>
            <w:instrText xml:space="preserve"> PAGEREF _Toc256647774 \h </w:instrText>
          </w:r>
          <w:r>
            <w:rPr>
              <w:noProof/>
            </w:rPr>
          </w:r>
          <w:r>
            <w:rPr>
              <w:noProof/>
            </w:rPr>
            <w:fldChar w:fldCharType="separate"/>
          </w:r>
          <w:r>
            <w:rPr>
              <w:noProof/>
            </w:rPr>
            <w:t>8</w:t>
          </w:r>
          <w:r>
            <w:rPr>
              <w:noProof/>
            </w:rPr>
            <w:fldChar w:fldCharType="end"/>
          </w:r>
        </w:p>
        <w:p w14:paraId="145FA9C4" w14:textId="77777777" w:rsidR="00B65A29" w:rsidRDefault="00B65A29">
          <w:pPr>
            <w:pStyle w:val="TOC1"/>
            <w:tabs>
              <w:tab w:val="right" w:leader="dot" w:pos="8630"/>
            </w:tabs>
            <w:rPr>
              <w:b w:val="0"/>
              <w:noProof/>
              <w:lang w:eastAsia="ja-JP"/>
            </w:rPr>
          </w:pPr>
          <w:r>
            <w:rPr>
              <w:noProof/>
            </w:rPr>
            <w:t>A2 Simulator Commands</w:t>
          </w:r>
          <w:r>
            <w:rPr>
              <w:noProof/>
            </w:rPr>
            <w:tab/>
          </w:r>
          <w:r>
            <w:rPr>
              <w:noProof/>
            </w:rPr>
            <w:fldChar w:fldCharType="begin"/>
          </w:r>
          <w:r>
            <w:rPr>
              <w:noProof/>
            </w:rPr>
            <w:instrText xml:space="preserve"> PAGEREF _Toc256647775 \h </w:instrText>
          </w:r>
          <w:r>
            <w:rPr>
              <w:noProof/>
            </w:rPr>
          </w:r>
          <w:r>
            <w:rPr>
              <w:noProof/>
            </w:rPr>
            <w:fldChar w:fldCharType="separate"/>
          </w:r>
          <w:r>
            <w:rPr>
              <w:noProof/>
            </w:rPr>
            <w:t>9</w:t>
          </w:r>
          <w:r>
            <w:rPr>
              <w:noProof/>
            </w:rPr>
            <w:fldChar w:fldCharType="end"/>
          </w:r>
        </w:p>
        <w:p w14:paraId="350071E9" w14:textId="77777777" w:rsidR="00B65A29" w:rsidRDefault="00B65A29">
          <w:pPr>
            <w:pStyle w:val="TOC1"/>
            <w:tabs>
              <w:tab w:val="right" w:leader="dot" w:pos="8630"/>
            </w:tabs>
            <w:rPr>
              <w:b w:val="0"/>
              <w:noProof/>
              <w:lang w:eastAsia="ja-JP"/>
            </w:rPr>
          </w:pPr>
          <w:r w:rsidRPr="00043EEB">
            <w:rPr>
              <w:b w:val="0"/>
              <w:noProof/>
            </w:rPr>
            <w:t>Step 1)</w:t>
          </w:r>
          <w:r>
            <w:rPr>
              <w:noProof/>
            </w:rPr>
            <w:tab/>
          </w:r>
          <w:r>
            <w:rPr>
              <w:noProof/>
            </w:rPr>
            <w:fldChar w:fldCharType="begin"/>
          </w:r>
          <w:r>
            <w:rPr>
              <w:noProof/>
            </w:rPr>
            <w:instrText xml:space="preserve"> PAGEREF _Toc256647776 \h </w:instrText>
          </w:r>
          <w:r>
            <w:rPr>
              <w:noProof/>
            </w:rPr>
          </w:r>
          <w:r>
            <w:rPr>
              <w:noProof/>
            </w:rPr>
            <w:fldChar w:fldCharType="separate"/>
          </w:r>
          <w:r>
            <w:rPr>
              <w:noProof/>
            </w:rPr>
            <w:t>9</w:t>
          </w:r>
          <w:r>
            <w:rPr>
              <w:noProof/>
            </w:rPr>
            <w:fldChar w:fldCharType="end"/>
          </w:r>
        </w:p>
        <w:p w14:paraId="6D1EC9D7" w14:textId="77777777" w:rsidR="00B65A29" w:rsidRDefault="00B65A29">
          <w:pPr>
            <w:pStyle w:val="TOC1"/>
            <w:tabs>
              <w:tab w:val="right" w:leader="dot" w:pos="8630"/>
            </w:tabs>
            <w:rPr>
              <w:b w:val="0"/>
              <w:noProof/>
              <w:lang w:eastAsia="ja-JP"/>
            </w:rPr>
          </w:pPr>
          <w:r>
            <w:rPr>
              <w:noProof/>
            </w:rPr>
            <w:t>A3 Summary of required plots (for the report)</w:t>
          </w:r>
          <w:r>
            <w:rPr>
              <w:noProof/>
            </w:rPr>
            <w:tab/>
          </w:r>
          <w:r>
            <w:rPr>
              <w:noProof/>
            </w:rPr>
            <w:fldChar w:fldCharType="begin"/>
          </w:r>
          <w:r>
            <w:rPr>
              <w:noProof/>
            </w:rPr>
            <w:instrText xml:space="preserve"> PAGEREF _Toc256647777 \h </w:instrText>
          </w:r>
          <w:r>
            <w:rPr>
              <w:noProof/>
            </w:rPr>
          </w:r>
          <w:r>
            <w:rPr>
              <w:noProof/>
            </w:rPr>
            <w:fldChar w:fldCharType="separate"/>
          </w:r>
          <w:r>
            <w:rPr>
              <w:noProof/>
            </w:rPr>
            <w:t>10</w:t>
          </w:r>
          <w:r>
            <w:rPr>
              <w:noProof/>
            </w:rPr>
            <w:fldChar w:fldCharType="end"/>
          </w:r>
        </w:p>
        <w:p w14:paraId="513220E9" w14:textId="77777777" w:rsidR="00B65A29" w:rsidRDefault="00B65A29">
          <w:pPr>
            <w:pStyle w:val="TOC2"/>
            <w:tabs>
              <w:tab w:val="right" w:leader="dot" w:pos="8630"/>
            </w:tabs>
            <w:rPr>
              <w:b w:val="0"/>
              <w:noProof/>
              <w:sz w:val="24"/>
              <w:szCs w:val="24"/>
              <w:lang w:eastAsia="ja-JP"/>
            </w:rPr>
          </w:pPr>
          <w:r>
            <w:rPr>
              <w:noProof/>
            </w:rPr>
            <w:t>Q1 and Q2 Together</w:t>
          </w:r>
          <w:r>
            <w:rPr>
              <w:noProof/>
            </w:rPr>
            <w:tab/>
          </w:r>
          <w:r>
            <w:rPr>
              <w:noProof/>
            </w:rPr>
            <w:fldChar w:fldCharType="begin"/>
          </w:r>
          <w:r>
            <w:rPr>
              <w:noProof/>
            </w:rPr>
            <w:instrText xml:space="preserve"> PAGEREF _Toc256647778 \h </w:instrText>
          </w:r>
          <w:r>
            <w:rPr>
              <w:noProof/>
            </w:rPr>
          </w:r>
          <w:r>
            <w:rPr>
              <w:noProof/>
            </w:rPr>
            <w:fldChar w:fldCharType="separate"/>
          </w:r>
          <w:r>
            <w:rPr>
              <w:noProof/>
            </w:rPr>
            <w:t>10</w:t>
          </w:r>
          <w:r>
            <w:rPr>
              <w:noProof/>
            </w:rPr>
            <w:fldChar w:fldCharType="end"/>
          </w:r>
        </w:p>
        <w:p w14:paraId="0B256264" w14:textId="77777777" w:rsidR="00B65A29" w:rsidRDefault="00B65A29">
          <w:pPr>
            <w:pStyle w:val="TOC2"/>
            <w:tabs>
              <w:tab w:val="right" w:leader="dot" w:pos="8630"/>
            </w:tabs>
            <w:rPr>
              <w:b w:val="0"/>
              <w:noProof/>
              <w:sz w:val="24"/>
              <w:szCs w:val="24"/>
              <w:lang w:eastAsia="ja-JP"/>
            </w:rPr>
          </w:pPr>
          <w:r>
            <w:rPr>
              <w:noProof/>
            </w:rPr>
            <w:t>Q1 and Q3 Together</w:t>
          </w:r>
          <w:r>
            <w:rPr>
              <w:noProof/>
            </w:rPr>
            <w:tab/>
          </w:r>
          <w:r>
            <w:rPr>
              <w:noProof/>
            </w:rPr>
            <w:fldChar w:fldCharType="begin"/>
          </w:r>
          <w:r>
            <w:rPr>
              <w:noProof/>
            </w:rPr>
            <w:instrText xml:space="preserve"> PAGEREF _Toc256647779 \h </w:instrText>
          </w:r>
          <w:r>
            <w:rPr>
              <w:noProof/>
            </w:rPr>
          </w:r>
          <w:r>
            <w:rPr>
              <w:noProof/>
            </w:rPr>
            <w:fldChar w:fldCharType="separate"/>
          </w:r>
          <w:r>
            <w:rPr>
              <w:noProof/>
            </w:rPr>
            <w:t>13</w:t>
          </w:r>
          <w:r>
            <w:rPr>
              <w:noProof/>
            </w:rPr>
            <w:fldChar w:fldCharType="end"/>
          </w:r>
        </w:p>
        <w:p w14:paraId="181F3955" w14:textId="5F52287B" w:rsidR="00EE3608" w:rsidRDefault="00EE3608">
          <w:r>
            <w:rPr>
              <w:b/>
              <w:bCs/>
              <w:noProof/>
            </w:rPr>
            <w:fldChar w:fldCharType="end"/>
          </w:r>
        </w:p>
      </w:sdtContent>
    </w:sdt>
    <w:p w14:paraId="23E5FF45" w14:textId="2AD8F600" w:rsidR="007E5A8F" w:rsidRDefault="007E5A8F"/>
    <w:p w14:paraId="20317823" w14:textId="77777777" w:rsidR="00EE3608" w:rsidRDefault="00EE3608"/>
    <w:p w14:paraId="24DA9056" w14:textId="7F8E2561" w:rsidR="00EE3608" w:rsidRDefault="00EE3608">
      <w:r>
        <w:br w:type="page"/>
      </w:r>
    </w:p>
    <w:p w14:paraId="364B10D5" w14:textId="1FC1A165" w:rsidR="006B520D" w:rsidRDefault="006B520D" w:rsidP="006B520D">
      <w:pPr>
        <w:pStyle w:val="Heading1"/>
      </w:pPr>
      <w:bookmarkStart w:id="0" w:name="_Toc256647768"/>
      <w:r>
        <w:t>Explanation ABP</w:t>
      </w:r>
      <w:bookmarkEnd w:id="0"/>
    </w:p>
    <w:p w14:paraId="78D19298" w14:textId="77777777" w:rsidR="006B520D" w:rsidRDefault="006B520D" w:rsidP="006B520D"/>
    <w:p w14:paraId="21634EEB" w14:textId="77777777" w:rsidR="008C249E" w:rsidRDefault="008C249E" w:rsidP="006B520D">
      <w:r>
        <w:t>The ABP implementation required significant modifications from the lab 1 code. First, the following structures were defined.</w:t>
      </w:r>
    </w:p>
    <w:p w14:paraId="5763BDE4" w14:textId="77777777" w:rsidR="008C249E" w:rsidRDefault="008C249E" w:rsidP="006B520D"/>
    <w:p w14:paraId="2D4576C5" w14:textId="77777777" w:rsidR="008C249E" w:rsidRDefault="008C249E" w:rsidP="004D273D">
      <w:pPr>
        <w:pStyle w:val="CODE"/>
      </w:pPr>
      <w:r>
        <w:t xml:space="preserve"> </w:t>
      </w:r>
      <w:proofErr w:type="spellStart"/>
      <w:proofErr w:type="gramStart"/>
      <w:r>
        <w:rPr>
          <w:color w:val="AA0D91"/>
        </w:rPr>
        <w:t>enum</w:t>
      </w:r>
      <w:proofErr w:type="spellEnd"/>
      <w:proofErr w:type="gramEnd"/>
      <w:r>
        <w:t xml:space="preserve"> </w:t>
      </w:r>
      <w:proofErr w:type="spellStart"/>
      <w:r>
        <w:t>EventType</w:t>
      </w:r>
      <w:proofErr w:type="spellEnd"/>
      <w:r>
        <w:t xml:space="preserve"> {</w:t>
      </w:r>
    </w:p>
    <w:p w14:paraId="5CEA359D" w14:textId="77777777" w:rsidR="008C249E" w:rsidRDefault="008C249E" w:rsidP="004D273D">
      <w:pPr>
        <w:pStyle w:val="CODE"/>
      </w:pPr>
      <w:r>
        <w:tab/>
        <w:t>TIMEOUT, ACK</w:t>
      </w:r>
    </w:p>
    <w:p w14:paraId="20179DE8" w14:textId="77777777" w:rsidR="008C249E" w:rsidRDefault="008C249E" w:rsidP="004D273D">
      <w:pPr>
        <w:pStyle w:val="CODE"/>
      </w:pPr>
      <w:r>
        <w:t>};</w:t>
      </w:r>
    </w:p>
    <w:p w14:paraId="451186E7" w14:textId="77777777" w:rsidR="008C249E" w:rsidRDefault="008C249E" w:rsidP="004D273D">
      <w:pPr>
        <w:pStyle w:val="CODE"/>
      </w:pPr>
    </w:p>
    <w:p w14:paraId="4C71198B" w14:textId="77777777" w:rsidR="008C249E" w:rsidRDefault="008C249E" w:rsidP="004D273D">
      <w:pPr>
        <w:pStyle w:val="CODE"/>
      </w:pPr>
      <w:proofErr w:type="spellStart"/>
      <w:proofErr w:type="gramStart"/>
      <w:r>
        <w:rPr>
          <w:color w:val="AA0D91"/>
        </w:rPr>
        <w:t>enum</w:t>
      </w:r>
      <w:proofErr w:type="spellEnd"/>
      <w:proofErr w:type="gramEnd"/>
      <w:r>
        <w:t xml:space="preserve"> </w:t>
      </w:r>
      <w:proofErr w:type="spellStart"/>
      <w:r>
        <w:t>ErrorType</w:t>
      </w:r>
      <w:proofErr w:type="spellEnd"/>
      <w:r>
        <w:t xml:space="preserve"> {</w:t>
      </w:r>
    </w:p>
    <w:p w14:paraId="29EDCA3B" w14:textId="77777777" w:rsidR="008C249E" w:rsidRDefault="008C249E" w:rsidP="004D273D">
      <w:pPr>
        <w:pStyle w:val="CODE"/>
      </w:pPr>
      <w:r>
        <w:tab/>
        <w:t>NONE, ERROR, LOSS</w:t>
      </w:r>
    </w:p>
    <w:p w14:paraId="22740005" w14:textId="77777777" w:rsidR="008C249E" w:rsidRDefault="008C249E" w:rsidP="004D273D">
      <w:pPr>
        <w:pStyle w:val="CODE"/>
      </w:pPr>
      <w:r>
        <w:t>};</w:t>
      </w:r>
    </w:p>
    <w:p w14:paraId="145AE264" w14:textId="77777777" w:rsidR="008C249E" w:rsidRDefault="008C249E" w:rsidP="004D273D">
      <w:pPr>
        <w:pStyle w:val="CODE"/>
      </w:pPr>
    </w:p>
    <w:p w14:paraId="7DABC2E8" w14:textId="77777777" w:rsidR="008C249E" w:rsidRDefault="008C249E" w:rsidP="004D273D">
      <w:pPr>
        <w:pStyle w:val="CODE"/>
      </w:pPr>
      <w:proofErr w:type="spellStart"/>
      <w:proofErr w:type="gramStart"/>
      <w:r>
        <w:rPr>
          <w:color w:val="AA0D91"/>
        </w:rPr>
        <w:t>struct</w:t>
      </w:r>
      <w:proofErr w:type="spellEnd"/>
      <w:proofErr w:type="gramEnd"/>
      <w:r>
        <w:t xml:space="preserve"> </w:t>
      </w:r>
      <w:proofErr w:type="spellStart"/>
      <w:r>
        <w:t>simEvent</w:t>
      </w:r>
      <w:proofErr w:type="spellEnd"/>
      <w:r>
        <w:t xml:space="preserve"> {</w:t>
      </w:r>
    </w:p>
    <w:p w14:paraId="41614168" w14:textId="77777777" w:rsidR="008C249E" w:rsidRDefault="008C249E" w:rsidP="004D273D">
      <w:pPr>
        <w:pStyle w:val="CODE"/>
      </w:pPr>
      <w:r>
        <w:tab/>
      </w:r>
      <w:proofErr w:type="spellStart"/>
      <w:r>
        <w:t>EventType</w:t>
      </w:r>
      <w:proofErr w:type="spellEnd"/>
      <w:r>
        <w:t xml:space="preserve"> type;</w:t>
      </w:r>
    </w:p>
    <w:p w14:paraId="4B1707D3" w14:textId="77777777" w:rsidR="008C249E" w:rsidRDefault="008C249E" w:rsidP="004D273D">
      <w:pPr>
        <w:pStyle w:val="CODE"/>
      </w:pPr>
      <w:r>
        <w:tab/>
      </w:r>
      <w:proofErr w:type="gramStart"/>
      <w:r>
        <w:rPr>
          <w:color w:val="AA0D91"/>
        </w:rPr>
        <w:t>double</w:t>
      </w:r>
      <w:proofErr w:type="gramEnd"/>
      <w:r>
        <w:t xml:space="preserve"> time;</w:t>
      </w:r>
    </w:p>
    <w:p w14:paraId="4D9409B6" w14:textId="77777777" w:rsidR="008C249E" w:rsidRDefault="008C249E" w:rsidP="004D273D">
      <w:pPr>
        <w:pStyle w:val="CODE"/>
      </w:pPr>
      <w:r>
        <w:tab/>
      </w:r>
      <w:proofErr w:type="spellStart"/>
      <w:proofErr w:type="gramStart"/>
      <w:r>
        <w:rPr>
          <w:color w:val="AA0D91"/>
        </w:rPr>
        <w:t>int</w:t>
      </w:r>
      <w:proofErr w:type="spellEnd"/>
      <w:proofErr w:type="gramEnd"/>
      <w:r>
        <w:t xml:space="preserve"> SN;</w:t>
      </w:r>
    </w:p>
    <w:p w14:paraId="43455FB6" w14:textId="77777777" w:rsidR="008C249E" w:rsidRDefault="008C249E" w:rsidP="004D273D">
      <w:pPr>
        <w:pStyle w:val="CODE"/>
      </w:pPr>
      <w:r>
        <w:tab/>
      </w:r>
      <w:proofErr w:type="spellStart"/>
      <w:proofErr w:type="gramStart"/>
      <w:r>
        <w:rPr>
          <w:color w:val="AA0D91"/>
        </w:rPr>
        <w:t>bool</w:t>
      </w:r>
      <w:proofErr w:type="spellEnd"/>
      <w:proofErr w:type="gramEnd"/>
      <w:r>
        <w:t xml:space="preserve"> error;</w:t>
      </w:r>
    </w:p>
    <w:p w14:paraId="46B493BF" w14:textId="5775A5BA" w:rsidR="006B520D" w:rsidRDefault="008C249E" w:rsidP="004D273D">
      <w:pPr>
        <w:pStyle w:val="CODE"/>
      </w:pPr>
      <w:r>
        <w:t xml:space="preserve">} </w:t>
      </w:r>
      <w:proofErr w:type="spellStart"/>
      <w:r>
        <w:t>SimEvent</w:t>
      </w:r>
      <w:proofErr w:type="spellEnd"/>
      <w:r>
        <w:t>;</w:t>
      </w:r>
    </w:p>
    <w:p w14:paraId="62BBF771" w14:textId="77777777" w:rsidR="004D273D" w:rsidRDefault="004D273D" w:rsidP="008C249E">
      <w:pPr>
        <w:rPr>
          <w:rFonts w:ascii="Menlo Regular" w:hAnsi="Menlo Regular" w:cs="Menlo Regular"/>
          <w:color w:val="000000"/>
          <w:sz w:val="22"/>
          <w:szCs w:val="22"/>
        </w:rPr>
      </w:pPr>
    </w:p>
    <w:p w14:paraId="57AB85AA" w14:textId="4F6E21E4" w:rsidR="00D549F5" w:rsidRDefault="004D273D" w:rsidP="008C249E">
      <w:r>
        <w:t xml:space="preserve">These structures represent the events in the ES, as well as </w:t>
      </w:r>
      <w:r w:rsidR="00D549F5">
        <w:t xml:space="preserve">an </w:t>
      </w:r>
      <w:proofErr w:type="spellStart"/>
      <w:r w:rsidR="00D549F5">
        <w:t>enumeriation</w:t>
      </w:r>
      <w:proofErr w:type="spellEnd"/>
      <w:r w:rsidR="00D549F5">
        <w:t xml:space="preserve"> for the return value of the channel function.</w:t>
      </w:r>
    </w:p>
    <w:p w14:paraId="4F1707A9" w14:textId="77777777" w:rsidR="007047C3" w:rsidRDefault="007047C3" w:rsidP="008C249E"/>
    <w:p w14:paraId="418DC472" w14:textId="46B7EC29" w:rsidR="007047C3" w:rsidRDefault="007047C3" w:rsidP="008C249E">
      <w:r>
        <w:t>The following member variables were defined to record the corresponding simulation properties.</w:t>
      </w:r>
    </w:p>
    <w:p w14:paraId="76B63263" w14:textId="77777777" w:rsidR="007047C3" w:rsidRDefault="007047C3" w:rsidP="008C249E"/>
    <w:p w14:paraId="4C3306E8" w14:textId="77777777" w:rsidR="007047C3" w:rsidRDefault="007047C3" w:rsidP="007047C3">
      <w:pPr>
        <w:pStyle w:val="CODE"/>
      </w:pPr>
      <w:r>
        <w:tab/>
      </w:r>
      <w:proofErr w:type="spellStart"/>
      <w:proofErr w:type="gramStart"/>
      <w:r>
        <w:rPr>
          <w:color w:val="AA0D91"/>
        </w:rPr>
        <w:t>int</w:t>
      </w:r>
      <w:proofErr w:type="spellEnd"/>
      <w:proofErr w:type="gramEnd"/>
      <w:r>
        <w:t xml:space="preserve"> H, l;</w:t>
      </w:r>
    </w:p>
    <w:p w14:paraId="5C9CC9B9" w14:textId="569E85FF" w:rsidR="007047C3" w:rsidRDefault="007047C3" w:rsidP="007047C3">
      <w:pPr>
        <w:pStyle w:val="CODE"/>
      </w:pPr>
      <w:r>
        <w:tab/>
      </w:r>
      <w:proofErr w:type="gramStart"/>
      <w:r>
        <w:rPr>
          <w:color w:val="AA0D91"/>
        </w:rPr>
        <w:t>double</w:t>
      </w:r>
      <w:proofErr w:type="gramEnd"/>
      <w:r w:rsidR="005222D7">
        <w:t xml:space="preserve"> C, Delta, Tau, BER;</w:t>
      </w:r>
      <w:r w:rsidR="00C3620D">
        <w:t>0</w:t>
      </w:r>
    </w:p>
    <w:p w14:paraId="05F39713" w14:textId="77777777" w:rsidR="007047C3" w:rsidRDefault="007047C3" w:rsidP="007047C3">
      <w:pPr>
        <w:pStyle w:val="CODE"/>
      </w:pPr>
      <w:r>
        <w:tab/>
      </w:r>
      <w:proofErr w:type="gramStart"/>
      <w:r>
        <w:t>list</w:t>
      </w:r>
      <w:proofErr w:type="gramEnd"/>
      <w:r>
        <w:t>&lt;</w:t>
      </w:r>
      <w:proofErr w:type="spellStart"/>
      <w:r>
        <w:t>simEvent</w:t>
      </w:r>
      <w:proofErr w:type="spellEnd"/>
      <w:r>
        <w:t>&gt; ES;</w:t>
      </w:r>
    </w:p>
    <w:p w14:paraId="6CF777B6" w14:textId="77777777" w:rsidR="007047C3" w:rsidRDefault="007047C3" w:rsidP="007047C3">
      <w:pPr>
        <w:pStyle w:val="CODE"/>
      </w:pPr>
    </w:p>
    <w:p w14:paraId="6CB869B7" w14:textId="77777777" w:rsidR="007047C3" w:rsidRDefault="007047C3" w:rsidP="007047C3">
      <w:pPr>
        <w:pStyle w:val="CODE"/>
      </w:pPr>
      <w:proofErr w:type="gramStart"/>
      <w:r>
        <w:rPr>
          <w:color w:val="AA0D91"/>
        </w:rPr>
        <w:t>public</w:t>
      </w:r>
      <w:proofErr w:type="gramEnd"/>
      <w:r>
        <w:t>:</w:t>
      </w:r>
    </w:p>
    <w:p w14:paraId="79BC8132" w14:textId="77777777" w:rsidR="007047C3" w:rsidRDefault="007047C3" w:rsidP="007047C3">
      <w:pPr>
        <w:pStyle w:val="CODE"/>
      </w:pPr>
      <w:r>
        <w:tab/>
      </w:r>
      <w:r>
        <w:rPr>
          <w:color w:val="007400"/>
        </w:rPr>
        <w:t>/////////STATS/////</w:t>
      </w:r>
    </w:p>
    <w:p w14:paraId="4FB554C6" w14:textId="77777777" w:rsidR="007047C3" w:rsidRDefault="007047C3" w:rsidP="007047C3">
      <w:pPr>
        <w:pStyle w:val="CODE"/>
      </w:pPr>
      <w:r>
        <w:tab/>
      </w:r>
      <w:proofErr w:type="gramStart"/>
      <w:r>
        <w:rPr>
          <w:color w:val="AA0D91"/>
        </w:rPr>
        <w:t>double</w:t>
      </w:r>
      <w:proofErr w:type="gramEnd"/>
      <w:r>
        <w:t xml:space="preserve"> </w:t>
      </w:r>
      <w:proofErr w:type="spellStart"/>
      <w:r>
        <w:t>tc</w:t>
      </w:r>
      <w:proofErr w:type="spellEnd"/>
      <w:r>
        <w:t>;</w:t>
      </w:r>
    </w:p>
    <w:p w14:paraId="7A820246" w14:textId="77777777" w:rsidR="007047C3" w:rsidRDefault="007047C3" w:rsidP="007047C3">
      <w:pPr>
        <w:pStyle w:val="CODE"/>
      </w:pPr>
      <w:r>
        <w:tab/>
      </w:r>
      <w:proofErr w:type="gramStart"/>
      <w:r>
        <w:rPr>
          <w:color w:val="AA0D91"/>
        </w:rPr>
        <w:t>double</w:t>
      </w:r>
      <w:proofErr w:type="gramEnd"/>
      <w:r>
        <w:t xml:space="preserve"> </w:t>
      </w:r>
      <w:proofErr w:type="spellStart"/>
      <w:r>
        <w:t>total_time</w:t>
      </w:r>
      <w:proofErr w:type="spellEnd"/>
      <w:r>
        <w:t>;</w:t>
      </w:r>
    </w:p>
    <w:p w14:paraId="689E292B" w14:textId="77777777" w:rsidR="007047C3" w:rsidRDefault="007047C3" w:rsidP="007047C3">
      <w:pPr>
        <w:pStyle w:val="CODE"/>
      </w:pPr>
      <w:r>
        <w:tab/>
      </w:r>
      <w:proofErr w:type="spellStart"/>
      <w:proofErr w:type="gramStart"/>
      <w:r>
        <w:rPr>
          <w:color w:val="AA0D91"/>
        </w:rPr>
        <w:t>int</w:t>
      </w:r>
      <w:proofErr w:type="spellEnd"/>
      <w:proofErr w:type="gramEnd"/>
      <w:r>
        <w:t xml:space="preserve"> </w:t>
      </w:r>
      <w:proofErr w:type="spellStart"/>
      <w:r>
        <w:t>num_packets</w:t>
      </w:r>
      <w:proofErr w:type="spellEnd"/>
      <w:r>
        <w:t>;</w:t>
      </w:r>
    </w:p>
    <w:p w14:paraId="169E4CA3" w14:textId="77777777" w:rsidR="007047C3" w:rsidRDefault="007047C3" w:rsidP="007047C3">
      <w:pPr>
        <w:pStyle w:val="CODE"/>
      </w:pPr>
      <w:r>
        <w:tab/>
      </w:r>
      <w:proofErr w:type="spellStart"/>
      <w:proofErr w:type="gramStart"/>
      <w:r>
        <w:rPr>
          <w:color w:val="AA0D91"/>
        </w:rPr>
        <w:t>int</w:t>
      </w:r>
      <w:proofErr w:type="spellEnd"/>
      <w:proofErr w:type="gramEnd"/>
      <w:r>
        <w:t xml:space="preserve"> </w:t>
      </w:r>
      <w:proofErr w:type="spellStart"/>
      <w:r>
        <w:t>num_sent_success</w:t>
      </w:r>
      <w:proofErr w:type="spellEnd"/>
      <w:r>
        <w:t>;</w:t>
      </w:r>
    </w:p>
    <w:p w14:paraId="51EEBFE9" w14:textId="77777777" w:rsidR="007047C3" w:rsidRDefault="007047C3" w:rsidP="007047C3">
      <w:pPr>
        <w:pStyle w:val="CODE"/>
      </w:pPr>
      <w:r>
        <w:tab/>
      </w:r>
      <w:proofErr w:type="spellStart"/>
      <w:proofErr w:type="gramStart"/>
      <w:r>
        <w:rPr>
          <w:color w:val="AA0D91"/>
        </w:rPr>
        <w:t>int</w:t>
      </w:r>
      <w:proofErr w:type="spellEnd"/>
      <w:proofErr w:type="gramEnd"/>
      <w:r>
        <w:t xml:space="preserve"> NEXT_EXPECTED_FRAME;</w:t>
      </w:r>
    </w:p>
    <w:p w14:paraId="4F453E69" w14:textId="77777777" w:rsidR="007047C3" w:rsidRDefault="007047C3" w:rsidP="007047C3">
      <w:pPr>
        <w:pStyle w:val="CODE"/>
      </w:pPr>
      <w:r>
        <w:tab/>
      </w:r>
      <w:proofErr w:type="spellStart"/>
      <w:proofErr w:type="gramStart"/>
      <w:r>
        <w:rPr>
          <w:color w:val="AA0D91"/>
        </w:rPr>
        <w:t>int</w:t>
      </w:r>
      <w:proofErr w:type="spellEnd"/>
      <w:proofErr w:type="gramEnd"/>
      <w:r>
        <w:t xml:space="preserve"> NEXT_EXPECTED_ACK;</w:t>
      </w:r>
    </w:p>
    <w:p w14:paraId="18EBC5D3" w14:textId="2E782A25" w:rsidR="007047C3" w:rsidRPr="007047C3" w:rsidRDefault="007047C3" w:rsidP="007047C3">
      <w:pPr>
        <w:pStyle w:val="CODE"/>
        <w:rPr>
          <w:rFonts w:asciiTheme="minorHAnsi" w:hAnsiTheme="minorHAnsi" w:cstheme="minorBidi"/>
          <w:sz w:val="24"/>
          <w:szCs w:val="24"/>
        </w:rPr>
      </w:pPr>
      <w:r>
        <w:tab/>
      </w:r>
      <w:proofErr w:type="spellStart"/>
      <w:proofErr w:type="gramStart"/>
      <w:r>
        <w:rPr>
          <w:color w:val="AA0D91"/>
        </w:rPr>
        <w:t>bool</w:t>
      </w:r>
      <w:proofErr w:type="spellEnd"/>
      <w:proofErr w:type="gramEnd"/>
      <w:r>
        <w:t xml:space="preserve"> NACK;</w:t>
      </w:r>
    </w:p>
    <w:p w14:paraId="64A424A8" w14:textId="77777777" w:rsidR="004D273D" w:rsidRDefault="004D273D" w:rsidP="008C249E"/>
    <w:p w14:paraId="788C1473" w14:textId="78B9C8A2" w:rsidR="007047C3" w:rsidRDefault="007047C3" w:rsidP="008C249E">
      <w:r>
        <w:t xml:space="preserve">Following the lab manual, beginning with the </w:t>
      </w:r>
      <w:proofErr w:type="spellStart"/>
      <w:r>
        <w:t>sen</w:t>
      </w:r>
      <w:proofErr w:type="spellEnd"/>
      <w:r w:rsidR="000579EB">
        <w:t xml:space="preserve"> </w:t>
      </w:r>
      <w:proofErr w:type="spellStart"/>
      <w:r>
        <w:t>d_packets</w:t>
      </w:r>
      <w:proofErr w:type="spellEnd"/>
      <w:r>
        <w:t xml:space="preserve"> function, which implements the starting point for the simulator. The sender is responsible for sending the packets and handling the sender logic (response to acknowledgements or timeout events). This is achieved by sending the first packet and entering </w:t>
      </w:r>
      <w:proofErr w:type="gramStart"/>
      <w:r>
        <w:t>a while loop</w:t>
      </w:r>
      <w:proofErr w:type="gramEnd"/>
      <w:r>
        <w:t xml:space="preserve"> that continues until the desired number of packets have been recorded as received. Inside of this loop, the sender gets the latest event from the scheduler. If this event is a timeout, the packet is resent, if the event is an acknowledgement one of two things happens. If the </w:t>
      </w:r>
      <w:proofErr w:type="spellStart"/>
      <w:r>
        <w:t>ack</w:t>
      </w:r>
      <w:proofErr w:type="spellEnd"/>
      <w:r>
        <w:t xml:space="preserve"> is positive, the next packet is sent and the next expected acknowledgement is incremented. </w:t>
      </w:r>
      <w:proofErr w:type="spellStart"/>
      <w:r>
        <w:t>Otherise</w:t>
      </w:r>
      <w:proofErr w:type="spellEnd"/>
      <w:r>
        <w:t xml:space="preserve">, the </w:t>
      </w:r>
      <w:proofErr w:type="spellStart"/>
      <w:r>
        <w:t>ack</w:t>
      </w:r>
      <w:proofErr w:type="spellEnd"/>
      <w:r>
        <w:t xml:space="preserve"> was in error, and this sender does nothing, returning to check the </w:t>
      </w:r>
      <w:proofErr w:type="gramStart"/>
      <w:r>
        <w:t>scheduler which</w:t>
      </w:r>
      <w:proofErr w:type="gramEnd"/>
      <w:r>
        <w:t xml:space="preserve"> will have a timeout event.</w:t>
      </w:r>
    </w:p>
    <w:p w14:paraId="195AFDC6" w14:textId="77777777" w:rsidR="00975E01" w:rsidRDefault="00975E01" w:rsidP="008C249E"/>
    <w:p w14:paraId="23B773DC" w14:textId="0AA3C48B" w:rsidR="00975E01" w:rsidRDefault="00975E01" w:rsidP="008C249E">
      <w:r>
        <w:t>The SEND function calls RECEIVE, which determines if the packet was positively received. If the packet is lost</w:t>
      </w:r>
      <w:proofErr w:type="gramStart"/>
      <w:r>
        <w:t>,  SEND</w:t>
      </w:r>
      <w:proofErr w:type="gramEnd"/>
      <w:r>
        <w:t xml:space="preserve"> returns null. If the packet is to be acknowledged, SEND will return the corresponding ACK. This ACK is constructed by first recording the error state from RECEIVE (if the incoming packet was in error), and then checking if the ACK will be in error or lost by the channel by calling the channel function.</w:t>
      </w:r>
      <w:r w:rsidR="0003229D">
        <w:t xml:space="preserve"> If the ACK is lost, SEND returns null, otherwise it will add the event to the scheduler, in sorted order such that the sender will retrieve the ACK before the timeout event only in the case where it </w:t>
      </w:r>
      <w:r w:rsidR="00370086">
        <w:t>received prior to timeout.</w:t>
      </w:r>
    </w:p>
    <w:p w14:paraId="48D3FDCC" w14:textId="77777777" w:rsidR="00E976A7" w:rsidRDefault="00E976A7" w:rsidP="008C249E"/>
    <w:p w14:paraId="07BC6656" w14:textId="5E799F3A" w:rsidR="00E976A7" w:rsidRDefault="00AA18E6" w:rsidP="008C249E">
      <w:r>
        <w:t xml:space="preserve">The channel is implemented by running the </w:t>
      </w:r>
      <w:proofErr w:type="spellStart"/>
      <w:r>
        <w:t>bits_in_error</w:t>
      </w:r>
      <w:proofErr w:type="spellEnd"/>
      <w:r>
        <w:t xml:space="preserve"> function over the num</w:t>
      </w:r>
      <w:r w:rsidR="00721590">
        <w:t>ber of specified bits (</w:t>
      </w:r>
      <w:proofErr w:type="spellStart"/>
      <w:r w:rsidR="00721590">
        <w:t>l+h</w:t>
      </w:r>
      <w:proofErr w:type="spellEnd"/>
      <w:r w:rsidR="00721590">
        <w:t xml:space="preserve"> or h [if </w:t>
      </w:r>
      <w:proofErr w:type="spellStart"/>
      <w:r w:rsidR="00721590">
        <w:t>ack</w:t>
      </w:r>
      <w:proofErr w:type="spellEnd"/>
      <w:r w:rsidR="00721590">
        <w:t>])</w:t>
      </w:r>
      <w:r w:rsidR="00597406">
        <w:t xml:space="preserve">. </w:t>
      </w:r>
      <w:proofErr w:type="spellStart"/>
      <w:r w:rsidR="00597406">
        <w:t>Bits_in_error</w:t>
      </w:r>
      <w:proofErr w:type="spellEnd"/>
      <w:r w:rsidR="00597406">
        <w:t xml:space="preserve"> is performed by iterating over the number of bits, and counting the number of </w:t>
      </w:r>
      <w:proofErr w:type="gramStart"/>
      <w:r w:rsidR="00597406">
        <w:t>UID[</w:t>
      </w:r>
      <w:proofErr w:type="gramEnd"/>
      <w:r w:rsidR="00597406">
        <w:t>0,1] random variables less than the bit error rate specified.</w:t>
      </w:r>
    </w:p>
    <w:p w14:paraId="00FA140D" w14:textId="77777777" w:rsidR="005F1B57" w:rsidRDefault="005F1B57" w:rsidP="008C249E"/>
    <w:p w14:paraId="5D6B0C8D" w14:textId="160F4A0F" w:rsidR="006609B4" w:rsidRDefault="006609B4" w:rsidP="008C249E">
      <w:r>
        <w:t>Receive is implemented by calling the channel to determine the status of the frame, and subsequently checking the SN against the expected frame, and incrementing the number of received packets by one if it is the value expected. Otherwise the frame is ignored.</w:t>
      </w:r>
      <w:r w:rsidR="00475D3F">
        <w:t xml:space="preserve"> </w:t>
      </w:r>
      <w:proofErr w:type="gramStart"/>
      <w:r w:rsidR="00475D3F">
        <w:t>If the frame is lost, or in error, the function returns the error type to the SEND function for generation of the appropriate ACK.</w:t>
      </w:r>
      <w:proofErr w:type="gramEnd"/>
    </w:p>
    <w:p w14:paraId="38D56164" w14:textId="1973F454" w:rsidR="006B520D" w:rsidRDefault="006B520D" w:rsidP="006B520D">
      <w:pPr>
        <w:pStyle w:val="Heading1"/>
      </w:pPr>
      <w:bookmarkStart w:id="1" w:name="_Toc256647769"/>
      <w:r>
        <w:t>Explanation ABP with NAK</w:t>
      </w:r>
      <w:bookmarkEnd w:id="1"/>
    </w:p>
    <w:p w14:paraId="6D05FAD0" w14:textId="77777777" w:rsidR="006B520D" w:rsidRDefault="006B520D" w:rsidP="006B520D"/>
    <w:p w14:paraId="0C4B201D" w14:textId="089ECC93" w:rsidR="00B10304" w:rsidRDefault="00B10304" w:rsidP="006B520D">
      <w:r>
        <w:t xml:space="preserve">ABP with NAK required only a slight modification of the ABP code. ABP with NAK represents an alternating bit protocol, in which </w:t>
      </w:r>
      <w:r w:rsidR="005C6312">
        <w:t>ACKs</w:t>
      </w:r>
      <w:r>
        <w:t xml:space="preserve"> which are received</w:t>
      </w:r>
      <w:r w:rsidR="008D33F5">
        <w:t xml:space="preserve"> in </w:t>
      </w:r>
      <w:proofErr w:type="gramStart"/>
      <w:r w:rsidR="008D33F5">
        <w:t>error</w:t>
      </w:r>
      <w:r w:rsidR="00F31054">
        <w:t xml:space="preserve"> </w:t>
      </w:r>
      <w:r>
        <w:t xml:space="preserve"> resu</w:t>
      </w:r>
      <w:r w:rsidR="00F52338">
        <w:t>lt</w:t>
      </w:r>
      <w:proofErr w:type="gramEnd"/>
      <w:r w:rsidR="00F52338">
        <w:t xml:space="preserve"> in the retransmission of the previously unacknowledged SN. </w:t>
      </w:r>
      <w:r w:rsidR="00E52A18">
        <w:t xml:space="preserve">This </w:t>
      </w:r>
      <w:r w:rsidR="001A3B8F">
        <w:t>alleviates</w:t>
      </w:r>
      <w:r w:rsidR="00E52A18">
        <w:t xml:space="preserve"> the requirement for the sender to wait until timeout to verify that the packet was indeed not </w:t>
      </w:r>
      <w:r w:rsidR="0026786C">
        <w:t>successfully transmitted to the</w:t>
      </w:r>
      <w:r w:rsidR="00E52A18">
        <w:t xml:space="preserve"> receiver.</w:t>
      </w:r>
    </w:p>
    <w:p w14:paraId="0AD92789" w14:textId="77777777" w:rsidR="005D3E4F" w:rsidRDefault="005D3E4F" w:rsidP="006B520D"/>
    <w:p w14:paraId="47CE748E" w14:textId="565A57DB" w:rsidR="005D3E4F" w:rsidRDefault="005D3E4F" w:rsidP="006B520D">
      <w:r>
        <w:t>This sender logic is included below for convenience.</w:t>
      </w:r>
    </w:p>
    <w:p w14:paraId="7680486F" w14:textId="77777777" w:rsidR="004260D7" w:rsidRDefault="004260D7" w:rsidP="006B520D"/>
    <w:p w14:paraId="6F79E737" w14:textId="77777777" w:rsidR="004260D7" w:rsidRDefault="004260D7" w:rsidP="004260D7">
      <w:pPr>
        <w:pStyle w:val="CODE"/>
        <w:ind w:firstLine="720"/>
      </w:pPr>
      <w:proofErr w:type="gramStart"/>
      <w:r>
        <w:t>if</w:t>
      </w:r>
      <w:proofErr w:type="gramEnd"/>
      <w:r>
        <w:t xml:space="preserve"> (</w:t>
      </w:r>
      <w:r>
        <w:rPr>
          <w:color w:val="AA0D91"/>
        </w:rPr>
        <w:t>this</w:t>
      </w:r>
      <w:r>
        <w:t>-&gt;NACK) {</w:t>
      </w:r>
    </w:p>
    <w:p w14:paraId="32A8176D" w14:textId="77777777" w:rsidR="004260D7" w:rsidRDefault="004260D7" w:rsidP="004260D7">
      <w:pPr>
        <w:pStyle w:val="CODE"/>
      </w:pPr>
      <w:r>
        <w:tab/>
      </w:r>
      <w:r>
        <w:tab/>
      </w:r>
      <w:proofErr w:type="spellStart"/>
      <w:proofErr w:type="gramStart"/>
      <w:r>
        <w:t>addTimeout</w:t>
      </w:r>
      <w:proofErr w:type="spellEnd"/>
      <w:proofErr w:type="gramEnd"/>
      <w:r>
        <w:t xml:space="preserve">(); </w:t>
      </w:r>
      <w:r>
        <w:rPr>
          <w:color w:val="007400"/>
        </w:rPr>
        <w:t>//Add a new timeout</w:t>
      </w:r>
    </w:p>
    <w:p w14:paraId="7597808B" w14:textId="77777777" w:rsidR="004260D7" w:rsidRDefault="004260D7" w:rsidP="004260D7">
      <w:pPr>
        <w:pStyle w:val="CODE"/>
      </w:pPr>
      <w:r>
        <w:tab/>
      </w:r>
      <w:r>
        <w:tab/>
      </w:r>
      <w:proofErr w:type="spellStart"/>
      <w:proofErr w:type="gramStart"/>
      <w:r>
        <w:t>send</w:t>
      </w:r>
      <w:proofErr w:type="gramEnd"/>
      <w:r>
        <w:t>_packet</w:t>
      </w:r>
      <w:proofErr w:type="spellEnd"/>
      <w:r>
        <w:t>();</w:t>
      </w:r>
      <w:r>
        <w:rPr>
          <w:color w:val="007400"/>
        </w:rPr>
        <w:t>//retransmit</w:t>
      </w:r>
    </w:p>
    <w:p w14:paraId="502B4D6E" w14:textId="77777777" w:rsidR="004260D7" w:rsidRDefault="004260D7" w:rsidP="004260D7">
      <w:pPr>
        <w:pStyle w:val="CODE"/>
      </w:pPr>
      <w:r>
        <w:tab/>
      </w:r>
      <w:r>
        <w:tab/>
      </w:r>
      <w:r>
        <w:tab/>
      </w:r>
      <w:r>
        <w:tab/>
        <w:t>}</w:t>
      </w:r>
    </w:p>
    <w:p w14:paraId="7ADCD8C9" w14:textId="77777777" w:rsidR="008D33F5" w:rsidRDefault="008D33F5" w:rsidP="006B520D"/>
    <w:p w14:paraId="1070EA40" w14:textId="56D74169" w:rsidR="006B520D" w:rsidRDefault="006B520D" w:rsidP="006B520D">
      <w:pPr>
        <w:pStyle w:val="Heading1"/>
      </w:pPr>
      <w:bookmarkStart w:id="2" w:name="_Toc256647770"/>
      <w:r>
        <w:t>Explanation GBN</w:t>
      </w:r>
      <w:bookmarkEnd w:id="2"/>
    </w:p>
    <w:p w14:paraId="387E94DF" w14:textId="77777777" w:rsidR="004D273D" w:rsidRDefault="004D273D" w:rsidP="004D273D"/>
    <w:p w14:paraId="7A7F1798" w14:textId="78B92C02" w:rsidR="00681A5F" w:rsidRPr="004D273D" w:rsidRDefault="00681A5F" w:rsidP="004D273D">
      <w:r>
        <w:t>To implement GBN the following structure was added to aid in the implementation of the buffer.</w:t>
      </w:r>
    </w:p>
    <w:p w14:paraId="0B211E55" w14:textId="77777777" w:rsidR="009D2159" w:rsidRDefault="009D2159" w:rsidP="009D2159"/>
    <w:p w14:paraId="5CAFC777" w14:textId="77777777" w:rsidR="004D273D" w:rsidRDefault="004D273D" w:rsidP="004D273D">
      <w:pPr>
        <w:pStyle w:val="CODE"/>
      </w:pPr>
    </w:p>
    <w:p w14:paraId="5E840B87" w14:textId="77777777" w:rsidR="004D273D" w:rsidRDefault="004D273D" w:rsidP="004D273D">
      <w:pPr>
        <w:pStyle w:val="CODE"/>
      </w:pPr>
      <w:proofErr w:type="spellStart"/>
      <w:proofErr w:type="gramStart"/>
      <w:r>
        <w:rPr>
          <w:color w:val="AA0D91"/>
        </w:rPr>
        <w:t>struct</w:t>
      </w:r>
      <w:proofErr w:type="spellEnd"/>
      <w:proofErr w:type="gramEnd"/>
      <w:r>
        <w:t xml:space="preserve"> Packet {</w:t>
      </w:r>
    </w:p>
    <w:p w14:paraId="0ABB1815" w14:textId="77777777" w:rsidR="004D273D" w:rsidRDefault="004D273D" w:rsidP="004D273D">
      <w:pPr>
        <w:pStyle w:val="CODE"/>
      </w:pPr>
      <w:r>
        <w:tab/>
      </w:r>
      <w:proofErr w:type="spellStart"/>
      <w:proofErr w:type="gramStart"/>
      <w:r>
        <w:rPr>
          <w:color w:val="AA0D91"/>
        </w:rPr>
        <w:t>int</w:t>
      </w:r>
      <w:proofErr w:type="spellEnd"/>
      <w:proofErr w:type="gramEnd"/>
      <w:r>
        <w:t xml:space="preserve"> SN;</w:t>
      </w:r>
    </w:p>
    <w:p w14:paraId="46978F88" w14:textId="77777777" w:rsidR="004D273D" w:rsidRDefault="004D273D" w:rsidP="004D273D">
      <w:pPr>
        <w:pStyle w:val="CODE"/>
      </w:pPr>
      <w:r>
        <w:tab/>
      </w:r>
      <w:proofErr w:type="gramStart"/>
      <w:r>
        <w:rPr>
          <w:color w:val="AA0D91"/>
        </w:rPr>
        <w:t>double</w:t>
      </w:r>
      <w:proofErr w:type="gramEnd"/>
      <w:r>
        <w:t xml:space="preserve"> timeout;</w:t>
      </w:r>
    </w:p>
    <w:p w14:paraId="3F6A2D32" w14:textId="77777777" w:rsidR="004D273D" w:rsidRDefault="004D273D" w:rsidP="004D273D">
      <w:pPr>
        <w:pStyle w:val="CODE"/>
      </w:pPr>
      <w:r>
        <w:t xml:space="preserve">} </w:t>
      </w:r>
      <w:proofErr w:type="spellStart"/>
      <w:r>
        <w:t>SimPacket</w:t>
      </w:r>
      <w:proofErr w:type="spellEnd"/>
      <w:r>
        <w:t>;</w:t>
      </w:r>
    </w:p>
    <w:p w14:paraId="48355AA7" w14:textId="77777777" w:rsidR="002311D4" w:rsidRDefault="002311D4" w:rsidP="004D273D">
      <w:pPr>
        <w:pStyle w:val="CODE"/>
      </w:pPr>
    </w:p>
    <w:p w14:paraId="41E3A098" w14:textId="5494BE96" w:rsidR="002311D4" w:rsidRDefault="002311D4" w:rsidP="004D273D">
      <w:pPr>
        <w:pStyle w:val="CODE"/>
      </w:pPr>
      <w:proofErr w:type="gramStart"/>
      <w:r>
        <w:rPr>
          <w:color w:val="000000"/>
        </w:rPr>
        <w:t>list</w:t>
      </w:r>
      <w:proofErr w:type="gramEnd"/>
      <w:r>
        <w:rPr>
          <w:color w:val="000000"/>
        </w:rPr>
        <w:t>&lt;Packet&gt; BUFFER;</w:t>
      </w:r>
    </w:p>
    <w:p w14:paraId="6754BA5E" w14:textId="77777777" w:rsidR="004D273D" w:rsidRDefault="004D273D" w:rsidP="004D273D">
      <w:pPr>
        <w:pStyle w:val="CODE"/>
      </w:pPr>
    </w:p>
    <w:p w14:paraId="2BB86963" w14:textId="77777777" w:rsidR="004D273D" w:rsidRDefault="004D273D" w:rsidP="009D2159"/>
    <w:p w14:paraId="62AF43DB" w14:textId="20360892" w:rsidR="00B10304" w:rsidRDefault="006F3E16" w:rsidP="009D2159">
      <w:r>
        <w:t>The window (buffer) was i</w:t>
      </w:r>
      <w:r w:rsidR="00B10304">
        <w:t xml:space="preserve">mplemented by a list of Packets as a member of the GBN simulator class. </w:t>
      </w:r>
      <w:r>
        <w:t xml:space="preserve"> </w:t>
      </w:r>
      <w:r w:rsidR="00B10304">
        <w:t>A window size parameter was added to the constructor to specify the size of window.</w:t>
      </w:r>
    </w:p>
    <w:p w14:paraId="53F39EAE" w14:textId="77777777" w:rsidR="00B10304" w:rsidRDefault="00B10304" w:rsidP="009D2159"/>
    <w:p w14:paraId="441B6AA7" w14:textId="63F0A6A3" w:rsidR="00B10304" w:rsidRDefault="00B10304" w:rsidP="009D2159">
      <w:r>
        <w:t>To implement the window the following functions were defined:</w:t>
      </w:r>
    </w:p>
    <w:p w14:paraId="6AD762A8" w14:textId="77777777" w:rsidR="00B10304" w:rsidRDefault="00B10304" w:rsidP="009D2159"/>
    <w:p w14:paraId="01CD17E5" w14:textId="77777777" w:rsidR="00596CA3" w:rsidRDefault="00B10304" w:rsidP="009D2159">
      <w:pPr>
        <w:pStyle w:val="ListParagraph"/>
        <w:numPr>
          <w:ilvl w:val="0"/>
          <w:numId w:val="3"/>
        </w:numPr>
      </w:pPr>
      <w:proofErr w:type="spellStart"/>
      <w:r>
        <w:t>Rotate_buffer</w:t>
      </w:r>
      <w:proofErr w:type="spellEnd"/>
    </w:p>
    <w:p w14:paraId="4C80D534" w14:textId="77777777" w:rsidR="00596CA3" w:rsidRDefault="00596CA3" w:rsidP="00596CA3"/>
    <w:p w14:paraId="5FF57D7F" w14:textId="32FFEFCE" w:rsidR="00596CA3" w:rsidRDefault="00596CA3" w:rsidP="00596CA3">
      <w:r>
        <w:t xml:space="preserve">Rotate buffer, takes the SN of the packet being acknowledged. If a packet with the corresponding SN exists in the buffer, all packets from </w:t>
      </w:r>
      <w:proofErr w:type="gramStart"/>
      <w:r>
        <w:t>B[</w:t>
      </w:r>
      <w:proofErr w:type="gramEnd"/>
      <w:r>
        <w:t>0] to B[N] are removed from the buffer (where N is the location of the packet with matching SN). This function further sends N new packets and adds them to the back of the buffer.</w:t>
      </w:r>
      <w:r w:rsidR="00E73653">
        <w:t xml:space="preserve"> The timeout value is updated at this point as well, since the head of the buffer has been modified.</w:t>
      </w:r>
    </w:p>
    <w:p w14:paraId="0805C223" w14:textId="77777777" w:rsidR="00596CA3" w:rsidRDefault="00596CA3" w:rsidP="00596CA3"/>
    <w:p w14:paraId="363B2AB7" w14:textId="77777777" w:rsidR="00596CA3" w:rsidRDefault="00596CA3" w:rsidP="00596CA3"/>
    <w:p w14:paraId="0B302621" w14:textId="3F983046" w:rsidR="00B10304" w:rsidRDefault="00B10304" w:rsidP="009D2159">
      <w:pPr>
        <w:pStyle w:val="ListParagraph"/>
        <w:numPr>
          <w:ilvl w:val="0"/>
          <w:numId w:val="3"/>
        </w:numPr>
      </w:pPr>
      <w:proofErr w:type="spellStart"/>
      <w:r>
        <w:t>Retransmit_all</w:t>
      </w:r>
      <w:proofErr w:type="spellEnd"/>
    </w:p>
    <w:p w14:paraId="36B1A4DA" w14:textId="77777777" w:rsidR="002311D4" w:rsidRDefault="002311D4" w:rsidP="009D2159"/>
    <w:p w14:paraId="580E2073" w14:textId="3B2CF989" w:rsidR="002311D4" w:rsidRDefault="00603E8D" w:rsidP="009D2159">
      <w:r>
        <w:t>Retransmit all</w:t>
      </w:r>
      <w:r w:rsidR="007A73CC">
        <w:t xml:space="preserve"> replaces the BUFFER list with a NEWBUFFER. </w:t>
      </w:r>
      <w:proofErr w:type="gramStart"/>
      <w:r w:rsidR="007A73CC">
        <w:t>This is achieved by iterating through the current buffer, and pushing packets with new timings to the NEWBUFFER</w:t>
      </w:r>
      <w:proofErr w:type="gramEnd"/>
      <w:r w:rsidR="007A73CC">
        <w:t xml:space="preserve">. Each of these packets </w:t>
      </w:r>
      <w:proofErr w:type="gramStart"/>
      <w:r w:rsidR="007A73CC">
        <w:t>are</w:t>
      </w:r>
      <w:proofErr w:type="gramEnd"/>
      <w:r w:rsidR="007A73CC">
        <w:t xml:space="preserve"> sent, and a timeout event is added once the old BUFFER is replaced by the NEWBUFFER.</w:t>
      </w:r>
    </w:p>
    <w:p w14:paraId="305272F5" w14:textId="77777777" w:rsidR="00F757A5" w:rsidRDefault="00F757A5" w:rsidP="009D2159"/>
    <w:p w14:paraId="6610E5A3" w14:textId="5326386F" w:rsidR="00F757A5" w:rsidRDefault="00F757A5" w:rsidP="009D2159">
      <w:r>
        <w:t>Further modifications were required in the sender and receiver.</w:t>
      </w:r>
    </w:p>
    <w:p w14:paraId="7C4FEBB0" w14:textId="77777777" w:rsidR="00F757A5" w:rsidRDefault="00F757A5" w:rsidP="009D2159"/>
    <w:p w14:paraId="2111B853" w14:textId="19454AFA" w:rsidR="00F757A5" w:rsidRDefault="00F757A5" w:rsidP="009D2159">
      <w:r>
        <w:t xml:space="preserve">For the sender, instead of sending a single packet at the </w:t>
      </w:r>
      <w:proofErr w:type="gramStart"/>
      <w:r>
        <w:t>beginning ,</w:t>
      </w:r>
      <w:proofErr w:type="gramEnd"/>
      <w:r>
        <w:t xml:space="preserve"> we fill the entire buffer. Once this is complete, an event is read from the scheduler. Much like ABP the event is determined to be a timeout or an ACK. In the event of a timeout, the </w:t>
      </w:r>
      <w:proofErr w:type="spellStart"/>
      <w:r>
        <w:t>retransmit_all</w:t>
      </w:r>
      <w:proofErr w:type="spellEnd"/>
      <w:r>
        <w:t xml:space="preserve"> helper function is called. In the event of a positive acknowledgement, the </w:t>
      </w:r>
      <w:proofErr w:type="spellStart"/>
      <w:r>
        <w:t>rotate_buffer</w:t>
      </w:r>
      <w:proofErr w:type="spellEnd"/>
      <w:r>
        <w:t xml:space="preserve"> function is </w:t>
      </w:r>
      <w:r w:rsidR="00E5353B">
        <w:t xml:space="preserve">called. In the event of a NAK, </w:t>
      </w:r>
      <w:r>
        <w:t>no action is taken, though a sample implementation of NAK handling has been provided for your amusement.</w:t>
      </w:r>
    </w:p>
    <w:p w14:paraId="5D85A0B4" w14:textId="77777777" w:rsidR="00471504" w:rsidRDefault="00471504" w:rsidP="009D2159"/>
    <w:p w14:paraId="6A73097B" w14:textId="55D91E7C" w:rsidR="00471504" w:rsidRPr="009D2159" w:rsidRDefault="00471504" w:rsidP="009D2159">
      <w:r>
        <w:t>Finally, for the receiver</w:t>
      </w:r>
      <w:proofErr w:type="gramStart"/>
      <w:r>
        <w:t>,  we</w:t>
      </w:r>
      <w:proofErr w:type="gramEnd"/>
      <w:r>
        <w:t xml:space="preserve"> now check for sanity, that the SN is indeed in the buffer. The rest of the logic is as before, apart from the expected frame being modulo (window_size+1).</w:t>
      </w:r>
    </w:p>
    <w:p w14:paraId="41244B03" w14:textId="285E9838" w:rsidR="00946C87" w:rsidRDefault="00EE3608" w:rsidP="006B520D">
      <w:pPr>
        <w:pStyle w:val="Heading1"/>
      </w:pPr>
      <w:bookmarkStart w:id="3" w:name="_Toc256647771"/>
      <w:r>
        <w:t>Question 1</w:t>
      </w:r>
      <w:bookmarkEnd w:id="3"/>
    </w:p>
    <w:p w14:paraId="712251EE" w14:textId="6103C8C8" w:rsidR="006976E2" w:rsidRDefault="008E45F0" w:rsidP="006976E2">
      <w:proofErr w:type="spellStart"/>
      <w:proofErr w:type="gramStart"/>
      <w:r>
        <w:t>i</w:t>
      </w:r>
      <w:proofErr w:type="spellEnd"/>
      <w:proofErr w:type="gramEnd"/>
      <w:r>
        <w:t>)</w:t>
      </w:r>
    </w:p>
    <w:p w14:paraId="215D43DB" w14:textId="53ED008C" w:rsidR="00A14A1E" w:rsidRDefault="00A14A1E" w:rsidP="006976E2">
      <w:r>
        <w:t>To begin, once the simulator code was established, the system was checked for stability. The ABP script was run with 10k and 20k packets respectively. The output was</w:t>
      </w:r>
      <w:r w:rsidR="0036643D">
        <w:t xml:space="preserve"> within the proposed margin of error in lab 1 of 5%.</w:t>
      </w:r>
    </w:p>
    <w:p w14:paraId="7DF0CD52" w14:textId="77777777" w:rsidR="00550521" w:rsidRDefault="00550521" w:rsidP="006976E2"/>
    <w:p w14:paraId="693A9312" w14:textId="4B2729BA" w:rsidR="008E45F0" w:rsidRDefault="008E45F0" w:rsidP="006976E2">
      <w:proofErr w:type="gramStart"/>
      <w:r>
        <w:t>ii</w:t>
      </w:r>
      <w:proofErr w:type="gramEnd"/>
      <w:r>
        <w:t>)</w:t>
      </w:r>
    </w:p>
    <w:p w14:paraId="4CAE16C3" w14:textId="1A01C039" w:rsidR="006976E2" w:rsidRPr="006976E2" w:rsidRDefault="00550521" w:rsidP="006976E2">
      <w:r>
        <w:t>The system was run with the corresponding bit error rates. The system was again checked for stability by running with 10k and 20k packets each.</w:t>
      </w:r>
    </w:p>
    <w:p w14:paraId="3A80B3E8" w14:textId="77777777" w:rsidR="00EE3608" w:rsidRDefault="00EE3608" w:rsidP="00EE3608"/>
    <w:p w14:paraId="1AE4D28A" w14:textId="27C7558A" w:rsidR="00EE3608" w:rsidRDefault="00EE3608" w:rsidP="00EE3608">
      <w:pPr>
        <w:pStyle w:val="Heading1"/>
      </w:pPr>
      <w:bookmarkStart w:id="4" w:name="_Toc256647772"/>
      <w:r>
        <w:t>Question 2</w:t>
      </w:r>
      <w:bookmarkEnd w:id="4"/>
    </w:p>
    <w:p w14:paraId="25557261" w14:textId="0CB8FD32" w:rsidR="00527CC0" w:rsidRDefault="006B5151" w:rsidP="006976E2">
      <w:proofErr w:type="gramStart"/>
      <w:r>
        <w:t xml:space="preserve">The implementation of NAK </w:t>
      </w:r>
      <w:r w:rsidR="001B7124">
        <w:t xml:space="preserve">was effected by </w:t>
      </w:r>
      <w:r>
        <w:t xml:space="preserve">including a Boolean flag </w:t>
      </w:r>
      <w:r w:rsidR="00B71365">
        <w:t xml:space="preserve">argument in the </w:t>
      </w:r>
      <w:r>
        <w:t>constructor of the ABP simulator class</w:t>
      </w:r>
      <w:proofErr w:type="gramEnd"/>
      <w:r>
        <w:t xml:space="preserve">. </w:t>
      </w:r>
      <w:r w:rsidR="00527CC0">
        <w:t xml:space="preserve">This flag enables a section of code in the </w:t>
      </w:r>
      <w:proofErr w:type="gramStart"/>
      <w:r w:rsidR="00527CC0">
        <w:t>sender which</w:t>
      </w:r>
      <w:proofErr w:type="gramEnd"/>
      <w:r w:rsidR="00527CC0">
        <w:t xml:space="preserve"> handles the NAK events by resending the packets. This section of code is included below for convenience.</w:t>
      </w:r>
    </w:p>
    <w:p w14:paraId="758865DE" w14:textId="77777777" w:rsidR="00527CC0" w:rsidRDefault="00527CC0" w:rsidP="006976E2"/>
    <w:p w14:paraId="7504FF8B" w14:textId="1183311F" w:rsidR="0007135E" w:rsidRDefault="0007135E" w:rsidP="0007135E">
      <w:pPr>
        <w:pStyle w:val="CODE"/>
        <w:ind w:firstLine="720"/>
      </w:pPr>
      <w:proofErr w:type="gramStart"/>
      <w:r>
        <w:t>if</w:t>
      </w:r>
      <w:proofErr w:type="gramEnd"/>
      <w:r>
        <w:t xml:space="preserve"> (</w:t>
      </w:r>
      <w:r>
        <w:rPr>
          <w:color w:val="AA0D91"/>
        </w:rPr>
        <w:t>this</w:t>
      </w:r>
      <w:r>
        <w:t>-&gt;NACK) {</w:t>
      </w:r>
    </w:p>
    <w:p w14:paraId="5BCC71ED" w14:textId="2D9D965E" w:rsidR="0007135E" w:rsidRDefault="0007135E" w:rsidP="0007135E">
      <w:pPr>
        <w:pStyle w:val="CODE"/>
      </w:pPr>
      <w:r>
        <w:tab/>
      </w:r>
      <w:r>
        <w:tab/>
      </w:r>
      <w:proofErr w:type="spellStart"/>
      <w:proofErr w:type="gramStart"/>
      <w:r>
        <w:t>addTimeout</w:t>
      </w:r>
      <w:proofErr w:type="spellEnd"/>
      <w:proofErr w:type="gramEnd"/>
      <w:r>
        <w:t xml:space="preserve">(); </w:t>
      </w:r>
      <w:r>
        <w:rPr>
          <w:color w:val="007400"/>
        </w:rPr>
        <w:t>//Add a new timeout</w:t>
      </w:r>
    </w:p>
    <w:p w14:paraId="00229595" w14:textId="7D123A21" w:rsidR="0007135E" w:rsidRDefault="0007135E" w:rsidP="0007135E">
      <w:pPr>
        <w:pStyle w:val="CODE"/>
      </w:pPr>
      <w:r>
        <w:tab/>
      </w:r>
      <w:r>
        <w:tab/>
      </w:r>
      <w:proofErr w:type="spellStart"/>
      <w:proofErr w:type="gramStart"/>
      <w:r>
        <w:t>send</w:t>
      </w:r>
      <w:proofErr w:type="gramEnd"/>
      <w:r>
        <w:t>_packet</w:t>
      </w:r>
      <w:proofErr w:type="spellEnd"/>
      <w:r>
        <w:t>();</w:t>
      </w:r>
      <w:r>
        <w:rPr>
          <w:color w:val="007400"/>
        </w:rPr>
        <w:t>//retransmit</w:t>
      </w:r>
    </w:p>
    <w:p w14:paraId="070F90E9" w14:textId="49D11E44" w:rsidR="0007135E" w:rsidRDefault="0007135E" w:rsidP="0007135E">
      <w:pPr>
        <w:pStyle w:val="CODE"/>
      </w:pPr>
      <w:r>
        <w:tab/>
      </w:r>
      <w:r>
        <w:tab/>
      </w:r>
      <w:r>
        <w:tab/>
      </w:r>
      <w:r>
        <w:tab/>
        <w:t>}</w:t>
      </w:r>
    </w:p>
    <w:p w14:paraId="61B75D35" w14:textId="77777777" w:rsidR="006976E2" w:rsidRPr="006976E2" w:rsidRDefault="006976E2" w:rsidP="006976E2"/>
    <w:p w14:paraId="0AE60C83" w14:textId="77777777" w:rsidR="004363E6" w:rsidRPr="004363E6" w:rsidRDefault="004363E6" w:rsidP="004363E6"/>
    <w:p w14:paraId="4DAC280E" w14:textId="760AC92E" w:rsidR="006976E2" w:rsidRDefault="006417E2" w:rsidP="00EE3608">
      <w:r>
        <w:t>Comparison of Results (with ABP no NAK)</w:t>
      </w:r>
    </w:p>
    <w:p w14:paraId="21B69F52" w14:textId="77777777" w:rsidR="006417E2" w:rsidRDefault="006417E2" w:rsidP="00EE3608"/>
    <w:p w14:paraId="16D4D2FD" w14:textId="091D7B83" w:rsidR="006417E2" w:rsidRDefault="006417E2" w:rsidP="00EE3608">
      <w:r>
        <w:t>Data and Plots are</w:t>
      </w:r>
      <w:r w:rsidR="008E3FB0">
        <w:t xml:space="preserve"> available in sections A1 and </w:t>
      </w:r>
      <w:r w:rsidR="00786BE1" w:rsidRPr="000B256A">
        <w:rPr>
          <w:i/>
        </w:rPr>
        <w:t>A3</w:t>
      </w:r>
      <w:proofErr w:type="gramStart"/>
      <w:r w:rsidR="00786BE1" w:rsidRPr="000B256A">
        <w:rPr>
          <w:i/>
        </w:rPr>
        <w:t>::</w:t>
      </w:r>
      <w:proofErr w:type="gramEnd"/>
      <w:r w:rsidR="00786BE1" w:rsidRPr="000B256A">
        <w:rPr>
          <w:i/>
        </w:rPr>
        <w:t>Q1 and Q</w:t>
      </w:r>
      <w:r w:rsidR="00786BE1">
        <w:rPr>
          <w:i/>
        </w:rPr>
        <w:t>2</w:t>
      </w:r>
      <w:r w:rsidR="00786BE1" w:rsidRPr="000B256A">
        <w:rPr>
          <w:i/>
        </w:rPr>
        <w:t xml:space="preserve"> Together</w:t>
      </w:r>
      <w:r>
        <w:t xml:space="preserve"> respectively.</w:t>
      </w:r>
    </w:p>
    <w:p w14:paraId="137E0D65" w14:textId="320E9FAC" w:rsidR="00EE3608" w:rsidRDefault="00EE3608" w:rsidP="00EE3608">
      <w:pPr>
        <w:pStyle w:val="Heading1"/>
      </w:pPr>
      <w:bookmarkStart w:id="5" w:name="_Toc256647773"/>
      <w:r>
        <w:t>Question 3</w:t>
      </w:r>
      <w:bookmarkEnd w:id="5"/>
    </w:p>
    <w:p w14:paraId="5F88E499" w14:textId="77777777" w:rsidR="006417E2" w:rsidRPr="006417E2" w:rsidRDefault="006417E2" w:rsidP="006417E2"/>
    <w:p w14:paraId="497EC7D7" w14:textId="42654FBA" w:rsidR="007E5A8F" w:rsidRDefault="000D05A5">
      <w:proofErr w:type="gramStart"/>
      <w:r>
        <w:t>I &amp; ii</w:t>
      </w:r>
      <w:r w:rsidR="006B520D">
        <w:t>)</w:t>
      </w:r>
      <w:bookmarkStart w:id="6" w:name="_GoBack"/>
      <w:bookmarkEnd w:id="6"/>
      <w:proofErr w:type="gramEnd"/>
    </w:p>
    <w:p w14:paraId="1B65D255" w14:textId="525E4DB7" w:rsidR="000D05A5" w:rsidRPr="006976E2" w:rsidRDefault="000D05A5" w:rsidP="000D05A5">
      <w:r>
        <w:t>The system was run with the corresponding bit error rates</w:t>
      </w:r>
      <w:r w:rsidR="00292C9A">
        <w:t>, and wa</w:t>
      </w:r>
      <w:r>
        <w:t>s again checked for stability by running with 10k and 20k packets each.</w:t>
      </w:r>
    </w:p>
    <w:p w14:paraId="5EFC9826" w14:textId="77777777" w:rsidR="000D05A5" w:rsidRDefault="000D05A5"/>
    <w:p w14:paraId="25136DC1" w14:textId="77777777" w:rsidR="00C1661A" w:rsidRDefault="00C1661A" w:rsidP="00C1661A">
      <w:r>
        <w:t>Comparison of Results (with ABP no NAK)</w:t>
      </w:r>
    </w:p>
    <w:p w14:paraId="038A85B2" w14:textId="77777777" w:rsidR="00B44F9C" w:rsidRDefault="00B44F9C" w:rsidP="00C1661A"/>
    <w:p w14:paraId="1609B578" w14:textId="4F5B23FF" w:rsidR="00B44F9C" w:rsidRPr="00E053E7" w:rsidRDefault="00B44F9C" w:rsidP="00B44F9C">
      <w:r>
        <w:t xml:space="preserve">The corresponding plots can be found in </w:t>
      </w:r>
      <w:r w:rsidRPr="000B256A">
        <w:rPr>
          <w:i/>
        </w:rPr>
        <w:t>A3</w:t>
      </w:r>
      <w:proofErr w:type="gramStart"/>
      <w:r w:rsidRPr="000B256A">
        <w:rPr>
          <w:i/>
        </w:rPr>
        <w:t>::</w:t>
      </w:r>
      <w:proofErr w:type="gramEnd"/>
      <w:r w:rsidRPr="000B256A">
        <w:rPr>
          <w:i/>
        </w:rPr>
        <w:t>Q1 and Q3 Together</w:t>
      </w:r>
      <w:r w:rsidR="00E053E7">
        <w:t>.</w:t>
      </w:r>
    </w:p>
    <w:p w14:paraId="7437A6DF" w14:textId="77777777" w:rsidR="00B44F9C" w:rsidRDefault="00B44F9C" w:rsidP="00C1661A"/>
    <w:p w14:paraId="7F0C9949" w14:textId="77777777" w:rsidR="006B520D" w:rsidRDefault="006B520D"/>
    <w:p w14:paraId="1FC571C7" w14:textId="77777777" w:rsidR="007E5A8F" w:rsidRDefault="007E5A8F"/>
    <w:p w14:paraId="05DF27CE" w14:textId="77777777" w:rsidR="00F9537D" w:rsidRDefault="00F9537D"/>
    <w:p w14:paraId="5D06BCC9" w14:textId="77777777" w:rsidR="001169CA" w:rsidRDefault="001169CA"/>
    <w:p w14:paraId="668558A3" w14:textId="77777777" w:rsidR="001169CA" w:rsidRDefault="001169CA"/>
    <w:p w14:paraId="5F884D10" w14:textId="77777777" w:rsidR="00CC7442" w:rsidRDefault="00CC7442" w:rsidP="006976E2">
      <w:pPr>
        <w:pStyle w:val="Heading1"/>
      </w:pPr>
      <w:r>
        <w:br w:type="page"/>
      </w:r>
    </w:p>
    <w:p w14:paraId="14D572AE" w14:textId="1A5C3C76" w:rsidR="001169CA" w:rsidRDefault="006976E2" w:rsidP="006976E2">
      <w:pPr>
        <w:pStyle w:val="Heading1"/>
      </w:pPr>
      <w:bookmarkStart w:id="7" w:name="_Toc256647774"/>
      <w:r>
        <w:t>A1 Summary of Result Data</w:t>
      </w:r>
      <w:bookmarkEnd w:id="7"/>
    </w:p>
    <w:p w14:paraId="5D7501EA" w14:textId="77777777" w:rsidR="00CC7442" w:rsidRPr="00CC7442" w:rsidRDefault="00CC7442" w:rsidP="00CC7442"/>
    <w:tbl>
      <w:tblPr>
        <w:tblStyle w:val="TableGrid"/>
        <w:tblW w:w="0" w:type="auto"/>
        <w:jc w:val="center"/>
        <w:tblInd w:w="-324" w:type="dxa"/>
        <w:tblLook w:val="04A0" w:firstRow="1" w:lastRow="0" w:firstColumn="1" w:lastColumn="0" w:noHBand="0" w:noVBand="1"/>
      </w:tblPr>
      <w:tblGrid>
        <w:gridCol w:w="1185"/>
        <w:gridCol w:w="1250"/>
        <w:gridCol w:w="1250"/>
        <w:gridCol w:w="1250"/>
        <w:gridCol w:w="1129"/>
        <w:gridCol w:w="1150"/>
        <w:gridCol w:w="1150"/>
      </w:tblGrid>
      <w:tr w:rsidR="00CC7442" w:rsidRPr="001169CA" w14:paraId="7646138F" w14:textId="77777777" w:rsidTr="00CC7442">
        <w:trPr>
          <w:trHeight w:val="300"/>
          <w:jc w:val="center"/>
        </w:trPr>
        <w:tc>
          <w:tcPr>
            <w:tcW w:w="0" w:type="auto"/>
            <w:noWrap/>
            <w:hideMark/>
          </w:tcPr>
          <w:p w14:paraId="09542009" w14:textId="77777777" w:rsidR="00CC7442" w:rsidRPr="001169CA" w:rsidRDefault="00CC7442" w:rsidP="00946C87">
            <w:pPr>
              <w:rPr>
                <w:rFonts w:ascii="Calibri" w:eastAsia="Times New Roman" w:hAnsi="Calibri" w:cs="Times New Roman"/>
                <w:b/>
                <w:color w:val="000000"/>
              </w:rPr>
            </w:pPr>
            <w:r w:rsidRPr="001169CA">
              <w:rPr>
                <w:rFonts w:ascii="Calibri" w:eastAsia="Times New Roman" w:hAnsi="Calibri" w:cs="Times New Roman"/>
                <w:b/>
                <w:color w:val="000000"/>
              </w:rPr>
              <w:t>ABP</w:t>
            </w:r>
          </w:p>
        </w:tc>
        <w:tc>
          <w:tcPr>
            <w:tcW w:w="0" w:type="auto"/>
            <w:gridSpan w:val="3"/>
            <w:noWrap/>
            <w:hideMark/>
          </w:tcPr>
          <w:p w14:paraId="7B5DB3C9"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10ms</w:t>
            </w:r>
          </w:p>
        </w:tc>
        <w:tc>
          <w:tcPr>
            <w:tcW w:w="0" w:type="auto"/>
            <w:gridSpan w:val="3"/>
          </w:tcPr>
          <w:p w14:paraId="54C720E7"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500ms</w:t>
            </w:r>
          </w:p>
        </w:tc>
      </w:tr>
      <w:tr w:rsidR="00CC7442" w:rsidRPr="001169CA" w14:paraId="1EDAE3F9" w14:textId="77777777" w:rsidTr="00CC7442">
        <w:trPr>
          <w:trHeight w:val="300"/>
          <w:jc w:val="center"/>
        </w:trPr>
        <w:tc>
          <w:tcPr>
            <w:tcW w:w="0" w:type="auto"/>
            <w:noWrap/>
            <w:hideMark/>
          </w:tcPr>
          <w:p w14:paraId="79694663"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Delta/Tau</w:t>
            </w:r>
          </w:p>
        </w:tc>
        <w:tc>
          <w:tcPr>
            <w:tcW w:w="0" w:type="auto"/>
            <w:noWrap/>
            <w:hideMark/>
          </w:tcPr>
          <w:p w14:paraId="56BE4477"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0" w:type="auto"/>
            <w:noWrap/>
            <w:hideMark/>
          </w:tcPr>
          <w:p w14:paraId="5C5576D9"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0" w:type="auto"/>
            <w:noWrap/>
            <w:hideMark/>
          </w:tcPr>
          <w:p w14:paraId="55BD5911"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c>
          <w:tcPr>
            <w:tcW w:w="0" w:type="auto"/>
            <w:noWrap/>
            <w:hideMark/>
          </w:tcPr>
          <w:p w14:paraId="5C0ED324"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0" w:type="auto"/>
            <w:noWrap/>
            <w:hideMark/>
          </w:tcPr>
          <w:p w14:paraId="3FC6F07B"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0" w:type="auto"/>
            <w:noWrap/>
            <w:hideMark/>
          </w:tcPr>
          <w:p w14:paraId="4E0487CF"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r>
      <w:tr w:rsidR="00CC7442" w:rsidRPr="001169CA" w14:paraId="6CB82762" w14:textId="77777777" w:rsidTr="00CC7442">
        <w:trPr>
          <w:trHeight w:val="300"/>
          <w:jc w:val="center"/>
        </w:trPr>
        <w:tc>
          <w:tcPr>
            <w:tcW w:w="0" w:type="auto"/>
            <w:noWrap/>
            <w:hideMark/>
          </w:tcPr>
          <w:p w14:paraId="4E687DC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w:t>
            </w:r>
          </w:p>
        </w:tc>
        <w:tc>
          <w:tcPr>
            <w:tcW w:w="0" w:type="auto"/>
            <w:noWrap/>
            <w:hideMark/>
          </w:tcPr>
          <w:p w14:paraId="19AE2F96"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4A643D5F"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936096.73</w:t>
            </w:r>
          </w:p>
        </w:tc>
        <w:tc>
          <w:tcPr>
            <w:tcW w:w="0" w:type="auto"/>
            <w:noWrap/>
            <w:hideMark/>
          </w:tcPr>
          <w:p w14:paraId="029341FA"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394350.88</w:t>
            </w:r>
          </w:p>
        </w:tc>
        <w:tc>
          <w:tcPr>
            <w:tcW w:w="0" w:type="auto"/>
            <w:noWrap/>
            <w:hideMark/>
          </w:tcPr>
          <w:p w14:paraId="6656CCD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2AFD36B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23402.55</w:t>
            </w:r>
          </w:p>
        </w:tc>
        <w:tc>
          <w:tcPr>
            <w:tcW w:w="0" w:type="auto"/>
            <w:noWrap/>
            <w:hideMark/>
          </w:tcPr>
          <w:p w14:paraId="4F28D675"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9011.60</w:t>
            </w:r>
          </w:p>
        </w:tc>
      </w:tr>
      <w:tr w:rsidR="00CC7442" w:rsidRPr="001169CA" w14:paraId="50DCD70A" w14:textId="77777777" w:rsidTr="00CC7442">
        <w:trPr>
          <w:trHeight w:val="300"/>
          <w:jc w:val="center"/>
        </w:trPr>
        <w:tc>
          <w:tcPr>
            <w:tcW w:w="0" w:type="auto"/>
            <w:noWrap/>
            <w:hideMark/>
          </w:tcPr>
          <w:p w14:paraId="6FCBD57B"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7.5</w:t>
            </w:r>
          </w:p>
        </w:tc>
        <w:tc>
          <w:tcPr>
            <w:tcW w:w="0" w:type="auto"/>
            <w:noWrap/>
            <w:hideMark/>
          </w:tcPr>
          <w:p w14:paraId="79C9CBB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4D98107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928240.52</w:t>
            </w:r>
          </w:p>
        </w:tc>
        <w:tc>
          <w:tcPr>
            <w:tcW w:w="0" w:type="auto"/>
            <w:noWrap/>
            <w:hideMark/>
          </w:tcPr>
          <w:p w14:paraId="5DBC132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323600.79</w:t>
            </w:r>
          </w:p>
        </w:tc>
        <w:tc>
          <w:tcPr>
            <w:tcW w:w="0" w:type="auto"/>
            <w:noWrap/>
            <w:hideMark/>
          </w:tcPr>
          <w:p w14:paraId="1338617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74FEF97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23129.01</w:t>
            </w:r>
          </w:p>
        </w:tc>
        <w:tc>
          <w:tcPr>
            <w:tcW w:w="0" w:type="auto"/>
            <w:noWrap/>
            <w:hideMark/>
          </w:tcPr>
          <w:p w14:paraId="74B4A2F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7120.02</w:t>
            </w:r>
          </w:p>
        </w:tc>
      </w:tr>
      <w:tr w:rsidR="00CC7442" w:rsidRPr="001169CA" w14:paraId="3B7F2560" w14:textId="77777777" w:rsidTr="00CC7442">
        <w:trPr>
          <w:trHeight w:val="300"/>
          <w:jc w:val="center"/>
        </w:trPr>
        <w:tc>
          <w:tcPr>
            <w:tcW w:w="0" w:type="auto"/>
            <w:noWrap/>
            <w:hideMark/>
          </w:tcPr>
          <w:p w14:paraId="4332777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10</w:t>
            </w:r>
          </w:p>
        </w:tc>
        <w:tc>
          <w:tcPr>
            <w:tcW w:w="0" w:type="auto"/>
            <w:noWrap/>
            <w:hideMark/>
          </w:tcPr>
          <w:p w14:paraId="021E1276"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56B6E08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918771.01</w:t>
            </w:r>
          </w:p>
        </w:tc>
        <w:tc>
          <w:tcPr>
            <w:tcW w:w="0" w:type="auto"/>
            <w:noWrap/>
            <w:hideMark/>
          </w:tcPr>
          <w:p w14:paraId="40CF921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272662.03</w:t>
            </w:r>
          </w:p>
        </w:tc>
        <w:tc>
          <w:tcPr>
            <w:tcW w:w="0" w:type="auto"/>
            <w:noWrap/>
            <w:hideMark/>
          </w:tcPr>
          <w:p w14:paraId="7623D23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5745919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22924.09</w:t>
            </w:r>
          </w:p>
        </w:tc>
        <w:tc>
          <w:tcPr>
            <w:tcW w:w="0" w:type="auto"/>
            <w:noWrap/>
            <w:hideMark/>
          </w:tcPr>
          <w:p w14:paraId="22EEBAC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5981.16</w:t>
            </w:r>
          </w:p>
        </w:tc>
      </w:tr>
      <w:tr w:rsidR="00CC7442" w:rsidRPr="001169CA" w14:paraId="2E390B58" w14:textId="77777777" w:rsidTr="00CC7442">
        <w:trPr>
          <w:trHeight w:val="300"/>
          <w:jc w:val="center"/>
        </w:trPr>
        <w:tc>
          <w:tcPr>
            <w:tcW w:w="0" w:type="auto"/>
            <w:noWrap/>
            <w:hideMark/>
          </w:tcPr>
          <w:p w14:paraId="17C9B49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12.5</w:t>
            </w:r>
          </w:p>
        </w:tc>
        <w:tc>
          <w:tcPr>
            <w:tcW w:w="0" w:type="auto"/>
            <w:noWrap/>
            <w:hideMark/>
          </w:tcPr>
          <w:p w14:paraId="30228B4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38451A8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914448.10</w:t>
            </w:r>
          </w:p>
        </w:tc>
        <w:tc>
          <w:tcPr>
            <w:tcW w:w="0" w:type="auto"/>
            <w:noWrap/>
            <w:hideMark/>
          </w:tcPr>
          <w:p w14:paraId="4E166AD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236622.03</w:t>
            </w:r>
          </w:p>
        </w:tc>
        <w:tc>
          <w:tcPr>
            <w:tcW w:w="0" w:type="auto"/>
            <w:noWrap/>
            <w:hideMark/>
          </w:tcPr>
          <w:p w14:paraId="4D0D280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0CC636D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22923.15</w:t>
            </w:r>
          </w:p>
        </w:tc>
        <w:tc>
          <w:tcPr>
            <w:tcW w:w="0" w:type="auto"/>
            <w:noWrap/>
            <w:hideMark/>
          </w:tcPr>
          <w:p w14:paraId="2B31BD5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5133.43</w:t>
            </w:r>
          </w:p>
        </w:tc>
      </w:tr>
    </w:tbl>
    <w:p w14:paraId="08218767" w14:textId="77777777" w:rsidR="00CC7442" w:rsidRPr="00CC7442" w:rsidRDefault="00CC7442" w:rsidP="00CC7442"/>
    <w:p w14:paraId="4794A900" w14:textId="5947CAE4" w:rsidR="00AB1DB3" w:rsidRDefault="00AB1DB3" w:rsidP="006976E2"/>
    <w:tbl>
      <w:tblPr>
        <w:tblStyle w:val="TableGrid"/>
        <w:tblW w:w="0" w:type="auto"/>
        <w:jc w:val="center"/>
        <w:tblLook w:val="04A0" w:firstRow="1" w:lastRow="0" w:firstColumn="1" w:lastColumn="0" w:noHBand="0" w:noVBand="1"/>
      </w:tblPr>
      <w:tblGrid>
        <w:gridCol w:w="1185"/>
        <w:gridCol w:w="1250"/>
        <w:gridCol w:w="1250"/>
        <w:gridCol w:w="1250"/>
        <w:gridCol w:w="1129"/>
        <w:gridCol w:w="1150"/>
        <w:gridCol w:w="1150"/>
      </w:tblGrid>
      <w:tr w:rsidR="00CC7442" w:rsidRPr="001169CA" w14:paraId="7A1D3CA0" w14:textId="77777777" w:rsidTr="00CC7442">
        <w:trPr>
          <w:trHeight w:val="300"/>
          <w:jc w:val="center"/>
        </w:trPr>
        <w:tc>
          <w:tcPr>
            <w:tcW w:w="0" w:type="auto"/>
            <w:noWrap/>
            <w:hideMark/>
          </w:tcPr>
          <w:p w14:paraId="2EB9005E" w14:textId="77777777" w:rsidR="00CC7442" w:rsidRPr="001169CA" w:rsidRDefault="00CC7442" w:rsidP="00946C87">
            <w:pPr>
              <w:rPr>
                <w:rFonts w:ascii="Calibri" w:eastAsia="Times New Roman" w:hAnsi="Calibri" w:cs="Times New Roman"/>
                <w:b/>
                <w:color w:val="000000"/>
              </w:rPr>
            </w:pPr>
            <w:r w:rsidRPr="001169CA">
              <w:rPr>
                <w:rFonts w:ascii="Calibri" w:eastAsia="Times New Roman" w:hAnsi="Calibri" w:cs="Times New Roman"/>
                <w:b/>
                <w:color w:val="000000"/>
              </w:rPr>
              <w:t>ABP_NAK</w:t>
            </w:r>
          </w:p>
        </w:tc>
        <w:tc>
          <w:tcPr>
            <w:tcW w:w="0" w:type="auto"/>
            <w:gridSpan w:val="3"/>
            <w:noWrap/>
            <w:hideMark/>
          </w:tcPr>
          <w:p w14:paraId="0A4FD3D1"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10ms</w:t>
            </w:r>
          </w:p>
        </w:tc>
        <w:tc>
          <w:tcPr>
            <w:tcW w:w="0" w:type="auto"/>
            <w:gridSpan w:val="3"/>
            <w:noWrap/>
            <w:hideMark/>
          </w:tcPr>
          <w:p w14:paraId="337DBF36"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500ms</w:t>
            </w:r>
          </w:p>
        </w:tc>
      </w:tr>
      <w:tr w:rsidR="00CC7442" w:rsidRPr="001169CA" w14:paraId="3E07264C" w14:textId="77777777" w:rsidTr="00CC7442">
        <w:trPr>
          <w:trHeight w:val="300"/>
          <w:jc w:val="center"/>
        </w:trPr>
        <w:tc>
          <w:tcPr>
            <w:tcW w:w="0" w:type="auto"/>
            <w:noWrap/>
            <w:hideMark/>
          </w:tcPr>
          <w:p w14:paraId="4EABC74D"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Delta/Tau</w:t>
            </w:r>
          </w:p>
        </w:tc>
        <w:tc>
          <w:tcPr>
            <w:tcW w:w="0" w:type="auto"/>
            <w:noWrap/>
            <w:hideMark/>
          </w:tcPr>
          <w:p w14:paraId="2F09B482"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0" w:type="auto"/>
            <w:noWrap/>
            <w:hideMark/>
          </w:tcPr>
          <w:p w14:paraId="225EA968"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0" w:type="auto"/>
            <w:noWrap/>
            <w:hideMark/>
          </w:tcPr>
          <w:p w14:paraId="2495CDE1"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c>
          <w:tcPr>
            <w:tcW w:w="0" w:type="auto"/>
            <w:noWrap/>
            <w:hideMark/>
          </w:tcPr>
          <w:p w14:paraId="2207F513"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0" w:type="auto"/>
            <w:noWrap/>
            <w:hideMark/>
          </w:tcPr>
          <w:p w14:paraId="2651A68E"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0" w:type="auto"/>
            <w:noWrap/>
            <w:hideMark/>
          </w:tcPr>
          <w:p w14:paraId="256F6875"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r>
      <w:tr w:rsidR="00CC7442" w:rsidRPr="001169CA" w14:paraId="2AD8E6C8" w14:textId="77777777" w:rsidTr="00CC7442">
        <w:trPr>
          <w:trHeight w:val="300"/>
          <w:jc w:val="center"/>
        </w:trPr>
        <w:tc>
          <w:tcPr>
            <w:tcW w:w="0" w:type="auto"/>
            <w:noWrap/>
            <w:hideMark/>
          </w:tcPr>
          <w:p w14:paraId="33550AA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2.5</w:t>
            </w:r>
          </w:p>
        </w:tc>
        <w:tc>
          <w:tcPr>
            <w:tcW w:w="0" w:type="auto"/>
            <w:noWrap/>
            <w:hideMark/>
          </w:tcPr>
          <w:p w14:paraId="60856DDF"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79D4E45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948221.43</w:t>
            </w:r>
          </w:p>
        </w:tc>
        <w:tc>
          <w:tcPr>
            <w:tcW w:w="0" w:type="auto"/>
            <w:noWrap/>
            <w:hideMark/>
          </w:tcPr>
          <w:p w14:paraId="7749DA9D"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615834.00</w:t>
            </w:r>
          </w:p>
        </w:tc>
        <w:tc>
          <w:tcPr>
            <w:tcW w:w="0" w:type="auto"/>
            <w:noWrap/>
            <w:hideMark/>
          </w:tcPr>
          <w:p w14:paraId="6754AB9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3648027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23717.04</w:t>
            </w:r>
          </w:p>
        </w:tc>
        <w:tc>
          <w:tcPr>
            <w:tcW w:w="0" w:type="auto"/>
            <w:noWrap/>
            <w:hideMark/>
          </w:tcPr>
          <w:p w14:paraId="03929E8B"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15503.30</w:t>
            </w:r>
          </w:p>
        </w:tc>
      </w:tr>
      <w:tr w:rsidR="00CC7442" w:rsidRPr="001169CA" w14:paraId="058A2D38" w14:textId="77777777" w:rsidTr="00CC7442">
        <w:trPr>
          <w:trHeight w:val="300"/>
          <w:jc w:val="center"/>
        </w:trPr>
        <w:tc>
          <w:tcPr>
            <w:tcW w:w="0" w:type="auto"/>
            <w:noWrap/>
            <w:hideMark/>
          </w:tcPr>
          <w:p w14:paraId="5E1A478B"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w:t>
            </w:r>
          </w:p>
        </w:tc>
        <w:tc>
          <w:tcPr>
            <w:tcW w:w="0" w:type="auto"/>
            <w:noWrap/>
            <w:hideMark/>
          </w:tcPr>
          <w:p w14:paraId="313784E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39F1560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947938.90</w:t>
            </w:r>
          </w:p>
        </w:tc>
        <w:tc>
          <w:tcPr>
            <w:tcW w:w="0" w:type="auto"/>
            <w:noWrap/>
            <w:hideMark/>
          </w:tcPr>
          <w:p w14:paraId="7A7D028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607386.13</w:t>
            </w:r>
          </w:p>
        </w:tc>
        <w:tc>
          <w:tcPr>
            <w:tcW w:w="0" w:type="auto"/>
            <w:noWrap/>
            <w:hideMark/>
          </w:tcPr>
          <w:p w14:paraId="28D8098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02F186E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23702.92</w:t>
            </w:r>
          </w:p>
        </w:tc>
        <w:tc>
          <w:tcPr>
            <w:tcW w:w="0" w:type="auto"/>
            <w:noWrap/>
            <w:hideMark/>
          </w:tcPr>
          <w:p w14:paraId="06D070F5"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15180.34</w:t>
            </w:r>
          </w:p>
        </w:tc>
      </w:tr>
      <w:tr w:rsidR="00CC7442" w:rsidRPr="001169CA" w14:paraId="7CB3FDA0" w14:textId="77777777" w:rsidTr="00CC7442">
        <w:trPr>
          <w:trHeight w:val="300"/>
          <w:jc w:val="center"/>
        </w:trPr>
        <w:tc>
          <w:tcPr>
            <w:tcW w:w="0" w:type="auto"/>
            <w:noWrap/>
            <w:hideMark/>
          </w:tcPr>
          <w:p w14:paraId="20F56905"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7.5</w:t>
            </w:r>
          </w:p>
        </w:tc>
        <w:tc>
          <w:tcPr>
            <w:tcW w:w="0" w:type="auto"/>
            <w:noWrap/>
            <w:hideMark/>
          </w:tcPr>
          <w:p w14:paraId="01CAAB6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571F59E6"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947280.33</w:t>
            </w:r>
          </w:p>
        </w:tc>
        <w:tc>
          <w:tcPr>
            <w:tcW w:w="0" w:type="auto"/>
            <w:noWrap/>
            <w:hideMark/>
          </w:tcPr>
          <w:p w14:paraId="68C8BC9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610868.92</w:t>
            </w:r>
          </w:p>
        </w:tc>
        <w:tc>
          <w:tcPr>
            <w:tcW w:w="0" w:type="auto"/>
            <w:noWrap/>
            <w:hideMark/>
          </w:tcPr>
          <w:p w14:paraId="77F73315"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616FAB1B"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23700.56</w:t>
            </w:r>
          </w:p>
        </w:tc>
        <w:tc>
          <w:tcPr>
            <w:tcW w:w="0" w:type="auto"/>
            <w:noWrap/>
            <w:hideMark/>
          </w:tcPr>
          <w:p w14:paraId="14041C0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15011.83</w:t>
            </w:r>
          </w:p>
        </w:tc>
      </w:tr>
      <w:tr w:rsidR="00CC7442" w:rsidRPr="001169CA" w14:paraId="2B6F1E37" w14:textId="77777777" w:rsidTr="00CC7442">
        <w:trPr>
          <w:trHeight w:val="300"/>
          <w:jc w:val="center"/>
        </w:trPr>
        <w:tc>
          <w:tcPr>
            <w:tcW w:w="0" w:type="auto"/>
            <w:noWrap/>
            <w:hideMark/>
          </w:tcPr>
          <w:p w14:paraId="2015CF1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10</w:t>
            </w:r>
          </w:p>
        </w:tc>
        <w:tc>
          <w:tcPr>
            <w:tcW w:w="0" w:type="auto"/>
            <w:noWrap/>
            <w:hideMark/>
          </w:tcPr>
          <w:p w14:paraId="7FB6C22D"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21443F3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947186.32</w:t>
            </w:r>
          </w:p>
        </w:tc>
        <w:tc>
          <w:tcPr>
            <w:tcW w:w="0" w:type="auto"/>
            <w:noWrap/>
            <w:hideMark/>
          </w:tcPr>
          <w:p w14:paraId="523A1F6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599561.85</w:t>
            </w:r>
          </w:p>
        </w:tc>
        <w:tc>
          <w:tcPr>
            <w:tcW w:w="0" w:type="auto"/>
            <w:noWrap/>
            <w:hideMark/>
          </w:tcPr>
          <w:p w14:paraId="1AD2DCDA"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266F606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23672.37</w:t>
            </w:r>
          </w:p>
        </w:tc>
        <w:tc>
          <w:tcPr>
            <w:tcW w:w="0" w:type="auto"/>
            <w:noWrap/>
            <w:hideMark/>
          </w:tcPr>
          <w:p w14:paraId="19D214A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14903.74</w:t>
            </w:r>
          </w:p>
        </w:tc>
      </w:tr>
      <w:tr w:rsidR="00CC7442" w:rsidRPr="001169CA" w14:paraId="76750329" w14:textId="77777777" w:rsidTr="00CC7442">
        <w:trPr>
          <w:trHeight w:val="300"/>
          <w:jc w:val="center"/>
        </w:trPr>
        <w:tc>
          <w:tcPr>
            <w:tcW w:w="0" w:type="auto"/>
            <w:noWrap/>
            <w:hideMark/>
          </w:tcPr>
          <w:p w14:paraId="60E6EBC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12.5</w:t>
            </w:r>
          </w:p>
        </w:tc>
        <w:tc>
          <w:tcPr>
            <w:tcW w:w="0" w:type="auto"/>
            <w:noWrap/>
            <w:hideMark/>
          </w:tcPr>
          <w:p w14:paraId="15EF722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954479.95</w:t>
            </w:r>
          </w:p>
        </w:tc>
        <w:tc>
          <w:tcPr>
            <w:tcW w:w="0" w:type="auto"/>
            <w:noWrap/>
            <w:hideMark/>
          </w:tcPr>
          <w:p w14:paraId="1DFA311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946904.41</w:t>
            </w:r>
          </w:p>
        </w:tc>
        <w:tc>
          <w:tcPr>
            <w:tcW w:w="0" w:type="auto"/>
            <w:noWrap/>
            <w:hideMark/>
          </w:tcPr>
          <w:p w14:paraId="223ABFD6"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592250.32</w:t>
            </w:r>
          </w:p>
        </w:tc>
        <w:tc>
          <w:tcPr>
            <w:tcW w:w="0" w:type="auto"/>
            <w:noWrap/>
            <w:hideMark/>
          </w:tcPr>
          <w:p w14:paraId="42DE453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23878.33</w:t>
            </w:r>
          </w:p>
        </w:tc>
        <w:tc>
          <w:tcPr>
            <w:tcW w:w="0" w:type="auto"/>
            <w:noWrap/>
            <w:hideMark/>
          </w:tcPr>
          <w:p w14:paraId="64122BF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23691.16</w:t>
            </w:r>
          </w:p>
        </w:tc>
        <w:tc>
          <w:tcPr>
            <w:tcW w:w="0" w:type="auto"/>
            <w:noWrap/>
            <w:hideMark/>
          </w:tcPr>
          <w:p w14:paraId="282D8C8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14704.63</w:t>
            </w:r>
          </w:p>
        </w:tc>
      </w:tr>
    </w:tbl>
    <w:p w14:paraId="6465DA70" w14:textId="3C257A0E" w:rsidR="00AB1DB3" w:rsidRDefault="00AB1DB3" w:rsidP="006976E2"/>
    <w:p w14:paraId="60898C88" w14:textId="398A49DD" w:rsidR="006976E2" w:rsidRDefault="006976E2" w:rsidP="006976E2"/>
    <w:tbl>
      <w:tblPr>
        <w:tblStyle w:val="TableGrid"/>
        <w:tblW w:w="10258" w:type="dxa"/>
        <w:jc w:val="center"/>
        <w:tblLook w:val="04A0" w:firstRow="1" w:lastRow="0" w:firstColumn="1" w:lastColumn="0" w:noHBand="0" w:noVBand="1"/>
      </w:tblPr>
      <w:tblGrid>
        <w:gridCol w:w="1300"/>
        <w:gridCol w:w="1493"/>
        <w:gridCol w:w="1493"/>
        <w:gridCol w:w="1493"/>
        <w:gridCol w:w="1493"/>
        <w:gridCol w:w="1493"/>
        <w:gridCol w:w="1493"/>
      </w:tblGrid>
      <w:tr w:rsidR="00CC7442" w:rsidRPr="001169CA" w14:paraId="38302656" w14:textId="77777777" w:rsidTr="00CC7442">
        <w:trPr>
          <w:trHeight w:val="300"/>
          <w:jc w:val="center"/>
        </w:trPr>
        <w:tc>
          <w:tcPr>
            <w:tcW w:w="1300" w:type="dxa"/>
            <w:noWrap/>
            <w:hideMark/>
          </w:tcPr>
          <w:p w14:paraId="7920EEE0" w14:textId="77777777" w:rsidR="00CC7442" w:rsidRPr="001169CA" w:rsidRDefault="00CC7442" w:rsidP="00946C87">
            <w:pPr>
              <w:rPr>
                <w:rFonts w:ascii="Calibri" w:eastAsia="Times New Roman" w:hAnsi="Calibri" w:cs="Times New Roman"/>
                <w:b/>
                <w:color w:val="000000"/>
              </w:rPr>
            </w:pPr>
            <w:r w:rsidRPr="001169CA">
              <w:rPr>
                <w:rFonts w:ascii="Calibri" w:eastAsia="Times New Roman" w:hAnsi="Calibri" w:cs="Times New Roman"/>
                <w:b/>
                <w:color w:val="000000"/>
              </w:rPr>
              <w:t>GBN</w:t>
            </w:r>
          </w:p>
        </w:tc>
        <w:tc>
          <w:tcPr>
            <w:tcW w:w="4479" w:type="dxa"/>
            <w:gridSpan w:val="3"/>
            <w:noWrap/>
            <w:hideMark/>
          </w:tcPr>
          <w:p w14:paraId="7F790B78"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10ms</w:t>
            </w:r>
          </w:p>
        </w:tc>
        <w:tc>
          <w:tcPr>
            <w:tcW w:w="4479" w:type="dxa"/>
            <w:gridSpan w:val="3"/>
            <w:noWrap/>
            <w:hideMark/>
          </w:tcPr>
          <w:p w14:paraId="61BA03C9" w14:textId="77777777" w:rsidR="00CC7442" w:rsidRPr="001169CA" w:rsidRDefault="00CC7442" w:rsidP="00946C87">
            <w:pPr>
              <w:jc w:val="center"/>
              <w:rPr>
                <w:rFonts w:ascii="Calibri" w:eastAsia="Times New Roman" w:hAnsi="Calibri" w:cs="Times New Roman"/>
                <w:color w:val="000000"/>
              </w:rPr>
            </w:pPr>
            <w:r w:rsidRPr="001169CA">
              <w:rPr>
                <w:rFonts w:ascii="Calibri" w:eastAsia="Times New Roman" w:hAnsi="Calibri" w:cs="Times New Roman"/>
                <w:color w:val="000000"/>
              </w:rPr>
              <w:t>2Tau = 500ms</w:t>
            </w:r>
          </w:p>
        </w:tc>
      </w:tr>
      <w:tr w:rsidR="00CC7442" w:rsidRPr="001169CA" w14:paraId="05FFA923" w14:textId="77777777" w:rsidTr="00CC7442">
        <w:trPr>
          <w:trHeight w:val="300"/>
          <w:jc w:val="center"/>
        </w:trPr>
        <w:tc>
          <w:tcPr>
            <w:tcW w:w="1300" w:type="dxa"/>
            <w:noWrap/>
            <w:hideMark/>
          </w:tcPr>
          <w:p w14:paraId="2A3B95CC"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Delta/Tau</w:t>
            </w:r>
          </w:p>
        </w:tc>
        <w:tc>
          <w:tcPr>
            <w:tcW w:w="1493" w:type="dxa"/>
            <w:noWrap/>
            <w:hideMark/>
          </w:tcPr>
          <w:p w14:paraId="4AEE83CF"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1493" w:type="dxa"/>
            <w:noWrap/>
            <w:hideMark/>
          </w:tcPr>
          <w:p w14:paraId="3B4367BA"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1493" w:type="dxa"/>
            <w:noWrap/>
            <w:hideMark/>
          </w:tcPr>
          <w:p w14:paraId="23EF2802"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c>
          <w:tcPr>
            <w:tcW w:w="1493" w:type="dxa"/>
            <w:noWrap/>
            <w:hideMark/>
          </w:tcPr>
          <w:p w14:paraId="28DE9B9C"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BER=0</w:t>
            </w:r>
          </w:p>
        </w:tc>
        <w:tc>
          <w:tcPr>
            <w:tcW w:w="1493" w:type="dxa"/>
            <w:noWrap/>
            <w:hideMark/>
          </w:tcPr>
          <w:p w14:paraId="7F048310"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BER=1e-5</w:t>
            </w:r>
          </w:p>
        </w:tc>
        <w:tc>
          <w:tcPr>
            <w:tcW w:w="1493" w:type="dxa"/>
            <w:noWrap/>
            <w:hideMark/>
          </w:tcPr>
          <w:p w14:paraId="6B250362" w14:textId="77777777" w:rsidR="00CC7442" w:rsidRPr="001169CA" w:rsidRDefault="00CC7442" w:rsidP="00946C87">
            <w:pPr>
              <w:rPr>
                <w:rFonts w:ascii="Calibri" w:eastAsia="Times New Roman" w:hAnsi="Calibri" w:cs="Times New Roman"/>
                <w:color w:val="000000"/>
              </w:rPr>
            </w:pPr>
            <w:r w:rsidRPr="001169CA">
              <w:rPr>
                <w:rFonts w:ascii="Calibri" w:eastAsia="Times New Roman" w:hAnsi="Calibri" w:cs="Times New Roman"/>
                <w:color w:val="000000"/>
              </w:rPr>
              <w:t>BER=1e-4</w:t>
            </w:r>
          </w:p>
        </w:tc>
      </w:tr>
      <w:tr w:rsidR="00CC7442" w:rsidRPr="001169CA" w14:paraId="2E9ED0F7" w14:textId="77777777" w:rsidTr="00CC7442">
        <w:trPr>
          <w:trHeight w:val="300"/>
          <w:jc w:val="center"/>
        </w:trPr>
        <w:tc>
          <w:tcPr>
            <w:tcW w:w="1300" w:type="dxa"/>
            <w:noWrap/>
            <w:hideMark/>
          </w:tcPr>
          <w:p w14:paraId="3C0851C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2.5</w:t>
            </w:r>
          </w:p>
        </w:tc>
        <w:tc>
          <w:tcPr>
            <w:tcW w:w="1493" w:type="dxa"/>
            <w:noWrap/>
            <w:hideMark/>
          </w:tcPr>
          <w:p w14:paraId="2636CDC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1602906.604</w:t>
            </w:r>
          </w:p>
        </w:tc>
        <w:tc>
          <w:tcPr>
            <w:tcW w:w="1493" w:type="dxa"/>
            <w:noWrap/>
            <w:hideMark/>
          </w:tcPr>
          <w:p w14:paraId="1F81673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1591290.186</w:t>
            </w:r>
          </w:p>
        </w:tc>
        <w:tc>
          <w:tcPr>
            <w:tcW w:w="1493" w:type="dxa"/>
            <w:noWrap/>
            <w:hideMark/>
          </w:tcPr>
          <w:p w14:paraId="4261A8F5"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1044374.905</w:t>
            </w:r>
          </w:p>
        </w:tc>
        <w:tc>
          <w:tcPr>
            <w:tcW w:w="1493" w:type="dxa"/>
            <w:noWrap/>
            <w:hideMark/>
          </w:tcPr>
          <w:p w14:paraId="379BA22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47527.31236</w:t>
            </w:r>
          </w:p>
        </w:tc>
        <w:tc>
          <w:tcPr>
            <w:tcW w:w="1493" w:type="dxa"/>
            <w:noWrap/>
            <w:hideMark/>
          </w:tcPr>
          <w:p w14:paraId="68A7D81A"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47140.75815</w:t>
            </w:r>
          </w:p>
        </w:tc>
        <w:tc>
          <w:tcPr>
            <w:tcW w:w="1493" w:type="dxa"/>
            <w:noWrap/>
            <w:hideMark/>
          </w:tcPr>
          <w:p w14:paraId="0A1A50EA"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30795.89993</w:t>
            </w:r>
          </w:p>
        </w:tc>
      </w:tr>
      <w:tr w:rsidR="00CC7442" w:rsidRPr="001169CA" w14:paraId="2D44D5EA" w14:textId="77777777" w:rsidTr="00CC7442">
        <w:trPr>
          <w:trHeight w:val="300"/>
          <w:jc w:val="center"/>
        </w:trPr>
        <w:tc>
          <w:tcPr>
            <w:tcW w:w="1300" w:type="dxa"/>
            <w:noWrap/>
            <w:hideMark/>
          </w:tcPr>
          <w:p w14:paraId="1DC350CD"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w:t>
            </w:r>
          </w:p>
        </w:tc>
        <w:tc>
          <w:tcPr>
            <w:tcW w:w="1493" w:type="dxa"/>
            <w:noWrap/>
            <w:hideMark/>
          </w:tcPr>
          <w:p w14:paraId="68FF7D5F"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1602906.604</w:t>
            </w:r>
          </w:p>
        </w:tc>
        <w:tc>
          <w:tcPr>
            <w:tcW w:w="1493" w:type="dxa"/>
            <w:noWrap/>
            <w:hideMark/>
          </w:tcPr>
          <w:p w14:paraId="2C79887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1585703.232</w:t>
            </w:r>
          </w:p>
        </w:tc>
        <w:tc>
          <w:tcPr>
            <w:tcW w:w="1493" w:type="dxa"/>
            <w:noWrap/>
            <w:hideMark/>
          </w:tcPr>
          <w:p w14:paraId="4D762197"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976736.0741</w:t>
            </w:r>
          </w:p>
        </w:tc>
        <w:tc>
          <w:tcPr>
            <w:tcW w:w="1493" w:type="dxa"/>
            <w:noWrap/>
            <w:hideMark/>
          </w:tcPr>
          <w:p w14:paraId="47F3733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47527.31236</w:t>
            </w:r>
          </w:p>
        </w:tc>
        <w:tc>
          <w:tcPr>
            <w:tcW w:w="1493" w:type="dxa"/>
            <w:noWrap/>
            <w:hideMark/>
          </w:tcPr>
          <w:p w14:paraId="6197411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46390.90924</w:t>
            </w:r>
          </w:p>
        </w:tc>
        <w:tc>
          <w:tcPr>
            <w:tcW w:w="1493" w:type="dxa"/>
            <w:noWrap/>
            <w:hideMark/>
          </w:tcPr>
          <w:p w14:paraId="02A9203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23142.32901</w:t>
            </w:r>
          </w:p>
        </w:tc>
      </w:tr>
      <w:tr w:rsidR="00CC7442" w:rsidRPr="001169CA" w14:paraId="3BCA9676" w14:textId="77777777" w:rsidTr="00CC7442">
        <w:trPr>
          <w:trHeight w:val="300"/>
          <w:jc w:val="center"/>
        </w:trPr>
        <w:tc>
          <w:tcPr>
            <w:tcW w:w="1300" w:type="dxa"/>
            <w:noWrap/>
            <w:hideMark/>
          </w:tcPr>
          <w:p w14:paraId="44CF2AE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7.5</w:t>
            </w:r>
          </w:p>
        </w:tc>
        <w:tc>
          <w:tcPr>
            <w:tcW w:w="1493" w:type="dxa"/>
            <w:noWrap/>
            <w:hideMark/>
          </w:tcPr>
          <w:p w14:paraId="5AACE56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1602906.604</w:t>
            </w:r>
          </w:p>
        </w:tc>
        <w:tc>
          <w:tcPr>
            <w:tcW w:w="1493" w:type="dxa"/>
            <w:noWrap/>
            <w:hideMark/>
          </w:tcPr>
          <w:p w14:paraId="35E9C7A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1573395.502</w:t>
            </w:r>
          </w:p>
        </w:tc>
        <w:tc>
          <w:tcPr>
            <w:tcW w:w="1493" w:type="dxa"/>
            <w:noWrap/>
            <w:hideMark/>
          </w:tcPr>
          <w:p w14:paraId="649D620E"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774092.7306</w:t>
            </w:r>
          </w:p>
        </w:tc>
        <w:tc>
          <w:tcPr>
            <w:tcW w:w="1493" w:type="dxa"/>
            <w:noWrap/>
            <w:hideMark/>
          </w:tcPr>
          <w:p w14:paraId="04C78DC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47527.31236</w:t>
            </w:r>
          </w:p>
        </w:tc>
        <w:tc>
          <w:tcPr>
            <w:tcW w:w="1493" w:type="dxa"/>
            <w:noWrap/>
            <w:hideMark/>
          </w:tcPr>
          <w:p w14:paraId="7695D058"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45774.91152</w:t>
            </w:r>
          </w:p>
        </w:tc>
        <w:tc>
          <w:tcPr>
            <w:tcW w:w="1493" w:type="dxa"/>
            <w:noWrap/>
            <w:hideMark/>
          </w:tcPr>
          <w:p w14:paraId="6C66B8C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17360.72519</w:t>
            </w:r>
          </w:p>
        </w:tc>
      </w:tr>
      <w:tr w:rsidR="00CC7442" w:rsidRPr="001169CA" w14:paraId="289E4DE9" w14:textId="77777777" w:rsidTr="00CC7442">
        <w:trPr>
          <w:trHeight w:val="300"/>
          <w:jc w:val="center"/>
        </w:trPr>
        <w:tc>
          <w:tcPr>
            <w:tcW w:w="1300" w:type="dxa"/>
            <w:noWrap/>
            <w:hideMark/>
          </w:tcPr>
          <w:p w14:paraId="65FAF85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10</w:t>
            </w:r>
          </w:p>
        </w:tc>
        <w:tc>
          <w:tcPr>
            <w:tcW w:w="1493" w:type="dxa"/>
            <w:noWrap/>
            <w:hideMark/>
          </w:tcPr>
          <w:p w14:paraId="6815384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1602906.604</w:t>
            </w:r>
          </w:p>
        </w:tc>
        <w:tc>
          <w:tcPr>
            <w:tcW w:w="1493" w:type="dxa"/>
            <w:noWrap/>
            <w:hideMark/>
          </w:tcPr>
          <w:p w14:paraId="111C06F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1544627.47</w:t>
            </w:r>
          </w:p>
        </w:tc>
        <w:tc>
          <w:tcPr>
            <w:tcW w:w="1493" w:type="dxa"/>
            <w:noWrap/>
            <w:hideMark/>
          </w:tcPr>
          <w:p w14:paraId="7B449E33"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634232.9036</w:t>
            </w:r>
          </w:p>
        </w:tc>
        <w:tc>
          <w:tcPr>
            <w:tcW w:w="1493" w:type="dxa"/>
            <w:noWrap/>
            <w:hideMark/>
          </w:tcPr>
          <w:p w14:paraId="127614A0"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47527.31236</w:t>
            </w:r>
          </w:p>
        </w:tc>
        <w:tc>
          <w:tcPr>
            <w:tcW w:w="1493" w:type="dxa"/>
            <w:noWrap/>
            <w:hideMark/>
          </w:tcPr>
          <w:p w14:paraId="5701E89C"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45307.71266</w:t>
            </w:r>
          </w:p>
        </w:tc>
        <w:tc>
          <w:tcPr>
            <w:tcW w:w="1493" w:type="dxa"/>
            <w:noWrap/>
            <w:hideMark/>
          </w:tcPr>
          <w:p w14:paraId="7F45822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14050.83878</w:t>
            </w:r>
          </w:p>
        </w:tc>
      </w:tr>
      <w:tr w:rsidR="00CC7442" w:rsidRPr="001169CA" w14:paraId="5932852F" w14:textId="77777777" w:rsidTr="00CC7442">
        <w:trPr>
          <w:trHeight w:val="300"/>
          <w:jc w:val="center"/>
        </w:trPr>
        <w:tc>
          <w:tcPr>
            <w:tcW w:w="1300" w:type="dxa"/>
            <w:noWrap/>
            <w:hideMark/>
          </w:tcPr>
          <w:p w14:paraId="5C1FAB59"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12.5</w:t>
            </w:r>
          </w:p>
        </w:tc>
        <w:tc>
          <w:tcPr>
            <w:tcW w:w="1493" w:type="dxa"/>
            <w:noWrap/>
            <w:hideMark/>
          </w:tcPr>
          <w:p w14:paraId="45FD6F0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1602906.604</w:t>
            </w:r>
          </w:p>
        </w:tc>
        <w:tc>
          <w:tcPr>
            <w:tcW w:w="1493" w:type="dxa"/>
            <w:noWrap/>
            <w:hideMark/>
          </w:tcPr>
          <w:p w14:paraId="2698C5B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1529128.616</w:t>
            </w:r>
          </w:p>
        </w:tc>
        <w:tc>
          <w:tcPr>
            <w:tcW w:w="1493" w:type="dxa"/>
            <w:noWrap/>
            <w:hideMark/>
          </w:tcPr>
          <w:p w14:paraId="4DE4FDF4"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540868.3613</w:t>
            </w:r>
          </w:p>
        </w:tc>
        <w:tc>
          <w:tcPr>
            <w:tcW w:w="1493" w:type="dxa"/>
            <w:noWrap/>
            <w:hideMark/>
          </w:tcPr>
          <w:p w14:paraId="64EF4DA2"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47527.31236</w:t>
            </w:r>
          </w:p>
        </w:tc>
        <w:tc>
          <w:tcPr>
            <w:tcW w:w="1493" w:type="dxa"/>
            <w:noWrap/>
            <w:hideMark/>
          </w:tcPr>
          <w:p w14:paraId="4B823171"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44049.00586</w:t>
            </w:r>
          </w:p>
        </w:tc>
        <w:tc>
          <w:tcPr>
            <w:tcW w:w="1493" w:type="dxa"/>
            <w:noWrap/>
            <w:hideMark/>
          </w:tcPr>
          <w:p w14:paraId="5CAFA3FA" w14:textId="77777777" w:rsidR="00CC7442" w:rsidRPr="001169CA" w:rsidRDefault="00CC7442" w:rsidP="00946C87">
            <w:pPr>
              <w:jc w:val="right"/>
              <w:rPr>
                <w:rFonts w:ascii="Calibri" w:eastAsia="Times New Roman" w:hAnsi="Calibri" w:cs="Times New Roman"/>
                <w:color w:val="000000"/>
              </w:rPr>
            </w:pPr>
            <w:r w:rsidRPr="001169CA">
              <w:rPr>
                <w:rFonts w:ascii="Calibri" w:eastAsia="Times New Roman" w:hAnsi="Calibri" w:cs="Times New Roman"/>
                <w:color w:val="000000"/>
              </w:rPr>
              <w:t>11877.15129</w:t>
            </w:r>
          </w:p>
        </w:tc>
      </w:tr>
    </w:tbl>
    <w:p w14:paraId="085F1F42" w14:textId="77777777" w:rsidR="00AB1DB3" w:rsidRDefault="00AB1DB3" w:rsidP="006976E2"/>
    <w:p w14:paraId="443EED1C" w14:textId="77777777" w:rsidR="00AB1DB3" w:rsidRDefault="00AB1DB3" w:rsidP="006976E2"/>
    <w:p w14:paraId="78E8225A" w14:textId="77777777" w:rsidR="00AB1DB3" w:rsidRDefault="00AB1DB3" w:rsidP="006976E2">
      <w:pPr>
        <w:pStyle w:val="Heading1"/>
      </w:pPr>
      <w:r>
        <w:br w:type="page"/>
      </w:r>
    </w:p>
    <w:p w14:paraId="33FD3E43" w14:textId="557EB4BA" w:rsidR="006976E2" w:rsidRDefault="006976E2" w:rsidP="006976E2">
      <w:pPr>
        <w:pStyle w:val="Heading1"/>
      </w:pPr>
      <w:bookmarkStart w:id="8" w:name="_Toc256647775"/>
      <w:r>
        <w:t>A2 Simulator Commands</w:t>
      </w:r>
      <w:bookmarkEnd w:id="8"/>
    </w:p>
    <w:p w14:paraId="697F1165" w14:textId="4ACB3897" w:rsidR="009A40B5" w:rsidRDefault="009A40B5" w:rsidP="006976E2">
      <w:pPr>
        <w:pStyle w:val="Heading1"/>
        <w:rPr>
          <w:rFonts w:asciiTheme="minorHAnsi" w:eastAsiaTheme="minorEastAsia" w:hAnsiTheme="minorHAnsi" w:cstheme="minorBidi"/>
          <w:b w:val="0"/>
          <w:bCs w:val="0"/>
          <w:color w:val="auto"/>
          <w:sz w:val="24"/>
          <w:szCs w:val="24"/>
        </w:rPr>
      </w:pPr>
      <w:bookmarkStart w:id="9" w:name="_Toc256647776"/>
      <w:r>
        <w:rPr>
          <w:rFonts w:asciiTheme="minorHAnsi" w:eastAsiaTheme="minorEastAsia" w:hAnsiTheme="minorHAnsi" w:cstheme="minorBidi"/>
          <w:b w:val="0"/>
          <w:bCs w:val="0"/>
          <w:color w:val="auto"/>
          <w:sz w:val="24"/>
          <w:szCs w:val="24"/>
        </w:rPr>
        <w:t>Step 1)</w:t>
      </w:r>
      <w:bookmarkEnd w:id="9"/>
    </w:p>
    <w:p w14:paraId="4F57B240" w14:textId="77777777" w:rsidR="00F279B7" w:rsidRPr="00F279B7" w:rsidRDefault="00F279B7" w:rsidP="00F279B7"/>
    <w:p w14:paraId="43CCECD8" w14:textId="0221376B" w:rsidR="00F279B7" w:rsidRPr="00F279B7" w:rsidRDefault="00F279B7" w:rsidP="00F279B7">
      <w:pPr>
        <w:pBdr>
          <w:top w:val="single" w:sz="4" w:space="1" w:color="auto"/>
          <w:bottom w:val="single" w:sz="4" w:space="0" w:color="auto"/>
        </w:pBdr>
      </w:pPr>
      <w:proofErr w:type="gramStart"/>
      <w:r w:rsidRPr="00F279B7">
        <w:rPr>
          <w:rFonts w:ascii="Menlo Regular" w:hAnsi="Menlo Regular" w:cs="Menlo Regular"/>
          <w:sz w:val="22"/>
          <w:szCs w:val="22"/>
        </w:rPr>
        <w:t>make</w:t>
      </w:r>
      <w:proofErr w:type="gramEnd"/>
    </w:p>
    <w:p w14:paraId="28F415FB" w14:textId="77777777" w:rsidR="009A40B5" w:rsidRDefault="009A40B5" w:rsidP="009A40B5"/>
    <w:p w14:paraId="288F67F3" w14:textId="2093A7C7" w:rsidR="009A40B5" w:rsidRDefault="009A40B5" w:rsidP="009A40B5">
      <w:r>
        <w:t>Step 2) (Bake!)</w:t>
      </w:r>
    </w:p>
    <w:p w14:paraId="1EF87BB8" w14:textId="77777777" w:rsidR="00F279B7" w:rsidRPr="009A40B5" w:rsidRDefault="00F279B7" w:rsidP="009A40B5"/>
    <w:p w14:paraId="4C396A50" w14:textId="3113A98C" w:rsidR="00E728C3" w:rsidRPr="00A50737" w:rsidRDefault="00A50737" w:rsidP="00F279B7">
      <w:pPr>
        <w:pBdr>
          <w:top w:val="single" w:sz="4" w:space="1" w:color="auto"/>
          <w:bottom w:val="single" w:sz="4" w:space="0" w:color="auto"/>
        </w:pBdr>
      </w:pPr>
      <w:proofErr w:type="gramStart"/>
      <w:r w:rsidRPr="00F279B7">
        <w:rPr>
          <w:rFonts w:ascii="Menlo Regular" w:hAnsi="Menlo Regular" w:cs="Menlo Regular"/>
          <w:sz w:val="22"/>
          <w:szCs w:val="22"/>
        </w:rPr>
        <w:t>./</w:t>
      </w:r>
      <w:proofErr w:type="spellStart"/>
      <w:proofErr w:type="gramEnd"/>
      <w:r w:rsidRPr="00F279B7">
        <w:rPr>
          <w:rFonts w:ascii="Menlo Regular" w:hAnsi="Menlo Regular" w:cs="Menlo Regular"/>
          <w:sz w:val="22"/>
          <w:szCs w:val="22"/>
        </w:rPr>
        <w:t>run_ABP</w:t>
      </w:r>
      <w:proofErr w:type="spellEnd"/>
      <w:r w:rsidRPr="00F279B7">
        <w:rPr>
          <w:rFonts w:ascii="Menlo Regular" w:hAnsi="Menlo Regular" w:cs="Menlo Regular"/>
          <w:sz w:val="22"/>
          <w:szCs w:val="22"/>
        </w:rPr>
        <w:br/>
        <w:t>./</w:t>
      </w:r>
      <w:proofErr w:type="spellStart"/>
      <w:r w:rsidRPr="00F279B7">
        <w:rPr>
          <w:rFonts w:ascii="Menlo Regular" w:hAnsi="Menlo Regular" w:cs="Menlo Regular"/>
          <w:sz w:val="22"/>
          <w:szCs w:val="22"/>
        </w:rPr>
        <w:t>run_ABP_NAK</w:t>
      </w:r>
      <w:proofErr w:type="spellEnd"/>
      <w:r w:rsidRPr="00F279B7">
        <w:rPr>
          <w:rFonts w:ascii="Menlo Regular" w:hAnsi="Menlo Regular" w:cs="Menlo Regular"/>
          <w:sz w:val="22"/>
          <w:szCs w:val="22"/>
        </w:rPr>
        <w:br/>
        <w:t>./</w:t>
      </w:r>
      <w:proofErr w:type="spellStart"/>
      <w:r w:rsidRPr="00F279B7">
        <w:rPr>
          <w:rFonts w:ascii="Menlo Regular" w:hAnsi="Menlo Regular" w:cs="Menlo Regular"/>
          <w:sz w:val="22"/>
          <w:szCs w:val="22"/>
        </w:rPr>
        <w:t>run_GBN</w:t>
      </w:r>
      <w:proofErr w:type="spellEnd"/>
      <w:r w:rsidR="00E728C3">
        <w:br w:type="page"/>
      </w:r>
    </w:p>
    <w:p w14:paraId="62DE396D" w14:textId="449611E5" w:rsidR="006976E2" w:rsidRDefault="006976E2" w:rsidP="006976E2">
      <w:pPr>
        <w:pStyle w:val="Heading1"/>
      </w:pPr>
      <w:bookmarkStart w:id="10" w:name="_Toc256647777"/>
      <w:r>
        <w:t>A3 Summary of required plots (for the report)</w:t>
      </w:r>
      <w:bookmarkEnd w:id="10"/>
    </w:p>
    <w:p w14:paraId="3B5B42C5" w14:textId="77777777" w:rsidR="00D632DE" w:rsidRDefault="00D632DE" w:rsidP="00D632DE"/>
    <w:p w14:paraId="371D4F71" w14:textId="31841519" w:rsidR="00D632DE" w:rsidRPr="00D632DE" w:rsidRDefault="00CA3DBF" w:rsidP="00CA3DBF">
      <w:pPr>
        <w:pStyle w:val="Heading2"/>
      </w:pPr>
      <w:bookmarkStart w:id="11" w:name="_Toc256647778"/>
      <w:r>
        <w:t>Q1 and Q2 Together</w:t>
      </w:r>
      <w:bookmarkEnd w:id="11"/>
    </w:p>
    <w:p w14:paraId="5B9D442B" w14:textId="77777777" w:rsidR="001169CA" w:rsidRDefault="001169CA"/>
    <w:p w14:paraId="15782D46" w14:textId="14F1DED1" w:rsidR="001169CA" w:rsidRDefault="007B7C78">
      <w:r>
        <w:rPr>
          <w:noProof/>
        </w:rPr>
        <w:drawing>
          <wp:inline distT="0" distB="0" distL="0" distR="0" wp14:anchorId="1DFDC1E2" wp14:editId="2B03B94B">
            <wp:extent cx="4826000" cy="25019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A9A71E" w14:textId="46452098" w:rsidR="007B7C78" w:rsidRDefault="007B7C78">
      <w:pPr>
        <w:rPr>
          <w:noProof/>
        </w:rPr>
      </w:pPr>
      <w:r>
        <w:rPr>
          <w:noProof/>
        </w:rPr>
        <w:drawing>
          <wp:inline distT="0" distB="0" distL="0" distR="0" wp14:anchorId="1F480666" wp14:editId="292A47AE">
            <wp:extent cx="4737100" cy="25527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D3D5A">
        <w:br/>
      </w:r>
      <w:r w:rsidR="00CD3D5A">
        <w:br/>
      </w:r>
      <w:r w:rsidR="00CD3D5A">
        <w:rPr>
          <w:noProof/>
        </w:rPr>
        <w:drawing>
          <wp:inline distT="0" distB="0" distL="0" distR="0" wp14:anchorId="0E52A0D0" wp14:editId="12EFFC45">
            <wp:extent cx="4838700" cy="27686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D3D5A" w:rsidRPr="00CD3D5A">
        <w:rPr>
          <w:noProof/>
        </w:rPr>
        <w:t xml:space="preserve"> </w:t>
      </w:r>
      <w:r w:rsidR="00CD3D5A">
        <w:rPr>
          <w:noProof/>
        </w:rPr>
        <w:drawing>
          <wp:inline distT="0" distB="0" distL="0" distR="0" wp14:anchorId="0161C4C7" wp14:editId="1EC6A8C4">
            <wp:extent cx="47244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4BD7C3" w14:textId="77777777" w:rsidR="00A31D0D" w:rsidRDefault="00A31D0D">
      <w:pPr>
        <w:rPr>
          <w:noProof/>
        </w:rPr>
      </w:pPr>
    </w:p>
    <w:p w14:paraId="6D605B7D" w14:textId="693AB0BE" w:rsidR="00CD3D5A" w:rsidRDefault="00CD3D5A">
      <w:pPr>
        <w:rPr>
          <w:noProof/>
        </w:rPr>
      </w:pPr>
      <w:r>
        <w:rPr>
          <w:noProof/>
        </w:rPr>
        <w:drawing>
          <wp:inline distT="0" distB="0" distL="0" distR="0" wp14:anchorId="12D0EB8B" wp14:editId="73E8EEFC">
            <wp:extent cx="4813300" cy="2743200"/>
            <wp:effectExtent l="0" t="0" r="127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CD3D5A">
        <w:rPr>
          <w:noProof/>
        </w:rPr>
        <w:t xml:space="preserve"> </w:t>
      </w:r>
      <w:r>
        <w:rPr>
          <w:noProof/>
        </w:rPr>
        <w:drawing>
          <wp:inline distT="0" distB="0" distL="0" distR="0" wp14:anchorId="4128A7EC" wp14:editId="4FBEE3EC">
            <wp:extent cx="47244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513DCC" w14:textId="77777777" w:rsidR="00E36682" w:rsidRDefault="00E36682"/>
    <w:p w14:paraId="1C0EA41E" w14:textId="78BACE2A" w:rsidR="00CA3DBF" w:rsidRDefault="00CA3DBF" w:rsidP="00CA3DBF">
      <w:pPr>
        <w:pStyle w:val="Heading2"/>
      </w:pPr>
      <w:bookmarkStart w:id="12" w:name="_Toc256647779"/>
      <w:r>
        <w:t>Q1 and Q3 Together</w:t>
      </w:r>
      <w:bookmarkEnd w:id="12"/>
    </w:p>
    <w:p w14:paraId="6827E471" w14:textId="77777777" w:rsidR="00847157" w:rsidRDefault="00847157" w:rsidP="00847157">
      <w:r>
        <w:rPr>
          <w:noProof/>
        </w:rPr>
        <w:drawing>
          <wp:inline distT="0" distB="0" distL="0" distR="0" wp14:anchorId="353E1D52" wp14:editId="2AF7A5BC">
            <wp:extent cx="4889500" cy="28829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99DFA0E" wp14:editId="3C8EE658">
            <wp:extent cx="4648200" cy="2870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61FC79" w14:textId="77777777" w:rsidR="00847157" w:rsidRDefault="00847157" w:rsidP="00847157">
      <w:r>
        <w:rPr>
          <w:noProof/>
        </w:rPr>
        <w:drawing>
          <wp:inline distT="0" distB="0" distL="0" distR="0" wp14:anchorId="5127902A" wp14:editId="75D27F0F">
            <wp:extent cx="4876800" cy="27940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761608E" wp14:editId="5DC1F609">
            <wp:extent cx="47244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D1064B" w14:textId="221F87B9" w:rsidR="00847157" w:rsidRDefault="00847157" w:rsidP="00847157">
      <w:r>
        <w:rPr>
          <w:noProof/>
        </w:rPr>
        <w:drawing>
          <wp:inline distT="0" distB="0" distL="0" distR="0" wp14:anchorId="750897ED" wp14:editId="65B94513">
            <wp:extent cx="4851400" cy="27178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0F9BCBFD" wp14:editId="66ED5378">
            <wp:extent cx="47244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A68EE9" w14:textId="77777777" w:rsidR="00847157" w:rsidRPr="00847157" w:rsidRDefault="00847157" w:rsidP="00847157"/>
    <w:sectPr w:rsidR="00847157" w:rsidRPr="00847157" w:rsidSect="00F953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1765"/>
    <w:multiLevelType w:val="hybridMultilevel"/>
    <w:tmpl w:val="A880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D1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95C2D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9CA"/>
    <w:rsid w:val="0003229D"/>
    <w:rsid w:val="0004342E"/>
    <w:rsid w:val="000579EB"/>
    <w:rsid w:val="0007135E"/>
    <w:rsid w:val="000764A5"/>
    <w:rsid w:val="000B256A"/>
    <w:rsid w:val="000D05A5"/>
    <w:rsid w:val="001169CA"/>
    <w:rsid w:val="001A3B8F"/>
    <w:rsid w:val="001B7124"/>
    <w:rsid w:val="002311D4"/>
    <w:rsid w:val="0026786C"/>
    <w:rsid w:val="002747C6"/>
    <w:rsid w:val="00292C9A"/>
    <w:rsid w:val="002C359F"/>
    <w:rsid w:val="00306BC2"/>
    <w:rsid w:val="0036643D"/>
    <w:rsid w:val="00370086"/>
    <w:rsid w:val="00406413"/>
    <w:rsid w:val="004228E0"/>
    <w:rsid w:val="004260D7"/>
    <w:rsid w:val="004363E6"/>
    <w:rsid w:val="00471504"/>
    <w:rsid w:val="00475D3F"/>
    <w:rsid w:val="004B4DEB"/>
    <w:rsid w:val="004D273D"/>
    <w:rsid w:val="005222D7"/>
    <w:rsid w:val="00522C30"/>
    <w:rsid w:val="00527CC0"/>
    <w:rsid w:val="00550521"/>
    <w:rsid w:val="00596CA3"/>
    <w:rsid w:val="00597406"/>
    <w:rsid w:val="005C6312"/>
    <w:rsid w:val="005D3E4F"/>
    <w:rsid w:val="005D73B2"/>
    <w:rsid w:val="005F1B57"/>
    <w:rsid w:val="005F669D"/>
    <w:rsid w:val="00603E8D"/>
    <w:rsid w:val="00612ADE"/>
    <w:rsid w:val="0061516B"/>
    <w:rsid w:val="00640B0E"/>
    <w:rsid w:val="006417E2"/>
    <w:rsid w:val="006609B4"/>
    <w:rsid w:val="00681A5F"/>
    <w:rsid w:val="006976E2"/>
    <w:rsid w:val="006A1FD8"/>
    <w:rsid w:val="006B5151"/>
    <w:rsid w:val="006B520D"/>
    <w:rsid w:val="006F3E16"/>
    <w:rsid w:val="007047C3"/>
    <w:rsid w:val="00721590"/>
    <w:rsid w:val="00786BE1"/>
    <w:rsid w:val="007A73CC"/>
    <w:rsid w:val="007B7C78"/>
    <w:rsid w:val="007E5A8F"/>
    <w:rsid w:val="00847157"/>
    <w:rsid w:val="008734EB"/>
    <w:rsid w:val="008C249E"/>
    <w:rsid w:val="008D33F5"/>
    <w:rsid w:val="008E3FB0"/>
    <w:rsid w:val="008E45F0"/>
    <w:rsid w:val="008F63B7"/>
    <w:rsid w:val="009151B1"/>
    <w:rsid w:val="00946C87"/>
    <w:rsid w:val="009714ED"/>
    <w:rsid w:val="00975E01"/>
    <w:rsid w:val="009A40B5"/>
    <w:rsid w:val="009D2159"/>
    <w:rsid w:val="009E54AF"/>
    <w:rsid w:val="009F35E6"/>
    <w:rsid w:val="00A14A1E"/>
    <w:rsid w:val="00A31D0D"/>
    <w:rsid w:val="00A50737"/>
    <w:rsid w:val="00AA18E6"/>
    <w:rsid w:val="00AB1DB3"/>
    <w:rsid w:val="00B001EA"/>
    <w:rsid w:val="00B10304"/>
    <w:rsid w:val="00B44F9C"/>
    <w:rsid w:val="00B65A29"/>
    <w:rsid w:val="00B71365"/>
    <w:rsid w:val="00C1661A"/>
    <w:rsid w:val="00C3620D"/>
    <w:rsid w:val="00CA3DBF"/>
    <w:rsid w:val="00CC7442"/>
    <w:rsid w:val="00CD3D5A"/>
    <w:rsid w:val="00D40572"/>
    <w:rsid w:val="00D549F5"/>
    <w:rsid w:val="00D632DE"/>
    <w:rsid w:val="00D74225"/>
    <w:rsid w:val="00DC51AB"/>
    <w:rsid w:val="00DD3245"/>
    <w:rsid w:val="00DF3B17"/>
    <w:rsid w:val="00E053E7"/>
    <w:rsid w:val="00E36682"/>
    <w:rsid w:val="00E52A18"/>
    <w:rsid w:val="00E5353B"/>
    <w:rsid w:val="00E62382"/>
    <w:rsid w:val="00E728C3"/>
    <w:rsid w:val="00E73653"/>
    <w:rsid w:val="00E838EB"/>
    <w:rsid w:val="00E976A7"/>
    <w:rsid w:val="00EE3608"/>
    <w:rsid w:val="00F04C39"/>
    <w:rsid w:val="00F279B7"/>
    <w:rsid w:val="00F31054"/>
    <w:rsid w:val="00F358FE"/>
    <w:rsid w:val="00F52338"/>
    <w:rsid w:val="00F757A5"/>
    <w:rsid w:val="00F9537D"/>
    <w:rsid w:val="00FA3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7F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6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3D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1169C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116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5A8F"/>
    <w:rPr>
      <w:color w:val="0000FF" w:themeColor="hyperlink"/>
      <w:u w:val="single"/>
    </w:rPr>
  </w:style>
  <w:style w:type="character" w:customStyle="1" w:styleId="Heading1Char">
    <w:name w:val="Heading 1 Char"/>
    <w:basedOn w:val="DefaultParagraphFont"/>
    <w:link w:val="Heading1"/>
    <w:uiPriority w:val="9"/>
    <w:rsid w:val="00EE360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E360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E36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608"/>
    <w:rPr>
      <w:rFonts w:ascii="Lucida Grande" w:hAnsi="Lucida Grande" w:cs="Lucida Grande"/>
      <w:sz w:val="18"/>
      <w:szCs w:val="18"/>
    </w:rPr>
  </w:style>
  <w:style w:type="paragraph" w:styleId="TOC1">
    <w:name w:val="toc 1"/>
    <w:basedOn w:val="Normal"/>
    <w:next w:val="Normal"/>
    <w:autoRedefine/>
    <w:uiPriority w:val="39"/>
    <w:unhideWhenUsed/>
    <w:rsid w:val="00EE3608"/>
    <w:pPr>
      <w:spacing w:before="120"/>
    </w:pPr>
    <w:rPr>
      <w:b/>
    </w:rPr>
  </w:style>
  <w:style w:type="paragraph" w:styleId="TOC2">
    <w:name w:val="toc 2"/>
    <w:basedOn w:val="Normal"/>
    <w:next w:val="Normal"/>
    <w:autoRedefine/>
    <w:uiPriority w:val="39"/>
    <w:unhideWhenUsed/>
    <w:rsid w:val="00EE3608"/>
    <w:pPr>
      <w:ind w:left="240"/>
    </w:pPr>
    <w:rPr>
      <w:b/>
      <w:sz w:val="22"/>
      <w:szCs w:val="22"/>
    </w:rPr>
  </w:style>
  <w:style w:type="paragraph" w:styleId="TOC3">
    <w:name w:val="toc 3"/>
    <w:basedOn w:val="Normal"/>
    <w:next w:val="Normal"/>
    <w:autoRedefine/>
    <w:uiPriority w:val="39"/>
    <w:semiHidden/>
    <w:unhideWhenUsed/>
    <w:rsid w:val="00EE3608"/>
    <w:pPr>
      <w:ind w:left="480"/>
    </w:pPr>
    <w:rPr>
      <w:sz w:val="22"/>
      <w:szCs w:val="22"/>
    </w:rPr>
  </w:style>
  <w:style w:type="paragraph" w:styleId="TOC4">
    <w:name w:val="toc 4"/>
    <w:basedOn w:val="Normal"/>
    <w:next w:val="Normal"/>
    <w:autoRedefine/>
    <w:uiPriority w:val="39"/>
    <w:semiHidden/>
    <w:unhideWhenUsed/>
    <w:rsid w:val="00EE3608"/>
    <w:pPr>
      <w:ind w:left="720"/>
    </w:pPr>
    <w:rPr>
      <w:sz w:val="20"/>
      <w:szCs w:val="20"/>
    </w:rPr>
  </w:style>
  <w:style w:type="paragraph" w:styleId="TOC5">
    <w:name w:val="toc 5"/>
    <w:basedOn w:val="Normal"/>
    <w:next w:val="Normal"/>
    <w:autoRedefine/>
    <w:uiPriority w:val="39"/>
    <w:semiHidden/>
    <w:unhideWhenUsed/>
    <w:rsid w:val="00EE3608"/>
    <w:pPr>
      <w:ind w:left="960"/>
    </w:pPr>
    <w:rPr>
      <w:sz w:val="20"/>
      <w:szCs w:val="20"/>
    </w:rPr>
  </w:style>
  <w:style w:type="paragraph" w:styleId="TOC6">
    <w:name w:val="toc 6"/>
    <w:basedOn w:val="Normal"/>
    <w:next w:val="Normal"/>
    <w:autoRedefine/>
    <w:uiPriority w:val="39"/>
    <w:semiHidden/>
    <w:unhideWhenUsed/>
    <w:rsid w:val="00EE3608"/>
    <w:pPr>
      <w:ind w:left="1200"/>
    </w:pPr>
    <w:rPr>
      <w:sz w:val="20"/>
      <w:szCs w:val="20"/>
    </w:rPr>
  </w:style>
  <w:style w:type="paragraph" w:styleId="TOC7">
    <w:name w:val="toc 7"/>
    <w:basedOn w:val="Normal"/>
    <w:next w:val="Normal"/>
    <w:autoRedefine/>
    <w:uiPriority w:val="39"/>
    <w:semiHidden/>
    <w:unhideWhenUsed/>
    <w:rsid w:val="00EE3608"/>
    <w:pPr>
      <w:ind w:left="1440"/>
    </w:pPr>
    <w:rPr>
      <w:sz w:val="20"/>
      <w:szCs w:val="20"/>
    </w:rPr>
  </w:style>
  <w:style w:type="paragraph" w:styleId="TOC8">
    <w:name w:val="toc 8"/>
    <w:basedOn w:val="Normal"/>
    <w:next w:val="Normal"/>
    <w:autoRedefine/>
    <w:uiPriority w:val="39"/>
    <w:semiHidden/>
    <w:unhideWhenUsed/>
    <w:rsid w:val="00EE3608"/>
    <w:pPr>
      <w:ind w:left="1680"/>
    </w:pPr>
    <w:rPr>
      <w:sz w:val="20"/>
      <w:szCs w:val="20"/>
    </w:rPr>
  </w:style>
  <w:style w:type="paragraph" w:styleId="TOC9">
    <w:name w:val="toc 9"/>
    <w:basedOn w:val="Normal"/>
    <w:next w:val="Normal"/>
    <w:autoRedefine/>
    <w:uiPriority w:val="39"/>
    <w:semiHidden/>
    <w:unhideWhenUsed/>
    <w:rsid w:val="00EE3608"/>
    <w:pPr>
      <w:ind w:left="1920"/>
    </w:pPr>
    <w:rPr>
      <w:sz w:val="20"/>
      <w:szCs w:val="20"/>
    </w:rPr>
  </w:style>
  <w:style w:type="character" w:customStyle="1" w:styleId="Heading2Char">
    <w:name w:val="Heading 2 Char"/>
    <w:basedOn w:val="DefaultParagraphFont"/>
    <w:link w:val="Heading2"/>
    <w:uiPriority w:val="9"/>
    <w:rsid w:val="00CA3D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01EA"/>
    <w:pPr>
      <w:ind w:left="720"/>
      <w:contextualSpacing/>
    </w:pPr>
  </w:style>
  <w:style w:type="paragraph" w:customStyle="1" w:styleId="CODE">
    <w:name w:val="CODE"/>
    <w:basedOn w:val="Normal"/>
    <w:qFormat/>
    <w:rsid w:val="0007135E"/>
    <w:pPr>
      <w:pBdr>
        <w:top w:val="single" w:sz="4" w:space="1" w:color="auto"/>
        <w:bottom w:val="single" w:sz="4" w:space="0" w:color="auto"/>
      </w:pBdr>
    </w:pPr>
    <w:rPr>
      <w:rFonts w:ascii="Menlo Regular" w:hAnsi="Menlo Regular" w:cs="Menlo Regular"/>
      <w:sz w:val="22"/>
      <w:szCs w:val="22"/>
    </w:rPr>
  </w:style>
  <w:style w:type="character" w:styleId="Strong">
    <w:name w:val="Strong"/>
    <w:basedOn w:val="DefaultParagraphFont"/>
    <w:uiPriority w:val="22"/>
    <w:qFormat/>
    <w:rsid w:val="00AA18E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6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3D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1169C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116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5A8F"/>
    <w:rPr>
      <w:color w:val="0000FF" w:themeColor="hyperlink"/>
      <w:u w:val="single"/>
    </w:rPr>
  </w:style>
  <w:style w:type="character" w:customStyle="1" w:styleId="Heading1Char">
    <w:name w:val="Heading 1 Char"/>
    <w:basedOn w:val="DefaultParagraphFont"/>
    <w:link w:val="Heading1"/>
    <w:uiPriority w:val="9"/>
    <w:rsid w:val="00EE360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E360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E36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608"/>
    <w:rPr>
      <w:rFonts w:ascii="Lucida Grande" w:hAnsi="Lucida Grande" w:cs="Lucida Grande"/>
      <w:sz w:val="18"/>
      <w:szCs w:val="18"/>
    </w:rPr>
  </w:style>
  <w:style w:type="paragraph" w:styleId="TOC1">
    <w:name w:val="toc 1"/>
    <w:basedOn w:val="Normal"/>
    <w:next w:val="Normal"/>
    <w:autoRedefine/>
    <w:uiPriority w:val="39"/>
    <w:unhideWhenUsed/>
    <w:rsid w:val="00EE3608"/>
    <w:pPr>
      <w:spacing w:before="120"/>
    </w:pPr>
    <w:rPr>
      <w:b/>
    </w:rPr>
  </w:style>
  <w:style w:type="paragraph" w:styleId="TOC2">
    <w:name w:val="toc 2"/>
    <w:basedOn w:val="Normal"/>
    <w:next w:val="Normal"/>
    <w:autoRedefine/>
    <w:uiPriority w:val="39"/>
    <w:unhideWhenUsed/>
    <w:rsid w:val="00EE3608"/>
    <w:pPr>
      <w:ind w:left="240"/>
    </w:pPr>
    <w:rPr>
      <w:b/>
      <w:sz w:val="22"/>
      <w:szCs w:val="22"/>
    </w:rPr>
  </w:style>
  <w:style w:type="paragraph" w:styleId="TOC3">
    <w:name w:val="toc 3"/>
    <w:basedOn w:val="Normal"/>
    <w:next w:val="Normal"/>
    <w:autoRedefine/>
    <w:uiPriority w:val="39"/>
    <w:semiHidden/>
    <w:unhideWhenUsed/>
    <w:rsid w:val="00EE3608"/>
    <w:pPr>
      <w:ind w:left="480"/>
    </w:pPr>
    <w:rPr>
      <w:sz w:val="22"/>
      <w:szCs w:val="22"/>
    </w:rPr>
  </w:style>
  <w:style w:type="paragraph" w:styleId="TOC4">
    <w:name w:val="toc 4"/>
    <w:basedOn w:val="Normal"/>
    <w:next w:val="Normal"/>
    <w:autoRedefine/>
    <w:uiPriority w:val="39"/>
    <w:semiHidden/>
    <w:unhideWhenUsed/>
    <w:rsid w:val="00EE3608"/>
    <w:pPr>
      <w:ind w:left="720"/>
    </w:pPr>
    <w:rPr>
      <w:sz w:val="20"/>
      <w:szCs w:val="20"/>
    </w:rPr>
  </w:style>
  <w:style w:type="paragraph" w:styleId="TOC5">
    <w:name w:val="toc 5"/>
    <w:basedOn w:val="Normal"/>
    <w:next w:val="Normal"/>
    <w:autoRedefine/>
    <w:uiPriority w:val="39"/>
    <w:semiHidden/>
    <w:unhideWhenUsed/>
    <w:rsid w:val="00EE3608"/>
    <w:pPr>
      <w:ind w:left="960"/>
    </w:pPr>
    <w:rPr>
      <w:sz w:val="20"/>
      <w:szCs w:val="20"/>
    </w:rPr>
  </w:style>
  <w:style w:type="paragraph" w:styleId="TOC6">
    <w:name w:val="toc 6"/>
    <w:basedOn w:val="Normal"/>
    <w:next w:val="Normal"/>
    <w:autoRedefine/>
    <w:uiPriority w:val="39"/>
    <w:semiHidden/>
    <w:unhideWhenUsed/>
    <w:rsid w:val="00EE3608"/>
    <w:pPr>
      <w:ind w:left="1200"/>
    </w:pPr>
    <w:rPr>
      <w:sz w:val="20"/>
      <w:szCs w:val="20"/>
    </w:rPr>
  </w:style>
  <w:style w:type="paragraph" w:styleId="TOC7">
    <w:name w:val="toc 7"/>
    <w:basedOn w:val="Normal"/>
    <w:next w:val="Normal"/>
    <w:autoRedefine/>
    <w:uiPriority w:val="39"/>
    <w:semiHidden/>
    <w:unhideWhenUsed/>
    <w:rsid w:val="00EE3608"/>
    <w:pPr>
      <w:ind w:left="1440"/>
    </w:pPr>
    <w:rPr>
      <w:sz w:val="20"/>
      <w:szCs w:val="20"/>
    </w:rPr>
  </w:style>
  <w:style w:type="paragraph" w:styleId="TOC8">
    <w:name w:val="toc 8"/>
    <w:basedOn w:val="Normal"/>
    <w:next w:val="Normal"/>
    <w:autoRedefine/>
    <w:uiPriority w:val="39"/>
    <w:semiHidden/>
    <w:unhideWhenUsed/>
    <w:rsid w:val="00EE3608"/>
    <w:pPr>
      <w:ind w:left="1680"/>
    </w:pPr>
    <w:rPr>
      <w:sz w:val="20"/>
      <w:szCs w:val="20"/>
    </w:rPr>
  </w:style>
  <w:style w:type="paragraph" w:styleId="TOC9">
    <w:name w:val="toc 9"/>
    <w:basedOn w:val="Normal"/>
    <w:next w:val="Normal"/>
    <w:autoRedefine/>
    <w:uiPriority w:val="39"/>
    <w:semiHidden/>
    <w:unhideWhenUsed/>
    <w:rsid w:val="00EE3608"/>
    <w:pPr>
      <w:ind w:left="1920"/>
    </w:pPr>
    <w:rPr>
      <w:sz w:val="20"/>
      <w:szCs w:val="20"/>
    </w:rPr>
  </w:style>
  <w:style w:type="character" w:customStyle="1" w:styleId="Heading2Char">
    <w:name w:val="Heading 2 Char"/>
    <w:basedOn w:val="DefaultParagraphFont"/>
    <w:link w:val="Heading2"/>
    <w:uiPriority w:val="9"/>
    <w:rsid w:val="00CA3D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01EA"/>
    <w:pPr>
      <w:ind w:left="720"/>
      <w:contextualSpacing/>
    </w:pPr>
  </w:style>
  <w:style w:type="paragraph" w:customStyle="1" w:styleId="CODE">
    <w:name w:val="CODE"/>
    <w:basedOn w:val="Normal"/>
    <w:qFormat/>
    <w:rsid w:val="0007135E"/>
    <w:pPr>
      <w:pBdr>
        <w:top w:val="single" w:sz="4" w:space="1" w:color="auto"/>
        <w:bottom w:val="single" w:sz="4" w:space="0" w:color="auto"/>
      </w:pBdr>
    </w:pPr>
    <w:rPr>
      <w:rFonts w:ascii="Menlo Regular" w:hAnsi="Menlo Regular" w:cs="Menlo Regular"/>
      <w:sz w:val="22"/>
      <w:szCs w:val="22"/>
    </w:rPr>
  </w:style>
  <w:style w:type="character" w:styleId="Strong">
    <w:name w:val="Strong"/>
    <w:basedOn w:val="DefaultParagraphFont"/>
    <w:uiPriority w:val="22"/>
    <w:qFormat/>
    <w:rsid w:val="00AA1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42290">
      <w:bodyDiv w:val="1"/>
      <w:marLeft w:val="0"/>
      <w:marRight w:val="0"/>
      <w:marTop w:val="0"/>
      <w:marBottom w:val="0"/>
      <w:divBdr>
        <w:top w:val="none" w:sz="0" w:space="0" w:color="auto"/>
        <w:left w:val="none" w:sz="0" w:space="0" w:color="auto"/>
        <w:bottom w:val="none" w:sz="0" w:space="0" w:color="auto"/>
        <w:right w:val="none" w:sz="0" w:space="0" w:color="auto"/>
      </w:divBdr>
    </w:div>
    <w:div w:id="1471747440">
      <w:bodyDiv w:val="1"/>
      <w:marLeft w:val="0"/>
      <w:marRight w:val="0"/>
      <w:marTop w:val="0"/>
      <w:marBottom w:val="0"/>
      <w:divBdr>
        <w:top w:val="none" w:sz="0" w:space="0" w:color="auto"/>
        <w:left w:val="none" w:sz="0" w:space="0" w:color="auto"/>
        <w:bottom w:val="none" w:sz="0" w:space="0" w:color="auto"/>
        <w:right w:val="none" w:sz="0" w:space="0" w:color="auto"/>
      </w:divBdr>
    </w:div>
    <w:div w:id="1569998895">
      <w:bodyDiv w:val="1"/>
      <w:marLeft w:val="0"/>
      <w:marRight w:val="0"/>
      <w:marTop w:val="0"/>
      <w:marBottom w:val="0"/>
      <w:divBdr>
        <w:top w:val="none" w:sz="0" w:space="0" w:color="auto"/>
        <w:left w:val="none" w:sz="0" w:space="0" w:color="auto"/>
        <w:bottom w:val="none" w:sz="0" w:space="0" w:color="auto"/>
        <w:right w:val="none" w:sz="0" w:space="0" w:color="auto"/>
      </w:divBdr>
    </w:div>
    <w:div w:id="185114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chart" Target="charts/chart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skinne@uwaterloo.ca"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askinne:Documents:waterloo:3b:358:labs:ece358-lab2:initia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a:t>
            </a:r>
            <a:r>
              <a:rPr lang="en-US" baseline="0"/>
              <a:t> = 10ms; BER = 0</a:t>
            </a:r>
            <a:endParaRPr lang="en-US"/>
          </a:p>
        </c:rich>
      </c:tx>
      <c:layout/>
      <c:overlay val="0"/>
    </c:title>
    <c:autoTitleDeleted val="0"/>
    <c:plotArea>
      <c:layout/>
      <c:scatterChart>
        <c:scatterStyle val="lineMarker"/>
        <c:varyColors val="0"/>
        <c:ser>
          <c:idx val="0"/>
          <c:order val="0"/>
          <c:tx>
            <c:v>ABP</c:v>
          </c:tx>
          <c:xVal>
            <c:numRef>
              <c:f>Sheet1!$A$3:$A$7</c:f>
              <c:numCache>
                <c:formatCode>General</c:formatCode>
                <c:ptCount val="5"/>
                <c:pt idx="0">
                  <c:v>2.5</c:v>
                </c:pt>
                <c:pt idx="1">
                  <c:v>5.0</c:v>
                </c:pt>
                <c:pt idx="2">
                  <c:v>7.5</c:v>
                </c:pt>
                <c:pt idx="3">
                  <c:v>10.0</c:v>
                </c:pt>
                <c:pt idx="4">
                  <c:v>12.5</c:v>
                </c:pt>
              </c:numCache>
            </c:numRef>
          </c:xVal>
          <c:yVal>
            <c:numRef>
              <c:f>Sheet1!$B$3:$B$7</c:f>
              <c:numCache>
                <c:formatCode>0.00</c:formatCode>
                <c:ptCount val="5"/>
                <c:pt idx="0">
                  <c:v>954479.947719</c:v>
                </c:pt>
                <c:pt idx="1">
                  <c:v>954479.947719</c:v>
                </c:pt>
                <c:pt idx="2">
                  <c:v>954479.947719</c:v>
                </c:pt>
                <c:pt idx="3">
                  <c:v>954479.947719</c:v>
                </c:pt>
                <c:pt idx="4">
                  <c:v>954479.947719</c:v>
                </c:pt>
              </c:numCache>
            </c:numRef>
          </c:yVal>
          <c:smooth val="0"/>
        </c:ser>
        <c:ser>
          <c:idx val="1"/>
          <c:order val="1"/>
          <c:tx>
            <c:v>ABP_NAK</c:v>
          </c:tx>
          <c:spPr>
            <a:ln>
              <a:prstDash val="solid"/>
            </a:ln>
          </c:spPr>
          <c:marker>
            <c:spPr>
              <a:ln>
                <a:prstDash val="solid"/>
              </a:ln>
            </c:spPr>
          </c:marker>
          <c:xVal>
            <c:numRef>
              <c:f>Sheet1!$A$3:$A$7</c:f>
              <c:numCache>
                <c:formatCode>General</c:formatCode>
                <c:ptCount val="5"/>
                <c:pt idx="0">
                  <c:v>2.5</c:v>
                </c:pt>
                <c:pt idx="1">
                  <c:v>5.0</c:v>
                </c:pt>
                <c:pt idx="2">
                  <c:v>7.5</c:v>
                </c:pt>
                <c:pt idx="3">
                  <c:v>10.0</c:v>
                </c:pt>
                <c:pt idx="4">
                  <c:v>12.5</c:v>
                </c:pt>
              </c:numCache>
            </c:numRef>
          </c:xVal>
          <c:yVal>
            <c:numRef>
              <c:f>Sheet1!$B$10:$B$14</c:f>
              <c:numCache>
                <c:formatCode>0.00</c:formatCode>
                <c:ptCount val="5"/>
                <c:pt idx="0">
                  <c:v>954479.9477</c:v>
                </c:pt>
                <c:pt idx="1">
                  <c:v>954479.9477</c:v>
                </c:pt>
                <c:pt idx="2">
                  <c:v>954479.9477</c:v>
                </c:pt>
                <c:pt idx="3">
                  <c:v>954479.9477</c:v>
                </c:pt>
                <c:pt idx="4">
                  <c:v>954479.9477</c:v>
                </c:pt>
              </c:numCache>
            </c:numRef>
          </c:yVal>
          <c:smooth val="0"/>
        </c:ser>
        <c:dLbls>
          <c:showLegendKey val="0"/>
          <c:showVal val="0"/>
          <c:showCatName val="0"/>
          <c:showSerName val="0"/>
          <c:showPercent val="0"/>
          <c:showBubbleSize val="0"/>
        </c:dLbls>
        <c:axId val="2126997528"/>
        <c:axId val="2127508568"/>
      </c:scatterChart>
      <c:valAx>
        <c:axId val="2126997528"/>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27508568"/>
        <c:crosses val="autoZero"/>
        <c:crossBetween val="midCat"/>
      </c:valAx>
      <c:valAx>
        <c:axId val="2127508568"/>
        <c:scaling>
          <c:orientation val="minMax"/>
          <c:min val="90000.0"/>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269975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500ms;</a:t>
            </a:r>
            <a:r>
              <a:rPr lang="en-US" baseline="0"/>
              <a:t> BER = 1E-5</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Sheet1!$F$3:$F$7</c:f>
              <c:numCache>
                <c:formatCode>0.00</c:formatCode>
                <c:ptCount val="5"/>
                <c:pt idx="0">
                  <c:v>23585.928051</c:v>
                </c:pt>
                <c:pt idx="1">
                  <c:v>23402.547067</c:v>
                </c:pt>
                <c:pt idx="2">
                  <c:v>23129.011297</c:v>
                </c:pt>
                <c:pt idx="3">
                  <c:v>22924.094838</c:v>
                </c:pt>
                <c:pt idx="4">
                  <c:v>22923.152496</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Sheet1!$N$3:$N$7</c:f>
              <c:numCache>
                <c:formatCode>General</c:formatCode>
                <c:ptCount val="5"/>
                <c:pt idx="0">
                  <c:v>47140.758145</c:v>
                </c:pt>
                <c:pt idx="1">
                  <c:v>46390.909238</c:v>
                </c:pt>
                <c:pt idx="2">
                  <c:v>45774.911521</c:v>
                </c:pt>
                <c:pt idx="3">
                  <c:v>45307.712659</c:v>
                </c:pt>
                <c:pt idx="4">
                  <c:v>44049.005856</c:v>
                </c:pt>
              </c:numCache>
            </c:numRef>
          </c:yVal>
          <c:smooth val="0"/>
        </c:ser>
        <c:dLbls>
          <c:showLegendKey val="0"/>
          <c:showVal val="0"/>
          <c:showCatName val="0"/>
          <c:showSerName val="0"/>
          <c:showPercent val="0"/>
          <c:showBubbleSize val="0"/>
        </c:dLbls>
        <c:axId val="-2143832024"/>
        <c:axId val="-2143826536"/>
      </c:scatterChart>
      <c:valAx>
        <c:axId val="-2143832024"/>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3826536"/>
        <c:crosses val="autoZero"/>
        <c:crossBetween val="midCat"/>
      </c:valAx>
      <c:valAx>
        <c:axId val="-2143826536"/>
        <c:scaling>
          <c:orientation val="minMax"/>
        </c:scaling>
        <c:delete val="0"/>
        <c:axPos val="l"/>
        <c:majorGridlines/>
        <c:title>
          <c:tx>
            <c:rich>
              <a:bodyPr rot="-5400000" vert="horz"/>
              <a:lstStyle/>
              <a:p>
                <a:pPr>
                  <a:defRPr/>
                </a:pPr>
                <a:r>
                  <a:rPr lang="en-US"/>
                  <a:t>Throughput (bits/sec)</a:t>
                </a:r>
              </a:p>
            </c:rich>
          </c:tx>
          <c:layout/>
          <c:overlay val="0"/>
        </c:title>
        <c:numFmt formatCode="0.00" sourceLinked="1"/>
        <c:majorTickMark val="out"/>
        <c:minorTickMark val="none"/>
        <c:tickLblPos val="nextTo"/>
        <c:crossAx val="-21438320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10ms; BER</a:t>
            </a:r>
            <a:r>
              <a:rPr lang="en-US" baseline="0"/>
              <a:t> = 1E-4</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Sheet1!$D$3:$D$7</c:f>
              <c:numCache>
                <c:formatCode>0.00</c:formatCode>
                <c:ptCount val="5"/>
                <c:pt idx="0">
                  <c:v>510731.844821</c:v>
                </c:pt>
                <c:pt idx="1">
                  <c:v>394350.882594</c:v>
                </c:pt>
                <c:pt idx="2">
                  <c:v>323600.785154</c:v>
                </c:pt>
                <c:pt idx="3">
                  <c:v>272662.032139</c:v>
                </c:pt>
                <c:pt idx="4">
                  <c:v>236622.034566</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Sheet1!$L$3:$L$7</c:f>
              <c:numCache>
                <c:formatCode>General</c:formatCode>
                <c:ptCount val="5"/>
                <c:pt idx="0">
                  <c:v>1.044374904857E6</c:v>
                </c:pt>
                <c:pt idx="1">
                  <c:v>976736.07414</c:v>
                </c:pt>
                <c:pt idx="2">
                  <c:v>774092.73055</c:v>
                </c:pt>
                <c:pt idx="3">
                  <c:v>634232.903633</c:v>
                </c:pt>
                <c:pt idx="4">
                  <c:v>540868.361342</c:v>
                </c:pt>
              </c:numCache>
            </c:numRef>
          </c:yVal>
          <c:smooth val="0"/>
        </c:ser>
        <c:dLbls>
          <c:showLegendKey val="0"/>
          <c:showVal val="0"/>
          <c:showCatName val="0"/>
          <c:showSerName val="0"/>
          <c:showPercent val="0"/>
          <c:showBubbleSize val="0"/>
        </c:dLbls>
        <c:axId val="-2144673384"/>
        <c:axId val="-2143744392"/>
      </c:scatterChart>
      <c:valAx>
        <c:axId val="-2144673384"/>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3744392"/>
        <c:crosses val="autoZero"/>
        <c:crossBetween val="midCat"/>
      </c:valAx>
      <c:valAx>
        <c:axId val="-2143744392"/>
        <c:scaling>
          <c:orientation val="minMax"/>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446733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500ms; BER</a:t>
            </a:r>
            <a:r>
              <a:rPr lang="en-US" baseline="0"/>
              <a:t> = 1E-4</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Sheet1!$G$3:$G$7</c:f>
              <c:numCache>
                <c:formatCode>0.00</c:formatCode>
                <c:ptCount val="5"/>
                <c:pt idx="0">
                  <c:v>12343.756739</c:v>
                </c:pt>
                <c:pt idx="1">
                  <c:v>9011.602567</c:v>
                </c:pt>
                <c:pt idx="2">
                  <c:v>7120.020893</c:v>
                </c:pt>
                <c:pt idx="3">
                  <c:v>5981.157364</c:v>
                </c:pt>
                <c:pt idx="4">
                  <c:v>5133.433634</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Sheet1!$O$3:$O$7</c:f>
              <c:numCache>
                <c:formatCode>General</c:formatCode>
                <c:ptCount val="5"/>
                <c:pt idx="0">
                  <c:v>30795.89993</c:v>
                </c:pt>
                <c:pt idx="1">
                  <c:v>23142.32901</c:v>
                </c:pt>
                <c:pt idx="2">
                  <c:v>17360.725185</c:v>
                </c:pt>
                <c:pt idx="3">
                  <c:v>14050.838784</c:v>
                </c:pt>
                <c:pt idx="4">
                  <c:v>11877.151287</c:v>
                </c:pt>
              </c:numCache>
            </c:numRef>
          </c:yVal>
          <c:smooth val="0"/>
        </c:ser>
        <c:dLbls>
          <c:showLegendKey val="0"/>
          <c:showVal val="0"/>
          <c:showCatName val="0"/>
          <c:showSerName val="0"/>
          <c:showPercent val="0"/>
          <c:showBubbleSize val="0"/>
        </c:dLbls>
        <c:axId val="2124501880"/>
        <c:axId val="2124493464"/>
      </c:scatterChart>
      <c:valAx>
        <c:axId val="2124501880"/>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24493464"/>
        <c:crosses val="autoZero"/>
        <c:crossBetween val="midCat"/>
      </c:valAx>
      <c:valAx>
        <c:axId val="2124493464"/>
        <c:scaling>
          <c:orientation val="minMax"/>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245018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500ms;</a:t>
            </a:r>
            <a:r>
              <a:rPr lang="en-US" baseline="0"/>
              <a:t> BER=0</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Sheet1!$E$3:$E$7</c:f>
              <c:numCache>
                <c:formatCode>0.00</c:formatCode>
                <c:ptCount val="5"/>
                <c:pt idx="0">
                  <c:v>23878.326015</c:v>
                </c:pt>
                <c:pt idx="1">
                  <c:v>23878.326015</c:v>
                </c:pt>
                <c:pt idx="2">
                  <c:v>23878.326015</c:v>
                </c:pt>
                <c:pt idx="3">
                  <c:v>23878.326015</c:v>
                </c:pt>
                <c:pt idx="4">
                  <c:v>23878.326015</c:v>
                </c:pt>
              </c:numCache>
            </c:numRef>
          </c:yVal>
          <c:smooth val="0"/>
        </c:ser>
        <c:ser>
          <c:idx val="1"/>
          <c:order val="1"/>
          <c:tx>
            <c:strRef>
              <c:f>Sheet1!$B$8</c:f>
              <c:strCache>
                <c:ptCount val="1"/>
                <c:pt idx="0">
                  <c:v>ABP_NAK</c:v>
                </c:pt>
              </c:strCache>
            </c:strRef>
          </c:tx>
          <c:xVal>
            <c:numRef>
              <c:f>Sheet1!$A$3:$A$7</c:f>
              <c:numCache>
                <c:formatCode>General</c:formatCode>
                <c:ptCount val="5"/>
                <c:pt idx="0">
                  <c:v>2.5</c:v>
                </c:pt>
                <c:pt idx="1">
                  <c:v>5.0</c:v>
                </c:pt>
                <c:pt idx="2">
                  <c:v>7.5</c:v>
                </c:pt>
                <c:pt idx="3">
                  <c:v>10.0</c:v>
                </c:pt>
                <c:pt idx="4">
                  <c:v>12.5</c:v>
                </c:pt>
              </c:numCache>
            </c:numRef>
          </c:xVal>
          <c:yVal>
            <c:numRef>
              <c:f>Sheet1!$E$10:$E$14</c:f>
              <c:numCache>
                <c:formatCode>0.00</c:formatCode>
                <c:ptCount val="5"/>
                <c:pt idx="0">
                  <c:v>23878.32601</c:v>
                </c:pt>
                <c:pt idx="1">
                  <c:v>23878.32601</c:v>
                </c:pt>
                <c:pt idx="2">
                  <c:v>23878.32601</c:v>
                </c:pt>
                <c:pt idx="3">
                  <c:v>23878.32601</c:v>
                </c:pt>
                <c:pt idx="4">
                  <c:v>23878.32601</c:v>
                </c:pt>
              </c:numCache>
            </c:numRef>
          </c:yVal>
          <c:smooth val="0"/>
        </c:ser>
        <c:dLbls>
          <c:showLegendKey val="0"/>
          <c:showVal val="0"/>
          <c:showCatName val="0"/>
          <c:showSerName val="0"/>
          <c:showPercent val="0"/>
          <c:showBubbleSize val="0"/>
        </c:dLbls>
        <c:axId val="2136920728"/>
        <c:axId val="2135235816"/>
      </c:scatterChart>
      <c:valAx>
        <c:axId val="2136920728"/>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35235816"/>
        <c:crosses val="autoZero"/>
        <c:crossBetween val="midCat"/>
      </c:valAx>
      <c:valAx>
        <c:axId val="2135235816"/>
        <c:scaling>
          <c:orientation val="minMax"/>
          <c:max val="30000.0"/>
          <c:min val="20000.0"/>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369207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ro-RO" sz="1800" b="1" i="0" baseline="0">
                <a:effectLst/>
              </a:rPr>
              <a:t>2*Tau = 10ms; BER = 1E-5</a:t>
            </a:r>
            <a:endParaRPr lang="ro-RO">
              <a:effectLst/>
            </a:endParaRPr>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Sheet1!$C$3:$C$7</c:f>
              <c:numCache>
                <c:formatCode>0.00</c:formatCode>
                <c:ptCount val="5"/>
                <c:pt idx="0">
                  <c:v>943233.877475</c:v>
                </c:pt>
                <c:pt idx="1">
                  <c:v>936096.732492</c:v>
                </c:pt>
                <c:pt idx="2">
                  <c:v>928240.516574</c:v>
                </c:pt>
                <c:pt idx="3">
                  <c:v>918771.013672</c:v>
                </c:pt>
                <c:pt idx="4">
                  <c:v>914448.095186</c:v>
                </c:pt>
              </c:numCache>
            </c:numRef>
          </c:yVal>
          <c:smooth val="0"/>
        </c:ser>
        <c:ser>
          <c:idx val="1"/>
          <c:order val="1"/>
          <c:tx>
            <c:strRef>
              <c:f>Sheet1!$B$8</c:f>
              <c:strCache>
                <c:ptCount val="1"/>
                <c:pt idx="0">
                  <c:v>ABP_NAK</c:v>
                </c:pt>
              </c:strCache>
            </c:strRef>
          </c:tx>
          <c:xVal>
            <c:numRef>
              <c:f>Sheet1!$A$3:$A$7</c:f>
              <c:numCache>
                <c:formatCode>General</c:formatCode>
                <c:ptCount val="5"/>
                <c:pt idx="0">
                  <c:v>2.5</c:v>
                </c:pt>
                <c:pt idx="1">
                  <c:v>5.0</c:v>
                </c:pt>
                <c:pt idx="2">
                  <c:v>7.5</c:v>
                </c:pt>
                <c:pt idx="3">
                  <c:v>10.0</c:v>
                </c:pt>
                <c:pt idx="4">
                  <c:v>12.5</c:v>
                </c:pt>
              </c:numCache>
            </c:numRef>
          </c:xVal>
          <c:yVal>
            <c:numRef>
              <c:f>Sheet1!$C$10:$C$14</c:f>
              <c:numCache>
                <c:formatCode>0.00</c:formatCode>
                <c:ptCount val="5"/>
                <c:pt idx="0">
                  <c:v>948221.4331</c:v>
                </c:pt>
                <c:pt idx="1">
                  <c:v>947938.9047</c:v>
                </c:pt>
                <c:pt idx="2">
                  <c:v>947280.326</c:v>
                </c:pt>
                <c:pt idx="3">
                  <c:v>947186.318</c:v>
                </c:pt>
                <c:pt idx="4">
                  <c:v>946904.406</c:v>
                </c:pt>
              </c:numCache>
            </c:numRef>
          </c:yVal>
          <c:smooth val="0"/>
        </c:ser>
        <c:dLbls>
          <c:showLegendKey val="0"/>
          <c:showVal val="0"/>
          <c:showCatName val="0"/>
          <c:showSerName val="0"/>
          <c:showPercent val="0"/>
          <c:showBubbleSize val="0"/>
        </c:dLbls>
        <c:axId val="2136900520"/>
        <c:axId val="2137490600"/>
      </c:scatterChart>
      <c:valAx>
        <c:axId val="2136900520"/>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37490600"/>
        <c:crosses val="autoZero"/>
        <c:crossBetween val="midCat"/>
      </c:valAx>
      <c:valAx>
        <c:axId val="2137490600"/>
        <c:scaling>
          <c:orientation val="minMax"/>
          <c:min val="900000.0"/>
        </c:scaling>
        <c:delete val="0"/>
        <c:axPos val="l"/>
        <c:majorGridlines/>
        <c:title>
          <c:tx>
            <c:rich>
              <a:bodyPr rot="-5400000" vert="horz"/>
              <a:lstStyle/>
              <a:p>
                <a:pPr>
                  <a:defRPr/>
                </a:pPr>
                <a:r>
                  <a:rPr lang="en-US"/>
                  <a:t>Throughput (bits/sec)</a:t>
                </a:r>
              </a:p>
            </c:rich>
          </c:tx>
          <c:layout/>
          <c:overlay val="0"/>
        </c:title>
        <c:numFmt formatCode="0.00" sourceLinked="1"/>
        <c:majorTickMark val="out"/>
        <c:minorTickMark val="none"/>
        <c:tickLblPos val="nextTo"/>
        <c:crossAx val="21369005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a:t>
            </a:r>
            <a:r>
              <a:rPr lang="en-US" baseline="0"/>
              <a:t>  = 500ms; BER = 1E-5</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Sheet1!$F$3:$F$7</c:f>
              <c:numCache>
                <c:formatCode>0.00</c:formatCode>
                <c:ptCount val="5"/>
                <c:pt idx="0">
                  <c:v>23585.928051</c:v>
                </c:pt>
                <c:pt idx="1">
                  <c:v>23402.547067</c:v>
                </c:pt>
                <c:pt idx="2">
                  <c:v>23129.011297</c:v>
                </c:pt>
                <c:pt idx="3">
                  <c:v>22924.094838</c:v>
                </c:pt>
                <c:pt idx="4">
                  <c:v>22923.152496</c:v>
                </c:pt>
              </c:numCache>
            </c:numRef>
          </c:yVal>
          <c:smooth val="0"/>
        </c:ser>
        <c:ser>
          <c:idx val="1"/>
          <c:order val="1"/>
          <c:tx>
            <c:strRef>
              <c:f>Sheet1!$B$8</c:f>
              <c:strCache>
                <c:ptCount val="1"/>
                <c:pt idx="0">
                  <c:v>ABP_NAK</c:v>
                </c:pt>
              </c:strCache>
            </c:strRef>
          </c:tx>
          <c:xVal>
            <c:numRef>
              <c:f>Sheet1!$A$3:$A$7</c:f>
              <c:numCache>
                <c:formatCode>General</c:formatCode>
                <c:ptCount val="5"/>
                <c:pt idx="0">
                  <c:v>2.5</c:v>
                </c:pt>
                <c:pt idx="1">
                  <c:v>5.0</c:v>
                </c:pt>
                <c:pt idx="2">
                  <c:v>7.5</c:v>
                </c:pt>
                <c:pt idx="3">
                  <c:v>10.0</c:v>
                </c:pt>
                <c:pt idx="4">
                  <c:v>12.5</c:v>
                </c:pt>
              </c:numCache>
            </c:numRef>
          </c:xVal>
          <c:yVal>
            <c:numRef>
              <c:f>Sheet1!$F$10:$F$14</c:f>
              <c:numCache>
                <c:formatCode>0.00</c:formatCode>
                <c:ptCount val="5"/>
                <c:pt idx="0">
                  <c:v>23717.0421</c:v>
                </c:pt>
                <c:pt idx="1">
                  <c:v>23702.91571</c:v>
                </c:pt>
                <c:pt idx="2">
                  <c:v>23700.56295</c:v>
                </c:pt>
                <c:pt idx="3">
                  <c:v>23672.36618</c:v>
                </c:pt>
                <c:pt idx="4">
                  <c:v>23691.15656</c:v>
                </c:pt>
              </c:numCache>
            </c:numRef>
          </c:yVal>
          <c:smooth val="0"/>
        </c:ser>
        <c:dLbls>
          <c:showLegendKey val="0"/>
          <c:showVal val="0"/>
          <c:showCatName val="0"/>
          <c:showSerName val="0"/>
          <c:showPercent val="0"/>
          <c:showBubbleSize val="0"/>
        </c:dLbls>
        <c:axId val="-2147109368"/>
        <c:axId val="-2147103896"/>
      </c:scatterChart>
      <c:valAx>
        <c:axId val="-2147109368"/>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7103896"/>
        <c:crosses val="autoZero"/>
        <c:crossBetween val="midCat"/>
      </c:valAx>
      <c:valAx>
        <c:axId val="-2147103896"/>
        <c:scaling>
          <c:orientation val="minMax"/>
          <c:min val="20000.0"/>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471093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10ms;</a:t>
            </a:r>
            <a:r>
              <a:rPr lang="en-US" baseline="0"/>
              <a:t> BER = 1E-4</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Sheet1!$D$3:$D$7</c:f>
              <c:numCache>
                <c:formatCode>0.00</c:formatCode>
                <c:ptCount val="5"/>
                <c:pt idx="0">
                  <c:v>510731.844821</c:v>
                </c:pt>
                <c:pt idx="1">
                  <c:v>394350.882594</c:v>
                </c:pt>
                <c:pt idx="2">
                  <c:v>323600.785154</c:v>
                </c:pt>
                <c:pt idx="3">
                  <c:v>272662.032139</c:v>
                </c:pt>
                <c:pt idx="4">
                  <c:v>236622.034566</c:v>
                </c:pt>
              </c:numCache>
            </c:numRef>
          </c:yVal>
          <c:smooth val="0"/>
        </c:ser>
        <c:ser>
          <c:idx val="1"/>
          <c:order val="1"/>
          <c:tx>
            <c:strRef>
              <c:f>Sheet1!$B$8</c:f>
              <c:strCache>
                <c:ptCount val="1"/>
                <c:pt idx="0">
                  <c:v>ABP_NAK</c:v>
                </c:pt>
              </c:strCache>
            </c:strRef>
          </c:tx>
          <c:xVal>
            <c:numRef>
              <c:f>Sheet1!$A$3:$A$7</c:f>
              <c:numCache>
                <c:formatCode>General</c:formatCode>
                <c:ptCount val="5"/>
                <c:pt idx="0">
                  <c:v>2.5</c:v>
                </c:pt>
                <c:pt idx="1">
                  <c:v>5.0</c:v>
                </c:pt>
                <c:pt idx="2">
                  <c:v>7.5</c:v>
                </c:pt>
                <c:pt idx="3">
                  <c:v>10.0</c:v>
                </c:pt>
                <c:pt idx="4">
                  <c:v>12.5</c:v>
                </c:pt>
              </c:numCache>
            </c:numRef>
          </c:xVal>
          <c:yVal>
            <c:numRef>
              <c:f>Sheet1!$D$10:$D$14</c:f>
              <c:numCache>
                <c:formatCode>0.00</c:formatCode>
                <c:ptCount val="5"/>
                <c:pt idx="0">
                  <c:v>615834.0037</c:v>
                </c:pt>
                <c:pt idx="1">
                  <c:v>607386.1311999999</c:v>
                </c:pt>
                <c:pt idx="2">
                  <c:v>610868.9195</c:v>
                </c:pt>
                <c:pt idx="3">
                  <c:v>599561.8546</c:v>
                </c:pt>
                <c:pt idx="4">
                  <c:v>592250.324</c:v>
                </c:pt>
              </c:numCache>
            </c:numRef>
          </c:yVal>
          <c:smooth val="0"/>
        </c:ser>
        <c:dLbls>
          <c:showLegendKey val="0"/>
          <c:showVal val="0"/>
          <c:showCatName val="0"/>
          <c:showSerName val="0"/>
          <c:showPercent val="0"/>
          <c:showBubbleSize val="0"/>
        </c:dLbls>
        <c:axId val="2134280088"/>
        <c:axId val="2135766840"/>
      </c:scatterChart>
      <c:valAx>
        <c:axId val="2134280088"/>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35766840"/>
        <c:crosses val="autoZero"/>
        <c:crossBetween val="midCat"/>
      </c:valAx>
      <c:valAx>
        <c:axId val="2135766840"/>
        <c:scaling>
          <c:orientation val="minMax"/>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342800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a:t>
            </a:r>
            <a:r>
              <a:rPr lang="en-US" baseline="0"/>
              <a:t> = 500ms; BER = 1E-4</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Sheet1!$G$3:$G$7</c:f>
              <c:numCache>
                <c:formatCode>0.00</c:formatCode>
                <c:ptCount val="5"/>
                <c:pt idx="0">
                  <c:v>12343.756739</c:v>
                </c:pt>
                <c:pt idx="1">
                  <c:v>9011.602567</c:v>
                </c:pt>
                <c:pt idx="2">
                  <c:v>7120.020893</c:v>
                </c:pt>
                <c:pt idx="3">
                  <c:v>5981.157364</c:v>
                </c:pt>
                <c:pt idx="4">
                  <c:v>5133.433634</c:v>
                </c:pt>
              </c:numCache>
            </c:numRef>
          </c:yVal>
          <c:smooth val="0"/>
        </c:ser>
        <c:ser>
          <c:idx val="1"/>
          <c:order val="1"/>
          <c:tx>
            <c:strRef>
              <c:f>Sheet1!$B$8</c:f>
              <c:strCache>
                <c:ptCount val="1"/>
                <c:pt idx="0">
                  <c:v>ABP_NAK</c:v>
                </c:pt>
              </c:strCache>
            </c:strRef>
          </c:tx>
          <c:xVal>
            <c:numRef>
              <c:f>Sheet1!$A$3:$A$7</c:f>
              <c:numCache>
                <c:formatCode>General</c:formatCode>
                <c:ptCount val="5"/>
                <c:pt idx="0">
                  <c:v>2.5</c:v>
                </c:pt>
                <c:pt idx="1">
                  <c:v>5.0</c:v>
                </c:pt>
                <c:pt idx="2">
                  <c:v>7.5</c:v>
                </c:pt>
                <c:pt idx="3">
                  <c:v>10.0</c:v>
                </c:pt>
                <c:pt idx="4">
                  <c:v>12.5</c:v>
                </c:pt>
              </c:numCache>
            </c:numRef>
          </c:xVal>
          <c:yVal>
            <c:numRef>
              <c:f>Sheet1!$G$10:$G$14</c:f>
              <c:numCache>
                <c:formatCode>0.00</c:formatCode>
                <c:ptCount val="5"/>
                <c:pt idx="0">
                  <c:v>15503.30289</c:v>
                </c:pt>
                <c:pt idx="1">
                  <c:v>15180.34485</c:v>
                </c:pt>
                <c:pt idx="2">
                  <c:v>15011.82952</c:v>
                </c:pt>
                <c:pt idx="3">
                  <c:v>14903.74029</c:v>
                </c:pt>
                <c:pt idx="4">
                  <c:v>14704.62608</c:v>
                </c:pt>
              </c:numCache>
            </c:numRef>
          </c:yVal>
          <c:smooth val="0"/>
        </c:ser>
        <c:dLbls>
          <c:showLegendKey val="0"/>
          <c:showVal val="0"/>
          <c:showCatName val="0"/>
          <c:showSerName val="0"/>
          <c:showPercent val="0"/>
          <c:showBubbleSize val="0"/>
        </c:dLbls>
        <c:axId val="2135901160"/>
        <c:axId val="2135249464"/>
      </c:scatterChart>
      <c:valAx>
        <c:axId val="2135901160"/>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35249464"/>
        <c:crosses val="autoZero"/>
        <c:crossBetween val="midCat"/>
      </c:valAx>
      <c:valAx>
        <c:axId val="2135249464"/>
        <c:scaling>
          <c:orientation val="minMax"/>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359011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10ms</a:t>
            </a:r>
            <a:r>
              <a:rPr lang="en-US" baseline="0"/>
              <a:t>; BER = 0</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Sheet1!$B$3:$B$7</c:f>
              <c:numCache>
                <c:formatCode>0.00</c:formatCode>
                <c:ptCount val="5"/>
                <c:pt idx="0">
                  <c:v>954479.947719</c:v>
                </c:pt>
                <c:pt idx="1">
                  <c:v>954479.947719</c:v>
                </c:pt>
                <c:pt idx="2">
                  <c:v>954479.947719</c:v>
                </c:pt>
                <c:pt idx="3">
                  <c:v>954479.947719</c:v>
                </c:pt>
                <c:pt idx="4">
                  <c:v>954479.947719</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Sheet1!$J$3:$J$7</c:f>
              <c:numCache>
                <c:formatCode>General</c:formatCode>
                <c:ptCount val="5"/>
                <c:pt idx="0">
                  <c:v>1.602906603975E6</c:v>
                </c:pt>
                <c:pt idx="1">
                  <c:v>1.602906603975E6</c:v>
                </c:pt>
                <c:pt idx="2">
                  <c:v>1.602906603975E6</c:v>
                </c:pt>
                <c:pt idx="3">
                  <c:v>1.602906603975E6</c:v>
                </c:pt>
                <c:pt idx="4">
                  <c:v>1.602906603975E6</c:v>
                </c:pt>
              </c:numCache>
            </c:numRef>
          </c:yVal>
          <c:smooth val="0"/>
        </c:ser>
        <c:dLbls>
          <c:showLegendKey val="0"/>
          <c:showVal val="0"/>
          <c:showCatName val="0"/>
          <c:showSerName val="0"/>
          <c:showPercent val="0"/>
          <c:showBubbleSize val="0"/>
        </c:dLbls>
        <c:axId val="-2143714248"/>
        <c:axId val="-2145283592"/>
      </c:scatterChart>
      <c:valAx>
        <c:axId val="-2143714248"/>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5283592"/>
        <c:crosses val="autoZero"/>
        <c:crossBetween val="midCat"/>
      </c:valAx>
      <c:valAx>
        <c:axId val="-2145283592"/>
        <c:scaling>
          <c:orientation val="minMax"/>
        </c:scaling>
        <c:delete val="0"/>
        <c:axPos val="l"/>
        <c:majorGridlines/>
        <c:title>
          <c:tx>
            <c:rich>
              <a:bodyPr rot="-5400000" vert="horz"/>
              <a:lstStyle/>
              <a:p>
                <a:pPr>
                  <a:defRPr/>
                </a:pPr>
                <a:r>
                  <a:rPr lang="en-US"/>
                  <a:t>Throughput (bits/sec)</a:t>
                </a:r>
              </a:p>
            </c:rich>
          </c:tx>
          <c:layout/>
          <c:overlay val="0"/>
        </c:title>
        <c:numFmt formatCode="0.00" sourceLinked="1"/>
        <c:majorTickMark val="out"/>
        <c:minorTickMark val="none"/>
        <c:tickLblPos val="nextTo"/>
        <c:crossAx val="-21437142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 = 500ms;</a:t>
            </a:r>
            <a:r>
              <a:rPr lang="en-US" baseline="0"/>
              <a:t> BER = 0</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Sheet1!$E$3:$E$7</c:f>
              <c:numCache>
                <c:formatCode>0.00</c:formatCode>
                <c:ptCount val="5"/>
                <c:pt idx="0">
                  <c:v>23878.326015</c:v>
                </c:pt>
                <c:pt idx="1">
                  <c:v>23878.326015</c:v>
                </c:pt>
                <c:pt idx="2">
                  <c:v>23878.326015</c:v>
                </c:pt>
                <c:pt idx="3">
                  <c:v>23878.326015</c:v>
                </c:pt>
                <c:pt idx="4">
                  <c:v>23878.326015</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Sheet1!$M$3:$M$7</c:f>
              <c:numCache>
                <c:formatCode>General</c:formatCode>
                <c:ptCount val="5"/>
                <c:pt idx="0">
                  <c:v>47527.312362</c:v>
                </c:pt>
                <c:pt idx="1">
                  <c:v>47527.312362</c:v>
                </c:pt>
                <c:pt idx="2">
                  <c:v>47527.312362</c:v>
                </c:pt>
                <c:pt idx="3">
                  <c:v>47527.312362</c:v>
                </c:pt>
                <c:pt idx="4">
                  <c:v>47527.312362</c:v>
                </c:pt>
              </c:numCache>
            </c:numRef>
          </c:yVal>
          <c:smooth val="0"/>
        </c:ser>
        <c:dLbls>
          <c:showLegendKey val="0"/>
          <c:showVal val="0"/>
          <c:showCatName val="0"/>
          <c:showSerName val="0"/>
          <c:showPercent val="0"/>
          <c:showBubbleSize val="0"/>
        </c:dLbls>
        <c:axId val="-2143934536"/>
        <c:axId val="-2144503048"/>
      </c:scatterChart>
      <c:valAx>
        <c:axId val="-2143934536"/>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4503048"/>
        <c:crosses val="autoZero"/>
        <c:crossBetween val="midCat"/>
      </c:valAx>
      <c:valAx>
        <c:axId val="-2144503048"/>
        <c:scaling>
          <c:orientation val="minMax"/>
        </c:scaling>
        <c:delete val="0"/>
        <c:axPos val="l"/>
        <c:majorGridlines/>
        <c:title>
          <c:tx>
            <c:rich>
              <a:bodyPr rot="-5400000" vert="horz"/>
              <a:lstStyle/>
              <a:p>
                <a:pPr>
                  <a:defRPr/>
                </a:pPr>
                <a:r>
                  <a:rPr lang="en-US"/>
                  <a:t>Throughput (bits/sec)</a:t>
                </a:r>
              </a:p>
            </c:rich>
          </c:tx>
          <c:layout/>
          <c:overlay val="0"/>
        </c:title>
        <c:numFmt formatCode="0.00" sourceLinked="1"/>
        <c:majorTickMark val="out"/>
        <c:minorTickMark val="none"/>
        <c:tickLblPos val="nextTo"/>
        <c:crossAx val="-21439345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2*Tau</a:t>
            </a:r>
            <a:r>
              <a:rPr lang="en-US" baseline="0"/>
              <a:t> = 10ms; BER =  1E-5</a:t>
            </a:r>
            <a:endParaRPr lang="en-US"/>
          </a:p>
        </c:rich>
      </c:tx>
      <c:layout/>
      <c:overlay val="0"/>
    </c:title>
    <c:autoTitleDeleted val="0"/>
    <c:plotArea>
      <c:layout/>
      <c:scatterChart>
        <c:scatterStyle val="lineMarker"/>
        <c:varyColors val="0"/>
        <c:ser>
          <c:idx val="0"/>
          <c:order val="0"/>
          <c:tx>
            <c:strRef>
              <c:f>Sheet1!$B$1</c:f>
              <c:strCache>
                <c:ptCount val="1"/>
                <c:pt idx="0">
                  <c:v>ABP</c:v>
                </c:pt>
              </c:strCache>
            </c:strRef>
          </c:tx>
          <c:xVal>
            <c:numRef>
              <c:f>Sheet1!$A$3:$A$7</c:f>
              <c:numCache>
                <c:formatCode>General</c:formatCode>
                <c:ptCount val="5"/>
                <c:pt idx="0">
                  <c:v>2.5</c:v>
                </c:pt>
                <c:pt idx="1">
                  <c:v>5.0</c:v>
                </c:pt>
                <c:pt idx="2">
                  <c:v>7.5</c:v>
                </c:pt>
                <c:pt idx="3">
                  <c:v>10.0</c:v>
                </c:pt>
                <c:pt idx="4">
                  <c:v>12.5</c:v>
                </c:pt>
              </c:numCache>
            </c:numRef>
          </c:xVal>
          <c:yVal>
            <c:numRef>
              <c:f>Sheet1!$C$3:$C$7</c:f>
              <c:numCache>
                <c:formatCode>0.00</c:formatCode>
                <c:ptCount val="5"/>
                <c:pt idx="0">
                  <c:v>943233.877475</c:v>
                </c:pt>
                <c:pt idx="1">
                  <c:v>936096.732492</c:v>
                </c:pt>
                <c:pt idx="2">
                  <c:v>928240.516574</c:v>
                </c:pt>
                <c:pt idx="3">
                  <c:v>918771.013672</c:v>
                </c:pt>
                <c:pt idx="4">
                  <c:v>914448.095186</c:v>
                </c:pt>
              </c:numCache>
            </c:numRef>
          </c:yVal>
          <c:smooth val="0"/>
        </c:ser>
        <c:ser>
          <c:idx val="1"/>
          <c:order val="1"/>
          <c:tx>
            <c:strRef>
              <c:f>Sheet1!$J$1</c:f>
              <c:strCache>
                <c:ptCount val="1"/>
                <c:pt idx="0">
                  <c:v>GBN</c:v>
                </c:pt>
              </c:strCache>
            </c:strRef>
          </c:tx>
          <c:xVal>
            <c:numRef>
              <c:f>Sheet1!$A$3:$A$7</c:f>
              <c:numCache>
                <c:formatCode>General</c:formatCode>
                <c:ptCount val="5"/>
                <c:pt idx="0">
                  <c:v>2.5</c:v>
                </c:pt>
                <c:pt idx="1">
                  <c:v>5.0</c:v>
                </c:pt>
                <c:pt idx="2">
                  <c:v>7.5</c:v>
                </c:pt>
                <c:pt idx="3">
                  <c:v>10.0</c:v>
                </c:pt>
                <c:pt idx="4">
                  <c:v>12.5</c:v>
                </c:pt>
              </c:numCache>
            </c:numRef>
          </c:xVal>
          <c:yVal>
            <c:numRef>
              <c:f>Sheet1!$K$3:$K$7</c:f>
              <c:numCache>
                <c:formatCode>General</c:formatCode>
                <c:ptCount val="5"/>
                <c:pt idx="0">
                  <c:v>1.59129018562E6</c:v>
                </c:pt>
                <c:pt idx="1">
                  <c:v>1.585703232004E6</c:v>
                </c:pt>
                <c:pt idx="2">
                  <c:v>1.573395501616E6</c:v>
                </c:pt>
                <c:pt idx="3">
                  <c:v>1.544627469527E6</c:v>
                </c:pt>
                <c:pt idx="4">
                  <c:v>1.52912861566E6</c:v>
                </c:pt>
              </c:numCache>
            </c:numRef>
          </c:yVal>
          <c:smooth val="0"/>
        </c:ser>
        <c:dLbls>
          <c:showLegendKey val="0"/>
          <c:showVal val="0"/>
          <c:showCatName val="0"/>
          <c:showSerName val="0"/>
          <c:showPercent val="0"/>
          <c:showBubbleSize val="0"/>
        </c:dLbls>
        <c:axId val="-2143748504"/>
        <c:axId val="-2143964312"/>
      </c:scatterChart>
      <c:valAx>
        <c:axId val="-2143748504"/>
        <c:scaling>
          <c:orientation val="minMax"/>
        </c:scaling>
        <c:delete val="0"/>
        <c:axPos val="b"/>
        <c:title>
          <c:tx>
            <c:rich>
              <a:bodyPr/>
              <a:lstStyle/>
              <a:p>
                <a:pPr>
                  <a:defRPr/>
                </a:pPr>
                <a:r>
                  <a:rPr lang="en-US"/>
                  <a:t>Delta/Tau</a:t>
                </a:r>
              </a:p>
            </c:rich>
          </c:tx>
          <c:layout/>
          <c:overlay val="0"/>
        </c:title>
        <c:numFmt formatCode="General" sourceLinked="1"/>
        <c:majorTickMark val="out"/>
        <c:minorTickMark val="none"/>
        <c:tickLblPos val="nextTo"/>
        <c:crossAx val="-2143964312"/>
        <c:crosses val="autoZero"/>
        <c:crossBetween val="midCat"/>
      </c:valAx>
      <c:valAx>
        <c:axId val="-2143964312"/>
        <c:scaling>
          <c:orientation val="minMax"/>
        </c:scaling>
        <c:delete val="0"/>
        <c:axPos val="l"/>
        <c:majorGridlines/>
        <c:title>
          <c:tx>
            <c:rich>
              <a:bodyPr rot="-5400000" vert="horz"/>
              <a:lstStyle/>
              <a:p>
                <a:pPr>
                  <a:defRPr/>
                </a:pPr>
                <a:r>
                  <a:rPr lang="en-US"/>
                  <a:t>Throughput</a:t>
                </a:r>
                <a:r>
                  <a:rPr lang="en-US" baseline="0"/>
                  <a:t> (bits/sec)</a:t>
                </a:r>
                <a:endParaRPr lang="en-US"/>
              </a:p>
            </c:rich>
          </c:tx>
          <c:layout/>
          <c:overlay val="0"/>
        </c:title>
        <c:numFmt formatCode="0.00" sourceLinked="1"/>
        <c:majorTickMark val="out"/>
        <c:minorTickMark val="none"/>
        <c:tickLblPos val="nextTo"/>
        <c:crossAx val="-214374850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C26C-413E-DF49-A84E-E35BCFF9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1335</Words>
  <Characters>7612</Characters>
  <Application>Microsoft Macintosh Word</Application>
  <DocSecurity>0</DocSecurity>
  <Lines>63</Lines>
  <Paragraphs>17</Paragraphs>
  <ScaleCrop>false</ScaleCrop>
  <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2014-03-17T07:55:00Z</dcterms:created>
  <dcterms:modified xsi:type="dcterms:W3CDTF">2014-03-17T08:00:00Z</dcterms:modified>
</cp:coreProperties>
</file>