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7D2" w:rsidRDefault="00A646F6">
      <w:r>
        <w:t>Article</w:t>
      </w:r>
      <w:r w:rsidR="00EB4ED2">
        <w:t>/blog/learning materials</w:t>
      </w:r>
      <w:r>
        <w:t xml:space="preserve"> on WPF MVVM</w:t>
      </w:r>
    </w:p>
    <w:p w:rsidR="00EB4ED2" w:rsidRDefault="00EB4ED2">
      <w:r>
        <w:t>Rough outline:</w:t>
      </w:r>
    </w:p>
    <w:p w:rsidR="00A646F6" w:rsidRDefault="00A646F6" w:rsidP="00EB4ED2">
      <w:pPr>
        <w:ind w:left="360"/>
      </w:pPr>
      <w:r>
        <w:t>Motivation</w:t>
      </w:r>
    </w:p>
    <w:p w:rsidR="00A646F6" w:rsidRDefault="00A646F6" w:rsidP="00EB4ED2">
      <w:pPr>
        <w:pStyle w:val="ListParagraph"/>
        <w:numPr>
          <w:ilvl w:val="0"/>
          <w:numId w:val="1"/>
        </w:numPr>
        <w:ind w:left="1080"/>
      </w:pPr>
      <w:r>
        <w:t>Difficulty of finding good quality information online in 2015</w:t>
      </w:r>
    </w:p>
    <w:p w:rsidR="00A646F6" w:rsidRDefault="00A646F6" w:rsidP="00EB4ED2">
      <w:pPr>
        <w:pStyle w:val="ListParagraph"/>
        <w:numPr>
          <w:ilvl w:val="0"/>
          <w:numId w:val="1"/>
        </w:numPr>
        <w:ind w:left="1080"/>
      </w:pPr>
      <w:r>
        <w:t>Prevalence of poor implementations AND documentation promoting it</w:t>
      </w:r>
    </w:p>
    <w:p w:rsidR="00A646F6" w:rsidRDefault="003257EA" w:rsidP="00EB4ED2">
      <w:pPr>
        <w:pStyle w:val="ListParagraph"/>
        <w:numPr>
          <w:ilvl w:val="0"/>
          <w:numId w:val="1"/>
        </w:numPr>
        <w:ind w:left="1080"/>
      </w:pPr>
      <w:r>
        <w:t>Sheer n</w:t>
      </w:r>
      <w:r w:rsidR="00A646F6">
        <w:t>umber of competing toolkits and frameworks</w:t>
      </w:r>
    </w:p>
    <w:p w:rsidR="00A646F6" w:rsidRDefault="00A646F6" w:rsidP="00EB4ED2">
      <w:pPr>
        <w:ind w:left="360"/>
      </w:pPr>
    </w:p>
    <w:p w:rsidR="00A646F6" w:rsidRDefault="00A646F6" w:rsidP="00EB4ED2">
      <w:pPr>
        <w:ind w:left="360"/>
      </w:pPr>
      <w:r>
        <w:t>MVVM – What it is, what it is not</w:t>
      </w:r>
    </w:p>
    <w:p w:rsidR="00A646F6" w:rsidRDefault="00A646F6" w:rsidP="00EB4ED2">
      <w:pPr>
        <w:ind w:left="360"/>
      </w:pPr>
      <w:r>
        <w:t xml:space="preserve">MVVM in WPF – </w:t>
      </w:r>
      <w:r w:rsidR="003257EA">
        <w:t xml:space="preserve">the </w:t>
      </w:r>
      <w:r>
        <w:t>bare minimum</w:t>
      </w:r>
      <w:r w:rsidR="003257EA">
        <w:t xml:space="preserve"> implementation</w:t>
      </w:r>
    </w:p>
    <w:p w:rsidR="003257EA" w:rsidRDefault="003257EA" w:rsidP="00EB4ED2">
      <w:pPr>
        <w:ind w:left="360"/>
      </w:pPr>
      <w:r>
        <w:t>MVVM toolkits/frameworks – a comparison of implementations; pros and cons, likes and dislikes</w:t>
      </w:r>
    </w:p>
    <w:p w:rsidR="003257EA" w:rsidRDefault="003257EA" w:rsidP="00A646F6"/>
    <w:p w:rsidR="003257EA" w:rsidRDefault="003257EA" w:rsidP="00A646F6"/>
    <w:p w:rsidR="00F4529B" w:rsidRDefault="00277EBD" w:rsidP="00A646F6">
      <w:r>
        <w:t>From bindings, implementing support for two-way updates</w:t>
      </w:r>
      <w:r w:rsidR="002F118A">
        <w:t xml:space="preserve"> between views and </w:t>
      </w:r>
      <w:proofErr w:type="spellStart"/>
      <w:r w:rsidR="002F118A">
        <w:t>viewmodels</w:t>
      </w:r>
      <w:proofErr w:type="spellEnd"/>
      <w:r>
        <w:t xml:space="preserve">, via INPC. </w:t>
      </w:r>
    </w:p>
    <w:p w:rsidR="00F4529B" w:rsidRDefault="00F4529B" w:rsidP="00A646F6">
      <w:r>
        <w:t xml:space="preserve">In order to meet the requirements of implementing INPC, we must raise our “property changed” event any time any of our properties is actually changed. </w:t>
      </w:r>
      <w:r w:rsidR="00B36F5E">
        <w:t xml:space="preserve">As part of the WPF infrastructure, those views finding themselves bound to a data context that supports </w:t>
      </w:r>
      <w:proofErr w:type="spellStart"/>
      <w:r w:rsidR="00B36F5E">
        <w:t>INotifyPropertyChanged</w:t>
      </w:r>
      <w:proofErr w:type="spellEnd"/>
      <w:r w:rsidR="00B36F5E">
        <w:t xml:space="preserve"> will auto-wire themselves to the </w:t>
      </w:r>
      <w:proofErr w:type="spellStart"/>
      <w:r w:rsidR="00B36F5E">
        <w:t>PropertyChanged</w:t>
      </w:r>
      <w:proofErr w:type="spellEnd"/>
      <w:r w:rsidR="00B36F5E">
        <w:t xml:space="preserve"> event. </w:t>
      </w:r>
      <w:r>
        <w:t>That’s straightforward enough; we raise the event thus:</w:t>
      </w:r>
    </w:p>
    <w:p w:rsidR="00F4529B" w:rsidRPr="00A453BE" w:rsidRDefault="00F4529B" w:rsidP="00A453BE">
      <w:pPr>
        <w:pStyle w:val="Code1"/>
      </w:pPr>
      <w:proofErr w:type="spellStart"/>
      <w:proofErr w:type="gramStart"/>
      <w:r w:rsidRPr="00A453BE">
        <w:t>this.PropertyChanged</w:t>
      </w:r>
      <w:proofErr w:type="spellEnd"/>
      <w:r w:rsidRPr="00A453BE">
        <w:t>(</w:t>
      </w:r>
      <w:proofErr w:type="gramEnd"/>
      <w:r w:rsidRPr="00A453BE">
        <w:t>this, &lt;property changed event detail</w:t>
      </w:r>
      <w:r w:rsidR="00A453BE" w:rsidRPr="00A453BE">
        <w:t>&gt;</w:t>
      </w:r>
    </w:p>
    <w:p w:rsidR="00A453BE" w:rsidRDefault="00A453BE" w:rsidP="00F4529B">
      <w:pPr>
        <w:pStyle w:val="Code1"/>
      </w:pPr>
    </w:p>
    <w:p w:rsidR="00F4529B" w:rsidRDefault="00F4529B" w:rsidP="00A646F6">
      <w:r>
        <w:t>What’s a little surprising is to find that when supplying the details for the property-change</w:t>
      </w:r>
      <w:r w:rsidR="002F118A">
        <w:t>d</w:t>
      </w:r>
      <w:r>
        <w:t>-event-detail</w:t>
      </w:r>
      <w:r w:rsidR="00B36F5E">
        <w:t xml:space="preserve"> in the prescribed manner,</w:t>
      </w:r>
      <w:r>
        <w:t xml:space="preserve"> the property </w:t>
      </w:r>
      <w:r w:rsidR="002F118A">
        <w:t xml:space="preserve">in question </w:t>
      </w:r>
      <w:r>
        <w:t xml:space="preserve">is referenced by a string </w:t>
      </w:r>
      <w:r w:rsidR="002F118A">
        <w:t xml:space="preserve">as opposed to </w:t>
      </w:r>
      <w:r>
        <w:t xml:space="preserve">something more </w:t>
      </w:r>
      <w:r w:rsidR="002F118A">
        <w:t xml:space="preserve">explicit and </w:t>
      </w:r>
      <w:r>
        <w:t>type</w:t>
      </w:r>
      <w:r w:rsidR="002F118A">
        <w:t xml:space="preserve">-safe. </w:t>
      </w:r>
      <w:r w:rsidR="00B36F5E">
        <w:t xml:space="preserve">We must use the </w:t>
      </w:r>
      <w:proofErr w:type="spellStart"/>
      <w:r w:rsidR="002F118A">
        <w:t>PropertyChangedEventArgs</w:t>
      </w:r>
      <w:proofErr w:type="spellEnd"/>
      <w:r w:rsidR="002F118A">
        <w:t xml:space="preserve"> </w:t>
      </w:r>
      <w:r w:rsidR="00B36F5E">
        <w:t xml:space="preserve">constructor, </w:t>
      </w:r>
      <w:r w:rsidR="002F118A">
        <w:t>tak</w:t>
      </w:r>
      <w:r w:rsidR="00B36F5E">
        <w:t>ing</w:t>
      </w:r>
      <w:r w:rsidR="002F118A">
        <w:t xml:space="preserve"> a string, and that’s an end to it. </w:t>
      </w:r>
      <w:r w:rsidR="00B36F5E">
        <w:t xml:space="preserve">WPF is reusing old classes, invented much earlier in the development of .NET (the same event is used in </w:t>
      </w:r>
      <w:proofErr w:type="spellStart"/>
      <w:r w:rsidR="00B36F5E">
        <w:t>WinForms</w:t>
      </w:r>
      <w:proofErr w:type="spellEnd"/>
      <w:r w:rsidR="00B36F5E">
        <w:t xml:space="preserve"> for example.)</w:t>
      </w:r>
    </w:p>
    <w:p w:rsidR="00A453BE" w:rsidRDefault="002F118A" w:rsidP="00A453BE">
      <w:r>
        <w:t xml:space="preserve">This temporary lapse in type-safety is often mitigated against by the toolkits out there, by using an overload of </w:t>
      </w:r>
      <w:r w:rsidR="00B36F5E">
        <w:t xml:space="preserve">the helper method (typically called </w:t>
      </w:r>
      <w:proofErr w:type="spellStart"/>
      <w:r>
        <w:t>OnPropertyChange</w:t>
      </w:r>
      <w:proofErr w:type="spellEnd"/>
      <w:r w:rsidR="00B36F5E">
        <w:t>)</w:t>
      </w:r>
      <w:r>
        <w:t xml:space="preserve"> that can take a</w:t>
      </w:r>
      <w:r w:rsidR="006143DA">
        <w:t xml:space="preserve"> compile-time-checked</w:t>
      </w:r>
      <w:r>
        <w:t xml:space="preserve"> type </w:t>
      </w:r>
      <w:r w:rsidRPr="002F118A">
        <w:rPr>
          <w:i/>
        </w:rPr>
        <w:t>somehow</w:t>
      </w:r>
      <w:r>
        <w:t xml:space="preserve"> – both </w:t>
      </w:r>
      <w:r w:rsidR="00B36F5E">
        <w:t xml:space="preserve">MVVM Light </w:t>
      </w:r>
      <w:r>
        <w:t xml:space="preserve">and </w:t>
      </w:r>
      <w:r w:rsidR="00B36F5E">
        <w:t xml:space="preserve">the framework of the </w:t>
      </w:r>
      <w:r>
        <w:t xml:space="preserve">guy presenting at NYC </w:t>
      </w:r>
      <w:proofErr w:type="spellStart"/>
      <w:r>
        <w:t>DevReady</w:t>
      </w:r>
      <w:proofErr w:type="spellEnd"/>
      <w:r w:rsidR="00E66BB1">
        <w:t xml:space="preserve"> </w:t>
      </w:r>
      <w:r>
        <w:t xml:space="preserve">use a lambda expression – this overload then calls </w:t>
      </w:r>
      <w:r w:rsidR="00B36F5E">
        <w:t xml:space="preserve">a </w:t>
      </w:r>
      <w:r>
        <w:t>helper implementation</w:t>
      </w:r>
      <w:r w:rsidR="00B36F5E">
        <w:t xml:space="preserve"> taking a string parameter, having extracted it from </w:t>
      </w:r>
      <w:r w:rsidR="00A453BE">
        <w:t>whatever expression it takes.</w:t>
      </w:r>
    </w:p>
    <w:p w:rsidR="00B36F5E" w:rsidRDefault="00B36F5E" w:rsidP="00A646F6">
      <w:r>
        <w:t xml:space="preserve">These days, </w:t>
      </w:r>
      <w:r w:rsidR="00A453BE">
        <w:t xml:space="preserve">and </w:t>
      </w:r>
      <w:r>
        <w:t xml:space="preserve">as </w:t>
      </w:r>
      <w:r w:rsidR="006D6975">
        <w:t xml:space="preserve">seen </w:t>
      </w:r>
      <w:r>
        <w:t>in Prism, decorating the property-change helper with [</w:t>
      </w:r>
      <w:proofErr w:type="spellStart"/>
      <w:r>
        <w:t>CallerMemberName</w:t>
      </w:r>
      <w:proofErr w:type="spellEnd"/>
      <w:r>
        <w:t>] allows you to avoid the overload and the noise of a</w:t>
      </w:r>
      <w:r w:rsidR="006D6975">
        <w:t>n additional helper using a</w:t>
      </w:r>
      <w:r>
        <w:t xml:space="preserve"> lambda. Given the</w:t>
      </w:r>
      <w:r w:rsidR="006D6975">
        <w:t xml:space="preserve"> following helper:</w:t>
      </w:r>
    </w:p>
    <w:p w:rsidR="006D6975" w:rsidRPr="00A453BE" w:rsidRDefault="006D6975" w:rsidP="00A453BE">
      <w:pPr>
        <w:pStyle w:val="Code1"/>
      </w:pPr>
      <w:proofErr w:type="gramStart"/>
      <w:r w:rsidRPr="00A453BE">
        <w:t>void</w:t>
      </w:r>
      <w:proofErr w:type="gramEnd"/>
      <w:r w:rsidRPr="00A453BE">
        <w:t xml:space="preserve"> </w:t>
      </w:r>
      <w:proofErr w:type="spellStart"/>
      <w:r w:rsidRPr="00A453BE">
        <w:t>OnPropertyChanged</w:t>
      </w:r>
      <w:proofErr w:type="spellEnd"/>
      <w:r w:rsidRPr="00A453BE">
        <w:t>([</w:t>
      </w:r>
      <w:proofErr w:type="spellStart"/>
      <w:r w:rsidRPr="00A453BE">
        <w:t>CallerMemberName</w:t>
      </w:r>
      <w:proofErr w:type="spellEnd"/>
      <w:r w:rsidRPr="00A453BE">
        <w:t>] string name = null)</w:t>
      </w:r>
    </w:p>
    <w:p w:rsidR="006D6975" w:rsidRPr="00A453BE" w:rsidRDefault="006D6975" w:rsidP="00A453BE">
      <w:pPr>
        <w:pStyle w:val="Code1"/>
      </w:pPr>
      <w:r w:rsidRPr="00A453BE">
        <w:t>{</w:t>
      </w:r>
    </w:p>
    <w:p w:rsidR="006D6975" w:rsidRPr="00A453BE" w:rsidRDefault="006D6975" w:rsidP="00A453BE">
      <w:pPr>
        <w:pStyle w:val="Code1"/>
        <w:ind w:firstLine="720"/>
      </w:pPr>
      <w:proofErr w:type="spellStart"/>
      <w:proofErr w:type="gramStart"/>
      <w:r w:rsidRPr="00A453BE">
        <w:t>var</w:t>
      </w:r>
      <w:proofErr w:type="spellEnd"/>
      <w:proofErr w:type="gramEnd"/>
      <w:r w:rsidRPr="00A453BE">
        <w:t xml:space="preserve"> </w:t>
      </w:r>
      <w:proofErr w:type="spellStart"/>
      <w:r w:rsidRPr="00A453BE">
        <w:t>args</w:t>
      </w:r>
      <w:proofErr w:type="spellEnd"/>
      <w:r w:rsidRPr="00A453BE">
        <w:t xml:space="preserve"> = new </w:t>
      </w:r>
      <w:proofErr w:type="spellStart"/>
      <w:r w:rsidRPr="00A453BE">
        <w:t>PropertyChangedEventArgs</w:t>
      </w:r>
      <w:proofErr w:type="spellEnd"/>
      <w:r w:rsidRPr="00A453BE">
        <w:t>(name);</w:t>
      </w:r>
    </w:p>
    <w:p w:rsidR="006D6975" w:rsidRPr="00A453BE" w:rsidRDefault="006D6975" w:rsidP="00A453BE">
      <w:pPr>
        <w:pStyle w:val="Code1"/>
      </w:pPr>
      <w:r w:rsidRPr="00A453BE">
        <w:t xml:space="preserve">      </w:t>
      </w:r>
      <w:proofErr w:type="spellStart"/>
      <w:proofErr w:type="gramStart"/>
      <w:r w:rsidRPr="00A453BE">
        <w:t>PropertyChanged</w:t>
      </w:r>
      <w:proofErr w:type="spellEnd"/>
      <w:r w:rsidRPr="00A453BE">
        <w:t>(</w:t>
      </w:r>
      <w:proofErr w:type="gramEnd"/>
      <w:r w:rsidRPr="00A453BE">
        <w:t xml:space="preserve">this, </w:t>
      </w:r>
      <w:proofErr w:type="spellStart"/>
      <w:r w:rsidRPr="00A453BE">
        <w:t>args</w:t>
      </w:r>
      <w:proofErr w:type="spellEnd"/>
      <w:r w:rsidRPr="00A453BE">
        <w:t>);</w:t>
      </w:r>
    </w:p>
    <w:p w:rsidR="006D6975" w:rsidRPr="00A453BE" w:rsidRDefault="006D6975" w:rsidP="00A453BE">
      <w:pPr>
        <w:pStyle w:val="Code1"/>
      </w:pPr>
      <w:r w:rsidRPr="00A453BE">
        <w:t>}</w:t>
      </w:r>
    </w:p>
    <w:p w:rsidR="00A453BE" w:rsidRDefault="00A453BE" w:rsidP="006D6975">
      <w:pPr>
        <w:pStyle w:val="Code1"/>
      </w:pPr>
    </w:p>
    <w:p w:rsidR="006143DA" w:rsidRPr="006143DA" w:rsidRDefault="006D6975" w:rsidP="006143DA">
      <w:proofErr w:type="gramStart"/>
      <w:r>
        <w:lastRenderedPageBreak/>
        <w:t>then</w:t>
      </w:r>
      <w:proofErr w:type="gramEnd"/>
      <w:r>
        <w:t xml:space="preserve"> we can simply call </w:t>
      </w:r>
      <w:proofErr w:type="spellStart"/>
      <w:r>
        <w:t>OnPropertyChanged</w:t>
      </w:r>
      <w:proofErr w:type="spellEnd"/>
      <w:r>
        <w:t xml:space="preserve">() from within the ‘set’ </w:t>
      </w:r>
      <w:proofErr w:type="spellStart"/>
      <w:r>
        <w:t>accessor</w:t>
      </w:r>
      <w:proofErr w:type="spellEnd"/>
      <w:r>
        <w:t xml:space="preserve"> of our properties, and rely upon the compiler to </w:t>
      </w:r>
      <w:r w:rsidR="006143DA">
        <w:t xml:space="preserve">inject </w:t>
      </w:r>
      <w:r>
        <w:t>the string</w:t>
      </w:r>
      <w:r w:rsidR="006143DA">
        <w:t xml:space="preserve"> for us</w:t>
      </w:r>
      <w:r>
        <w:t>.</w:t>
      </w:r>
      <w:r w:rsidR="00A453BE">
        <w:t xml:space="preserve"> </w:t>
      </w:r>
      <w:proofErr w:type="spellStart"/>
      <w:proofErr w:type="gramStart"/>
      <w:r w:rsidR="00A453BE" w:rsidRPr="00A453BE">
        <w:rPr>
          <w:rStyle w:val="Code1Char"/>
        </w:rPr>
        <w:t>OnPropertyChanged</w:t>
      </w:r>
      <w:proofErr w:type="spellEnd"/>
      <w:r w:rsidR="00A453BE" w:rsidRPr="00A453BE">
        <w:rPr>
          <w:rStyle w:val="Code1Char"/>
        </w:rPr>
        <w:t>(</w:t>
      </w:r>
      <w:proofErr w:type="gramEnd"/>
      <w:r w:rsidR="00A453BE" w:rsidRPr="00A453BE">
        <w:rPr>
          <w:rStyle w:val="Code1Char"/>
        </w:rPr>
        <w:t>)</w:t>
      </w:r>
      <w:r w:rsidR="00A453BE">
        <w:t xml:space="preserve"> </w:t>
      </w:r>
      <w:r w:rsidR="006143DA">
        <w:t xml:space="preserve">looks </w:t>
      </w:r>
      <w:r w:rsidR="00A453BE">
        <w:t xml:space="preserve">rather </w:t>
      </w:r>
      <w:r w:rsidR="006143DA">
        <w:t xml:space="preserve">cleaner </w:t>
      </w:r>
      <w:r w:rsidR="00A453BE">
        <w:t xml:space="preserve">than </w:t>
      </w:r>
      <w:proofErr w:type="spellStart"/>
      <w:r w:rsidR="006143DA">
        <w:rPr>
          <w:rStyle w:val="Code1Char"/>
        </w:rPr>
        <w:t>OnPropertyChanged</w:t>
      </w:r>
      <w:proofErr w:type="spellEnd"/>
      <w:r w:rsidR="006143DA">
        <w:rPr>
          <w:rStyle w:val="Code1Char"/>
        </w:rPr>
        <w:t>( () =&gt; Name )</w:t>
      </w:r>
      <w:r w:rsidR="006143DA" w:rsidRPr="006143DA">
        <w:t>, but more importantly, there’s nothing stopping you passing a compile-time-checked property</w:t>
      </w:r>
      <w:r w:rsidR="006143DA">
        <w:t xml:space="preserve">, valid in the context of the </w:t>
      </w:r>
      <w:proofErr w:type="spellStart"/>
      <w:r w:rsidR="006143DA">
        <w:t>ViewModel</w:t>
      </w:r>
      <w:proofErr w:type="spellEnd"/>
      <w:r w:rsidR="006143DA">
        <w:t>,</w:t>
      </w:r>
      <w:r w:rsidR="006143DA" w:rsidRPr="006143DA">
        <w:t xml:space="preserve"> that happens to be the wrong one</w:t>
      </w:r>
      <w:r w:rsidR="006143DA">
        <w:t>!</w:t>
      </w:r>
      <w:r w:rsidR="006143DA" w:rsidRPr="006143DA">
        <w:t xml:space="preserve"> For that reason, I much prefer the [</w:t>
      </w:r>
      <w:proofErr w:type="spellStart"/>
      <w:r w:rsidR="006143DA" w:rsidRPr="006143DA">
        <w:t>CallerMemberName</w:t>
      </w:r>
      <w:proofErr w:type="spellEnd"/>
      <w:r w:rsidR="006143DA" w:rsidRPr="006143DA">
        <w:t>]</w:t>
      </w:r>
      <w:r w:rsidR="006143DA">
        <w:t xml:space="preserve"> solution; you can’t go wrong.</w:t>
      </w:r>
    </w:p>
    <w:p w:rsidR="00277EBD" w:rsidRDefault="006143DA" w:rsidP="00A646F6">
      <w:r>
        <w:t xml:space="preserve">One thing in the </w:t>
      </w:r>
      <w:proofErr w:type="spellStart"/>
      <w:r>
        <w:t>DevReady</w:t>
      </w:r>
      <w:proofErr w:type="spellEnd"/>
      <w:r>
        <w:t xml:space="preserve"> talks I’d point out as questionable design</w:t>
      </w:r>
      <w:r w:rsidR="00C90BCD">
        <w:t>, or at least slightly blurring the issue</w:t>
      </w:r>
      <w:r>
        <w:t xml:space="preserve">: He’s clearly making use of the </w:t>
      </w:r>
      <w:r w:rsidR="00277EBD">
        <w:t xml:space="preserve">Façade pattern </w:t>
      </w:r>
      <w:r>
        <w:t xml:space="preserve">in his </w:t>
      </w:r>
      <w:proofErr w:type="spellStart"/>
      <w:r>
        <w:t>SampleViewModel</w:t>
      </w:r>
      <w:proofErr w:type="spellEnd"/>
      <w:r>
        <w:t xml:space="preserve">. </w:t>
      </w:r>
      <w:r w:rsidR="00277EBD">
        <w:t>I’d separate the</w:t>
      </w:r>
      <w:r>
        <w:t xml:space="preserve"> façade out first, then reuse the façade as the property on the </w:t>
      </w:r>
      <w:proofErr w:type="spellStart"/>
      <w:r>
        <w:t>ViewModel</w:t>
      </w:r>
      <w:proofErr w:type="spellEnd"/>
      <w:r>
        <w:t xml:space="preserve">. In this case, we’re </w:t>
      </w:r>
      <w:r w:rsidR="00C90BCD">
        <w:t xml:space="preserve">only </w:t>
      </w:r>
      <w:r>
        <w:t xml:space="preserve">talking about “flattening out” one or two internal child properties to make them visible as parent properties, and </w:t>
      </w:r>
      <w:r w:rsidR="00C90BCD">
        <w:t xml:space="preserve">so </w:t>
      </w:r>
      <w:r>
        <w:t xml:space="preserve">the façade is barely </w:t>
      </w:r>
      <w:r w:rsidR="00C90BCD">
        <w:t xml:space="preserve">noticeable. </w:t>
      </w:r>
      <w:r>
        <w:t xml:space="preserve">But that’s what it is, and </w:t>
      </w:r>
      <w:r w:rsidR="00C90BCD">
        <w:t xml:space="preserve">- </w:t>
      </w:r>
      <w:r>
        <w:t>especially if it might be useful elsewhere</w:t>
      </w:r>
      <w:r w:rsidR="00C90BCD">
        <w:t xml:space="preserve"> - </w:t>
      </w:r>
      <w:r>
        <w:t>I’d separate the two patterns and have an</w:t>
      </w:r>
      <w:r w:rsidR="00C90BCD">
        <w:t xml:space="preserve"> </w:t>
      </w:r>
      <w:r>
        <w:t>intermediate</w:t>
      </w:r>
      <w:r w:rsidR="00277EBD">
        <w:t xml:space="preserve"> </w:t>
      </w:r>
      <w:proofErr w:type="spellStart"/>
      <w:r>
        <w:t>SuchAndSuch</w:t>
      </w:r>
      <w:r w:rsidR="00C90BCD">
        <w:t>Facade</w:t>
      </w:r>
      <w:proofErr w:type="spellEnd"/>
      <w:r w:rsidR="00C90BCD">
        <w:t xml:space="preserve"> class wrapping the model class - </w:t>
      </w:r>
      <w:r w:rsidR="00277EBD">
        <w:t xml:space="preserve">then the </w:t>
      </w:r>
      <w:proofErr w:type="spellStart"/>
      <w:r>
        <w:t>V</w:t>
      </w:r>
      <w:r w:rsidR="00277EBD">
        <w:t>iew</w:t>
      </w:r>
      <w:r>
        <w:t>M</w:t>
      </w:r>
      <w:r w:rsidR="00277EBD">
        <w:t>odel</w:t>
      </w:r>
      <w:proofErr w:type="spellEnd"/>
      <w:r w:rsidR="00277EBD">
        <w:t xml:space="preserve"> expos</w:t>
      </w:r>
      <w:r>
        <w:t>ing</w:t>
      </w:r>
      <w:r w:rsidR="00277EBD">
        <w:t xml:space="preserve"> the façade class as a property.</w:t>
      </w:r>
    </w:p>
    <w:p w:rsidR="00C90BCD" w:rsidRDefault="00536C4F" w:rsidP="00A646F6">
      <w:r>
        <w:t xml:space="preserve">Another thing that came out is some of the stuff in </w:t>
      </w:r>
      <w:proofErr w:type="spellStart"/>
      <w:r>
        <w:t>viewmodels</w:t>
      </w:r>
      <w:proofErr w:type="spellEnd"/>
      <w:r>
        <w:t xml:space="preserve"> migrating towards the business layer</w:t>
      </w:r>
      <w:bookmarkStart w:id="0" w:name="_GoBack"/>
      <w:bookmarkEnd w:id="0"/>
      <w:r w:rsidR="00EB4ED2">
        <w:t xml:space="preserve"> – the use of an </w:t>
      </w:r>
      <w:proofErr w:type="spellStart"/>
      <w:r w:rsidR="00EB4ED2">
        <w:t>ObservableObject</w:t>
      </w:r>
      <w:proofErr w:type="spellEnd"/>
      <w:r w:rsidR="00EB4ED2">
        <w:t xml:space="preserve"> base class, used by both models and views, and implementing INPC.</w:t>
      </w:r>
    </w:p>
    <w:p w:rsidR="006143DA" w:rsidRDefault="006143DA" w:rsidP="00A646F6">
      <w:pPr>
        <w:pBdr>
          <w:bottom w:val="single" w:sz="6" w:space="1" w:color="auto"/>
        </w:pBdr>
      </w:pPr>
    </w:p>
    <w:p w:rsidR="00716C88" w:rsidRDefault="00716C88" w:rsidP="00A646F6">
      <w:r>
        <w:t>View First approach</w:t>
      </w:r>
    </w:p>
    <w:p w:rsidR="00716C88" w:rsidRDefault="00716C88" w:rsidP="00A646F6">
      <w:r>
        <w:t xml:space="preserve">In this approach, a view instantiates the correct view model. There are various ways this is achieved – </w:t>
      </w:r>
      <w:r w:rsidR="008E0B55">
        <w:t xml:space="preserve">either instantiating </w:t>
      </w:r>
      <w:r>
        <w:t xml:space="preserve">a </w:t>
      </w:r>
      <w:proofErr w:type="spellStart"/>
      <w:r>
        <w:t>viewmodel</w:t>
      </w:r>
      <w:proofErr w:type="spellEnd"/>
      <w:r>
        <w:t xml:space="preserve"> in the view’s XAML</w:t>
      </w:r>
      <w:r w:rsidR="008E0B55">
        <w:t xml:space="preserve"> (design-time instantiation), requiring a default view model constructor</w:t>
      </w:r>
      <w:r>
        <w:t xml:space="preserve">, </w:t>
      </w:r>
      <w:r w:rsidRPr="008E0B55">
        <w:rPr>
          <w:i/>
        </w:rPr>
        <w:t>or</w:t>
      </w:r>
      <w:r>
        <w:t xml:space="preserve"> explicitly creating one in the view’</w:t>
      </w:r>
      <w:r w:rsidR="008E0B55">
        <w:t xml:space="preserve"> constructor, after </w:t>
      </w:r>
      <w:proofErr w:type="spellStart"/>
      <w:proofErr w:type="gramStart"/>
      <w:r w:rsidR="008E0B55">
        <w:t>InitializeComponent</w:t>
      </w:r>
      <w:proofErr w:type="spellEnd"/>
      <w:r w:rsidR="008E0B55">
        <w:t>(</w:t>
      </w:r>
      <w:proofErr w:type="gramEnd"/>
      <w:r w:rsidR="008E0B55">
        <w:t>).</w:t>
      </w:r>
    </w:p>
    <w:p w:rsidR="008E0B55" w:rsidRDefault="008E0B55" w:rsidP="00A646F6">
      <w:r>
        <w:t>In real-world applications,</w:t>
      </w:r>
    </w:p>
    <w:p w:rsidR="008E0B55" w:rsidRDefault="008E0B55" w:rsidP="00A646F6">
      <w:r>
        <w:t>V</w:t>
      </w:r>
    </w:p>
    <w:p w:rsidR="008E0B55" w:rsidRDefault="008E0B55" w:rsidP="00A646F6"/>
    <w:p w:rsidR="008E0B55" w:rsidRDefault="008E0B55" w:rsidP="00A646F6">
      <w:r>
        <w:t>Commanding</w:t>
      </w:r>
    </w:p>
    <w:p w:rsidR="008C1E8C" w:rsidRDefault="008E0B55" w:rsidP="00A646F6">
      <w:r>
        <w:t xml:space="preserve">As explained in the last part of session 2, controls like Button support WPF commanding. </w:t>
      </w:r>
      <w:r w:rsidR="008C1E8C">
        <w:t xml:space="preserve">Commands are defined by the </w:t>
      </w:r>
      <w:proofErr w:type="spellStart"/>
      <w:r w:rsidR="008C1E8C">
        <w:t>ICommand</w:t>
      </w:r>
      <w:proofErr w:type="spellEnd"/>
      <w:r w:rsidR="008C1E8C">
        <w:t xml:space="preserve"> interface; using your own commands will require implementing that interface. The problem is, if you define your own class to implement the command behaviour, you’ll typically lose the context to the view model – and thus, any properties you might need.</w:t>
      </w:r>
    </w:p>
    <w:p w:rsidR="008E0B55" w:rsidRDefault="008C1E8C" w:rsidP="00A646F6">
      <w:r>
        <w:t xml:space="preserve">Several frameworks/toolkits provide a solution - </w:t>
      </w:r>
      <w:proofErr w:type="spellStart"/>
      <w:r>
        <w:t>RelayCommand</w:t>
      </w:r>
      <w:proofErr w:type="spellEnd"/>
      <w:r>
        <w:t xml:space="preserve"> aka </w:t>
      </w:r>
      <w:proofErr w:type="spellStart"/>
      <w:r>
        <w:t>DelegateCommand</w:t>
      </w:r>
      <w:proofErr w:type="spellEnd"/>
      <w:r>
        <w:t xml:space="preserve">. These generic command wrappers allow you to pass in the </w:t>
      </w:r>
      <w:proofErr w:type="spellStart"/>
      <w:r>
        <w:t>CanExecute</w:t>
      </w:r>
      <w:proofErr w:type="spellEnd"/>
      <w:r>
        <w:t xml:space="preserve"> and Execute methods, pointing to methods in the </w:t>
      </w:r>
      <w:proofErr w:type="spellStart"/>
      <w:r>
        <w:t>ViewModel</w:t>
      </w:r>
      <w:proofErr w:type="spellEnd"/>
      <w:r>
        <w:t>, which then allows the command methods (in the view model) to grab view model properties.</w:t>
      </w:r>
    </w:p>
    <w:p w:rsidR="00EB4ED2" w:rsidRDefault="00EB4ED2">
      <w:r>
        <w:br w:type="page"/>
      </w:r>
    </w:p>
    <w:p w:rsidR="001316B6" w:rsidRDefault="00EB4ED2" w:rsidP="001316B6">
      <w:r>
        <w:lastRenderedPageBreak/>
        <w:t>ADVANCED TOPICS (session 3)</w:t>
      </w:r>
    </w:p>
    <w:p w:rsidR="001316B6" w:rsidRDefault="001316B6" w:rsidP="001316B6">
      <w:pPr>
        <w:pStyle w:val="ListParagraph"/>
        <w:numPr>
          <w:ilvl w:val="0"/>
          <w:numId w:val="1"/>
        </w:numPr>
      </w:pPr>
      <w:r w:rsidRPr="001316B6">
        <w:rPr>
          <w:b/>
        </w:rPr>
        <w:t>MVVM “In The Box” – Requires VS2010, not ported to other platforms</w:t>
      </w:r>
    </w:p>
    <w:p w:rsidR="00EB4ED2" w:rsidRDefault="001316B6" w:rsidP="00A646F6">
      <w:r>
        <w:t>Begins with worked example of commanding.</w:t>
      </w:r>
    </w:p>
    <w:p w:rsidR="001316B6" w:rsidRDefault="001316B6" w:rsidP="00A646F6">
      <w:pPr>
        <w:rPr>
          <w:b/>
        </w:rPr>
      </w:pPr>
    </w:p>
    <w:p w:rsidR="001316B6" w:rsidRDefault="001316B6" w:rsidP="00A646F6">
      <w:pPr>
        <w:rPr>
          <w:b/>
        </w:rPr>
      </w:pPr>
    </w:p>
    <w:p w:rsidR="001316B6" w:rsidRDefault="001316B6" w:rsidP="00A646F6">
      <w:pPr>
        <w:rPr>
          <w:b/>
        </w:rPr>
      </w:pPr>
    </w:p>
    <w:p w:rsidR="008C1E8C" w:rsidRPr="00EB4ED2" w:rsidRDefault="008C1E8C" w:rsidP="00A646F6">
      <w:pPr>
        <w:rPr>
          <w:b/>
        </w:rPr>
      </w:pPr>
      <w:r w:rsidRPr="00EB4ED2">
        <w:rPr>
          <w:b/>
        </w:rPr>
        <w:t>Custom behaviours in WPF – STILL TO DO!</w:t>
      </w:r>
    </w:p>
    <w:p w:rsidR="008C1E8C" w:rsidRDefault="008C1E8C" w:rsidP="00A646F6"/>
    <w:p w:rsidR="00A646F6" w:rsidRDefault="00A646F6" w:rsidP="00A646F6">
      <w:pPr>
        <w:pStyle w:val="ListParagraph"/>
      </w:pPr>
    </w:p>
    <w:sectPr w:rsidR="00A646F6" w:rsidSect="003179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53F74"/>
    <w:multiLevelType w:val="hybridMultilevel"/>
    <w:tmpl w:val="2E0A9BBA"/>
    <w:lvl w:ilvl="0" w:tplc="5694F2C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46F6"/>
    <w:rsid w:val="00095DD6"/>
    <w:rsid w:val="001316B6"/>
    <w:rsid w:val="00277EBD"/>
    <w:rsid w:val="002F118A"/>
    <w:rsid w:val="003179DE"/>
    <w:rsid w:val="003257EA"/>
    <w:rsid w:val="00536C4F"/>
    <w:rsid w:val="006143DA"/>
    <w:rsid w:val="006D6975"/>
    <w:rsid w:val="00716C88"/>
    <w:rsid w:val="008C1E8C"/>
    <w:rsid w:val="008E0B55"/>
    <w:rsid w:val="00A453BE"/>
    <w:rsid w:val="00A646F6"/>
    <w:rsid w:val="00B36F5E"/>
    <w:rsid w:val="00C90BCD"/>
    <w:rsid w:val="00DB13B4"/>
    <w:rsid w:val="00E66BB1"/>
    <w:rsid w:val="00EB4ED2"/>
    <w:rsid w:val="00F452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9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6F6"/>
    <w:pPr>
      <w:ind w:left="720"/>
      <w:contextualSpacing/>
    </w:pPr>
  </w:style>
  <w:style w:type="paragraph" w:customStyle="1" w:styleId="Code1">
    <w:name w:val="Code1"/>
    <w:basedOn w:val="NoSpacing"/>
    <w:link w:val="Code1Char"/>
    <w:qFormat/>
    <w:rsid w:val="00A453BE"/>
    <w:rPr>
      <w:rFonts w:ascii="Courier New" w:hAnsi="Courier New"/>
      <w:color w:val="7030A0"/>
      <w:sz w:val="20"/>
    </w:rPr>
  </w:style>
  <w:style w:type="character" w:customStyle="1" w:styleId="Code1Char">
    <w:name w:val="Code1 Char"/>
    <w:basedOn w:val="DefaultParagraphFont"/>
    <w:link w:val="Code1"/>
    <w:rsid w:val="00A453BE"/>
    <w:rPr>
      <w:rFonts w:ascii="Courier New" w:hAnsi="Courier New"/>
      <w:color w:val="7030A0"/>
      <w:sz w:val="20"/>
    </w:rPr>
  </w:style>
  <w:style w:type="paragraph" w:styleId="NoSpacing">
    <w:name w:val="No Spacing"/>
    <w:uiPriority w:val="1"/>
    <w:qFormat/>
    <w:rsid w:val="00A453B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Mackay</dc:creator>
  <cp:keywords/>
  <dc:description/>
  <cp:lastModifiedBy>Duncan</cp:lastModifiedBy>
  <cp:revision>3</cp:revision>
  <dcterms:created xsi:type="dcterms:W3CDTF">2015-06-24T16:44:00Z</dcterms:created>
  <dcterms:modified xsi:type="dcterms:W3CDTF">2015-06-24T23:07:00Z</dcterms:modified>
</cp:coreProperties>
</file>