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CA86" w14:textId="6AB2D699" w:rsidR="00DA0C1C" w:rsidRDefault="00DA0C1C" w:rsidP="00483B6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sk-SK"/>
        </w:rPr>
      </w:pPr>
      <w:r>
        <w:t>Na hodine sa vypracúvali cvičenia na náučný štýl</w:t>
      </w:r>
      <w:r>
        <w:t xml:space="preserve"> z pracovného listu, učebnica str.22</w:t>
      </w:r>
    </w:p>
    <w:p w14:paraId="1576314D" w14:textId="1795C11A" w:rsidR="00483B62" w:rsidRPr="00483B62" w:rsidRDefault="00483B62" w:rsidP="00483B6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sk-SK"/>
        </w:rPr>
      </w:pPr>
      <w:r w:rsidRPr="00483B62">
        <w:rPr>
          <w:rFonts w:ascii="Arial" w:eastAsia="Times New Roman" w:hAnsi="Arial" w:cs="Arial"/>
          <w:b/>
          <w:bCs/>
          <w:sz w:val="36"/>
          <w:szCs w:val="36"/>
          <w:lang w:eastAsia="sk-SK"/>
        </w:rPr>
        <w:t xml:space="preserve">I. </w:t>
      </w:r>
      <w:r w:rsidR="00DA0C1C">
        <w:rPr>
          <w:rFonts w:ascii="Arial" w:eastAsia="Times New Roman" w:hAnsi="Arial" w:cs="Arial"/>
          <w:b/>
          <w:bCs/>
          <w:sz w:val="36"/>
          <w:szCs w:val="36"/>
          <w:lang w:eastAsia="sk-SK"/>
        </w:rPr>
        <w:t>O</w:t>
      </w:r>
      <w:r w:rsidRPr="00483B62">
        <w:rPr>
          <w:rFonts w:ascii="Arial" w:eastAsia="Times New Roman" w:hAnsi="Arial" w:cs="Arial"/>
          <w:b/>
          <w:bCs/>
          <w:sz w:val="36"/>
          <w:szCs w:val="36"/>
          <w:lang w:eastAsia="sk-SK"/>
        </w:rPr>
        <w:t>bsah hodiny (Náučný štýl a logika)</w:t>
      </w:r>
    </w:p>
    <w:p w14:paraId="3A3829D1" w14:textId="62A92CFA" w:rsidR="00483B62" w:rsidRPr="00483B62" w:rsidRDefault="00483B62" w:rsidP="00483B6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483B62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Kauzálny reťazec:</w:t>
      </w:r>
      <w:r w:rsidRPr="00483B62">
        <w:rPr>
          <w:rFonts w:ascii="Arial" w:eastAsia="Times New Roman" w:hAnsi="Arial" w:cs="Arial"/>
          <w:sz w:val="24"/>
          <w:szCs w:val="24"/>
          <w:lang w:eastAsia="sk-SK"/>
        </w:rPr>
        <w:t xml:space="preserve"> Sledovanie línie </w:t>
      </w:r>
      <w:r w:rsidRPr="00483B62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príčina </w:t>
      </w:r>
      <w:r w:rsidR="00DA0C1C">
        <w:rPr>
          <w:rFonts w:ascii="Calibri Light" w:eastAsia="Times New Roman" w:hAnsi="Calibri Light" w:cs="Calibri Light"/>
          <w:b/>
          <w:bCs/>
          <w:sz w:val="24"/>
          <w:szCs w:val="24"/>
          <w:lang w:eastAsia="sk-SK"/>
        </w:rPr>
        <w:t>→</w:t>
      </w:r>
      <w:r w:rsidRPr="00483B62">
        <w:rPr>
          <w:rFonts w:ascii="Arial" w:eastAsia="Times New Roman" w:hAnsi="Arial" w:cs="Arial"/>
          <w:b/>
          <w:bCs/>
          <w:sz w:val="24"/>
          <w:szCs w:val="24"/>
          <w:lang w:eastAsia="sk-SK"/>
        </w:rPr>
        <w:t xml:space="preserve">následok </w:t>
      </w:r>
      <w:r w:rsidR="00DA0C1C">
        <w:rPr>
          <w:rFonts w:ascii="Calibri Light" w:eastAsia="Times New Roman" w:hAnsi="Calibri Light" w:cs="Calibri Light"/>
          <w:b/>
          <w:bCs/>
          <w:sz w:val="24"/>
          <w:szCs w:val="24"/>
          <w:lang w:eastAsia="sk-SK"/>
        </w:rPr>
        <w:t>→</w:t>
      </w:r>
      <w:r w:rsidRPr="00483B62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dôsledok</w:t>
      </w:r>
      <w:r w:rsidRPr="00483B62">
        <w:rPr>
          <w:rFonts w:ascii="Arial" w:eastAsia="Times New Roman" w:hAnsi="Arial" w:cs="Arial"/>
          <w:sz w:val="24"/>
          <w:szCs w:val="24"/>
          <w:lang w:eastAsia="sk-SK"/>
        </w:rPr>
        <w:t>.</w:t>
      </w:r>
    </w:p>
    <w:p w14:paraId="17A9066D" w14:textId="77777777" w:rsidR="00483B62" w:rsidRPr="00483B62" w:rsidRDefault="00483B62" w:rsidP="00483B6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483B62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Logické postupy:</w:t>
      </w:r>
      <w:r w:rsidRPr="00483B62">
        <w:rPr>
          <w:rFonts w:ascii="Arial" w:eastAsia="Times New Roman" w:hAnsi="Arial" w:cs="Arial"/>
          <w:sz w:val="24"/>
          <w:szCs w:val="24"/>
          <w:lang w:eastAsia="sk-SK"/>
        </w:rPr>
        <w:t xml:space="preserve"> Aplikácia </w:t>
      </w:r>
      <w:r w:rsidRPr="00483B62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dedukcie</w:t>
      </w:r>
      <w:r w:rsidRPr="00483B62">
        <w:rPr>
          <w:rFonts w:ascii="Arial" w:eastAsia="Times New Roman" w:hAnsi="Arial" w:cs="Arial"/>
          <w:sz w:val="24"/>
          <w:szCs w:val="24"/>
          <w:lang w:eastAsia="sk-SK"/>
        </w:rPr>
        <w:t xml:space="preserve"> (od všeobecného k jednotlivému), </w:t>
      </w:r>
      <w:r w:rsidRPr="00483B62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indukcie</w:t>
      </w:r>
      <w:r w:rsidRPr="00483B62">
        <w:rPr>
          <w:rFonts w:ascii="Arial" w:eastAsia="Times New Roman" w:hAnsi="Arial" w:cs="Arial"/>
          <w:sz w:val="24"/>
          <w:szCs w:val="24"/>
          <w:lang w:eastAsia="sk-SK"/>
        </w:rPr>
        <w:t xml:space="preserve"> (od jednotlivého k všeobecnému) a </w:t>
      </w:r>
      <w:r w:rsidRPr="00483B62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argumentácie</w:t>
      </w:r>
      <w:r w:rsidRPr="00483B62">
        <w:rPr>
          <w:rFonts w:ascii="Arial" w:eastAsia="Times New Roman" w:hAnsi="Arial" w:cs="Arial"/>
          <w:sz w:val="24"/>
          <w:szCs w:val="24"/>
          <w:lang w:eastAsia="sk-SK"/>
        </w:rPr>
        <w:t>.</w:t>
      </w:r>
    </w:p>
    <w:p w14:paraId="4A6852B9" w14:textId="77777777" w:rsidR="00483B62" w:rsidRPr="00483B62" w:rsidRDefault="00483B62" w:rsidP="00483B6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483B62">
        <w:rPr>
          <w:rFonts w:ascii="Arial" w:eastAsia="Times New Roman" w:hAnsi="Arial" w:cs="Arial"/>
          <w:b/>
          <w:bCs/>
          <w:sz w:val="24"/>
          <w:szCs w:val="24"/>
          <w:lang w:eastAsia="sk-SK"/>
        </w:rPr>
        <w:t>Príčinné okolnosti:</w:t>
      </w:r>
      <w:r w:rsidRPr="00483B62">
        <w:rPr>
          <w:rFonts w:ascii="Arial" w:eastAsia="Times New Roman" w:hAnsi="Arial" w:cs="Arial"/>
          <w:sz w:val="24"/>
          <w:szCs w:val="24"/>
          <w:lang w:eastAsia="sk-SK"/>
        </w:rPr>
        <w:t xml:space="preserve"> Rozlišovanie medzi priamou príčinou a podmienkou, za ktorej dej nastáva.</w:t>
      </w:r>
    </w:p>
    <w:p w14:paraId="1F3A55DB" w14:textId="77777777" w:rsidR="00483B62" w:rsidRPr="00483B62" w:rsidRDefault="00483B62" w:rsidP="00483B6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  <w:r w:rsidRPr="00483B62">
        <w:rPr>
          <w:rFonts w:ascii="Times New Roman" w:eastAsia="Times New Roman" w:hAnsi="Times New Roman" w:cs="Times New Roman"/>
          <w:sz w:val="24"/>
          <w:szCs w:val="24"/>
          <w:lang w:eastAsia="sk-SK"/>
        </w:rPr>
        <w:pict w14:anchorId="55AE2960">
          <v:rect id="_x0000_i1025" style="width:0;height:1.5pt" o:hralign="center" o:hrstd="t" o:hr="t" fillcolor="#a0a0a0" stroked="f"/>
        </w:pict>
      </w:r>
    </w:p>
    <w:p w14:paraId="1BFC7373" w14:textId="77777777" w:rsidR="00483B62" w:rsidRPr="00483B62" w:rsidRDefault="00483B62" w:rsidP="00483B6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sk-SK"/>
        </w:rPr>
      </w:pPr>
      <w:r w:rsidRPr="00483B62">
        <w:rPr>
          <w:rFonts w:ascii="Arial" w:eastAsia="Times New Roman" w:hAnsi="Arial" w:cs="Arial"/>
          <w:b/>
          <w:bCs/>
          <w:sz w:val="36"/>
          <w:szCs w:val="36"/>
          <w:lang w:eastAsia="sk-SK"/>
        </w:rPr>
        <w:t>II. Rozbor okolností deja (Kľúč k cvičeniu č. 5)</w:t>
      </w:r>
    </w:p>
    <w:p w14:paraId="3EE5C1CB" w14:textId="4494B2A2" w:rsidR="00483B62" w:rsidRPr="00483B62" w:rsidRDefault="00483B62" w:rsidP="00483B6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sk-S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902"/>
        <w:gridCol w:w="4493"/>
      </w:tblGrid>
      <w:tr w:rsidR="00483B62" w:rsidRPr="00483B62" w14:paraId="6393CF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8595F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Okolnosť deja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95612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Logický filter (Otázka)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7D218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Príklad / Aplikácia</w:t>
            </w:r>
          </w:p>
        </w:tc>
      </w:tr>
      <w:tr w:rsidR="00483B62" w:rsidRPr="00483B62" w14:paraId="31C47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FAAC6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Príčina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73C60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Prečo? Z akej príčiny?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435E6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sk-SK"/>
              </w:rPr>
              <w:t>Cítil sa slabý od ťažoby na žalúdku.</w:t>
            </w:r>
          </w:p>
        </w:tc>
      </w:tr>
      <w:tr w:rsidR="00483B62" w:rsidRPr="00483B62" w14:paraId="4D31B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8AB5E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Účel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31D39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Načo? S akým cieľom?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4F902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sk-SK"/>
              </w:rPr>
              <w:t>Dodržujte hygienu v záujme zdravia.</w:t>
            </w:r>
          </w:p>
        </w:tc>
      </w:tr>
      <w:tr w:rsidR="00483B62" w:rsidRPr="00483B62" w14:paraId="1804A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CB512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Účinok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B2E5B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S akým účinkom/výsledkom?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E4973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sk-SK"/>
              </w:rPr>
              <w:t>Obeť bola zbitá do bezvedomia.</w:t>
            </w:r>
          </w:p>
        </w:tc>
      </w:tr>
      <w:tr w:rsidR="00483B62" w:rsidRPr="00483B62" w14:paraId="289EF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2D2A1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Prípustka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716FF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Napriek čomu?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A0A6E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sk-SK"/>
              </w:rPr>
              <w:t>Napriek osvete sa očkovanie nerozšírilo.</w:t>
            </w:r>
          </w:p>
        </w:tc>
      </w:tr>
      <w:tr w:rsidR="00483B62" w:rsidRPr="00483B62" w14:paraId="0F0C9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5A690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Spôsob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3E909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Ako? Akým spôsobom?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FC887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sk-SK"/>
              </w:rPr>
              <w:t>Vykonal to perfektne.</w:t>
            </w:r>
          </w:p>
        </w:tc>
      </w:tr>
      <w:tr w:rsidR="00483B62" w:rsidRPr="00483B62" w14:paraId="192D3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FDD99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Zreteľ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529F9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S ohľadom na čo?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804CE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sk-SK"/>
              </w:rPr>
              <w:t>Pacient je telesne postihnutý, ale psychicky v poriadku.</w:t>
            </w:r>
          </w:p>
        </w:tc>
      </w:tr>
      <w:tr w:rsidR="00483B62" w:rsidRPr="00483B62" w14:paraId="3C495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5C2DA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sk-SK"/>
              </w:rPr>
              <w:t>Podmienka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10BB2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sz w:val="24"/>
                <w:szCs w:val="24"/>
                <w:lang w:eastAsia="sk-SK"/>
              </w:rPr>
              <w:t>Za akých podmienok?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A9815" w14:textId="77777777" w:rsidR="00483B62" w:rsidRPr="00483B62" w:rsidRDefault="00483B62" w:rsidP="00483B6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sk-SK"/>
              </w:rPr>
            </w:pPr>
            <w:r w:rsidRPr="00483B62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sk-SK"/>
              </w:rPr>
              <w:t>Ťažkostí sa zbavíte za pomoci vakcíny.</w:t>
            </w:r>
          </w:p>
        </w:tc>
      </w:tr>
    </w:tbl>
    <w:p w14:paraId="587AFBAA" w14:textId="77777777" w:rsidR="00483B62" w:rsidRPr="00483B62" w:rsidRDefault="00483B62" w:rsidP="00483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</w:pPr>
      <w:r w:rsidRPr="00483B62"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  <w:t>III. Kritické body pre písanie úvahy</w:t>
      </w:r>
    </w:p>
    <w:p w14:paraId="35142D28" w14:textId="77777777" w:rsidR="00483B62" w:rsidRPr="00483B62" w:rsidRDefault="00483B62" w:rsidP="00483B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483B62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Zámer:</w:t>
      </w:r>
      <w:r w:rsidRPr="00483B62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Čo chcem napísať a aký názor idem obhajovať?</w:t>
      </w:r>
    </w:p>
    <w:p w14:paraId="621518B8" w14:textId="77777777" w:rsidR="00483B62" w:rsidRPr="00483B62" w:rsidRDefault="00483B62" w:rsidP="00483B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483B62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Štruktúra:</w:t>
      </w:r>
      <w:r w:rsidRPr="00483B62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Dodržať striktné delenie na </w:t>
      </w:r>
      <w:r w:rsidRPr="00483B62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úvod – jadro – záver</w:t>
      </w:r>
      <w:r w:rsidRPr="00483B62">
        <w:rPr>
          <w:rFonts w:ascii="Times New Roman" w:eastAsia="Times New Roman" w:hAnsi="Times New Roman" w:cs="Times New Roman"/>
          <w:sz w:val="24"/>
          <w:szCs w:val="24"/>
          <w:lang w:eastAsia="sk-SK"/>
        </w:rPr>
        <w:t>.</w:t>
      </w:r>
    </w:p>
    <w:p w14:paraId="5E62313B" w14:textId="77777777" w:rsidR="00483B62" w:rsidRPr="00483B62" w:rsidRDefault="00483B62" w:rsidP="00483B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483B62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Argumentácia:</w:t>
      </w:r>
      <w:r w:rsidRPr="00483B62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Každé tvrdenie podložiť faktom.</w:t>
      </w:r>
    </w:p>
    <w:p w14:paraId="7807999E" w14:textId="77777777" w:rsidR="00483B62" w:rsidRPr="00483B62" w:rsidRDefault="00483B62" w:rsidP="00483B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483B62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Následnosť:</w:t>
      </w:r>
      <w:r w:rsidRPr="00483B62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Myšlienky musia na seba logicky nadväzovať (žiadne izolované výroky).</w:t>
      </w:r>
    </w:p>
    <w:p w14:paraId="569D45E6" w14:textId="77777777" w:rsidR="00483B62" w:rsidRPr="00483B62" w:rsidRDefault="00483B62" w:rsidP="00483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483B62">
        <w:rPr>
          <w:rFonts w:ascii="Times New Roman" w:eastAsia="Times New Roman" w:hAnsi="Times New Roman" w:cs="Times New Roman"/>
          <w:sz w:val="24"/>
          <w:szCs w:val="24"/>
          <w:lang w:eastAsia="sk-SK"/>
        </w:rPr>
        <w:pict w14:anchorId="50C60A03">
          <v:rect id="_x0000_i1027" style="width:0;height:1.5pt" o:hralign="center" o:hrstd="t" o:hr="t" fillcolor="#a0a0a0" stroked="f"/>
        </w:pict>
      </w:r>
    </w:p>
    <w:p w14:paraId="6A8F5A00" w14:textId="0F2F6C6F" w:rsidR="00483B62" w:rsidRPr="00483B62" w:rsidRDefault="00483B62" w:rsidP="00483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</w:pPr>
      <w:r w:rsidRPr="00483B62"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  <w:t xml:space="preserve">IV. </w:t>
      </w:r>
    </w:p>
    <w:p w14:paraId="2944F2FD" w14:textId="74C85849" w:rsidR="00483B62" w:rsidRPr="00483B62" w:rsidRDefault="00483B62" w:rsidP="00483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483B62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Do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máce</w:t>
      </w:r>
      <w:r w:rsidRPr="00483B62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 xml:space="preserve"> úlohy (Upevnenie štýlu):</w:t>
      </w:r>
    </w:p>
    <w:p w14:paraId="552AA2CF" w14:textId="3D153F47" w:rsidR="00483B62" w:rsidRPr="00483B62" w:rsidRDefault="00483B62" w:rsidP="00483B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483B62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Cvičenie 3, 4 a 7 </w:t>
      </w:r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– toto </w:t>
      </w:r>
      <w:r w:rsidR="00DA0C1C">
        <w:rPr>
          <w:rFonts w:ascii="Times New Roman" w:eastAsia="Times New Roman" w:hAnsi="Times New Roman" w:cs="Times New Roman"/>
          <w:sz w:val="24"/>
          <w:szCs w:val="24"/>
          <w:lang w:eastAsia="sk-SK"/>
        </w:rPr>
        <w:t>cvičenie</w:t>
      </w:r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je dobrovoľn</w:t>
      </w:r>
      <w:r w:rsidR="00DA0C1C">
        <w:rPr>
          <w:rFonts w:ascii="Times New Roman" w:eastAsia="Times New Roman" w:hAnsi="Times New Roman" w:cs="Times New Roman"/>
          <w:sz w:val="24"/>
          <w:szCs w:val="24"/>
          <w:lang w:eastAsia="sk-SK"/>
        </w:rPr>
        <w:t>é</w:t>
      </w:r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r w:rsidRPr="00483B62">
        <w:rPr>
          <w:rFonts w:ascii="Times New Roman" w:eastAsia="Times New Roman" w:hAnsi="Times New Roman" w:cs="Times New Roman"/>
          <w:sz w:val="24"/>
          <w:szCs w:val="24"/>
          <w:lang w:eastAsia="sk-SK"/>
        </w:rPr>
        <w:t>z pracovného listu.</w:t>
      </w:r>
    </w:p>
    <w:p w14:paraId="5FB4C34D" w14:textId="77777777" w:rsidR="00483B62" w:rsidRPr="00483B62" w:rsidRDefault="00483B62" w:rsidP="00483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483B62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Povinné čítanie (Spracovanie textov):</w:t>
      </w:r>
    </w:p>
    <w:p w14:paraId="34B55497" w14:textId="7329492D" w:rsidR="00483B62" w:rsidRPr="00483B62" w:rsidRDefault="00483B62" w:rsidP="00483B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483B62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Milo Urban: </w:t>
      </w:r>
      <w:r w:rsidRPr="00483B62">
        <w:rPr>
          <w:rFonts w:ascii="Times New Roman" w:eastAsia="Times New Roman" w:hAnsi="Times New Roman" w:cs="Times New Roman"/>
          <w:i/>
          <w:iCs/>
          <w:sz w:val="24"/>
          <w:szCs w:val="24"/>
          <w:lang w:eastAsia="sk-SK"/>
        </w:rPr>
        <w:t>Živý bič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sk-SK"/>
        </w:rPr>
        <w:t xml:space="preserve">- </w:t>
      </w:r>
      <w:r w:rsidR="00DA0C1C">
        <w:rPr>
          <w:rFonts w:ascii="Times New Roman" w:eastAsia="Times New Roman" w:hAnsi="Times New Roman" w:cs="Times New Roman"/>
          <w:i/>
          <w:iCs/>
          <w:sz w:val="24"/>
          <w:szCs w:val="24"/>
          <w:lang w:eastAsia="sk-SK"/>
        </w:rPr>
        <w:t>odporúča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sk-SK"/>
        </w:rPr>
        <w:t xml:space="preserve"> sa </w:t>
      </w:r>
      <w:r w:rsidR="00DA0C1C" w:rsidRPr="00DA0C1C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lang w:eastAsia="sk-SK"/>
        </w:rPr>
        <w:t>začať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sk-SK"/>
        </w:rPr>
        <w:t xml:space="preserve"> s </w:t>
      </w:r>
      <w:r w:rsidR="00DA0C1C">
        <w:rPr>
          <w:rFonts w:ascii="Times New Roman" w:eastAsia="Times New Roman" w:hAnsi="Times New Roman" w:cs="Times New Roman"/>
          <w:i/>
          <w:iCs/>
          <w:sz w:val="24"/>
          <w:szCs w:val="24"/>
          <w:lang w:eastAsia="sk-SK"/>
        </w:rPr>
        <w:t>čítaním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sk-SK"/>
        </w:rPr>
        <w:t xml:space="preserve"> tejto knihy</w:t>
      </w:r>
    </w:p>
    <w:p w14:paraId="2B7AE2BF" w14:textId="11E94101" w:rsidR="00483B62" w:rsidRPr="00483B62" w:rsidRDefault="00483B62" w:rsidP="00483B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483B62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Jozef Cíger-Hronský: </w:t>
      </w:r>
      <w:r w:rsidRPr="00483B62">
        <w:rPr>
          <w:rFonts w:ascii="Times New Roman" w:eastAsia="Times New Roman" w:hAnsi="Times New Roman" w:cs="Times New Roman"/>
          <w:i/>
          <w:iCs/>
          <w:sz w:val="24"/>
          <w:szCs w:val="24"/>
          <w:lang w:eastAsia="sk-SK"/>
        </w:rPr>
        <w:t>Jozef Mak</w:t>
      </w:r>
    </w:p>
    <w:p w14:paraId="24599494" w14:textId="3C6F8E5E" w:rsidR="00483B62" w:rsidRPr="00483B62" w:rsidRDefault="00483B62" w:rsidP="00483B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483B62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Dobroslav Chrobák: </w:t>
      </w:r>
      <w:r w:rsidRPr="00483B62">
        <w:rPr>
          <w:rFonts w:ascii="Times New Roman" w:eastAsia="Times New Roman" w:hAnsi="Times New Roman" w:cs="Times New Roman"/>
          <w:i/>
          <w:iCs/>
          <w:sz w:val="24"/>
          <w:szCs w:val="24"/>
          <w:lang w:eastAsia="sk-SK"/>
        </w:rPr>
        <w:t>Drak sa vracia</w:t>
      </w:r>
    </w:p>
    <w:p w14:paraId="59509DA3" w14:textId="135B9E4A" w:rsidR="002F6E8E" w:rsidRPr="002F6E8E" w:rsidRDefault="00DA0C1C">
      <w:r>
        <w:lastRenderedPageBreak/>
        <w:t>Predbežný</w:t>
      </w:r>
      <w:r w:rsidR="00483B62">
        <w:t xml:space="preserve"> </w:t>
      </w:r>
      <w:r>
        <w:t>termín</w:t>
      </w:r>
      <w:r w:rsidR="00483B62">
        <w:t xml:space="preserve"> je do 30.3. podrobn</w:t>
      </w:r>
      <w:r>
        <w:t>é</w:t>
      </w:r>
      <w:r w:rsidR="00483B62">
        <w:t xml:space="preserve"> inform</w:t>
      </w:r>
      <w:r>
        <w:t>á</w:t>
      </w:r>
      <w:r w:rsidR="00483B62">
        <w:t>cie boli zaslan</w:t>
      </w:r>
      <w:r>
        <w:t>é</w:t>
      </w:r>
      <w:r w:rsidR="00483B62">
        <w:t xml:space="preserve"> pani </w:t>
      </w:r>
      <w:r>
        <w:t>učiteľkou</w:t>
      </w:r>
      <w:r w:rsidR="00483B62">
        <w:t xml:space="preserve"> na </w:t>
      </w:r>
      <w:proofErr w:type="spellStart"/>
      <w:r w:rsidR="00483B62">
        <w:t>Edupage</w:t>
      </w:r>
      <w:proofErr w:type="spellEnd"/>
      <w:r>
        <w:t>.</w:t>
      </w:r>
    </w:p>
    <w:sectPr w:rsidR="002F6E8E" w:rsidRPr="002F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46114"/>
    <w:multiLevelType w:val="multilevel"/>
    <w:tmpl w:val="4B6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F7B78"/>
    <w:multiLevelType w:val="multilevel"/>
    <w:tmpl w:val="F7B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1E7D9F"/>
    <w:multiLevelType w:val="multilevel"/>
    <w:tmpl w:val="26F0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504448">
    <w:abstractNumId w:val="0"/>
  </w:num>
  <w:num w:numId="2" w16cid:durableId="886260128">
    <w:abstractNumId w:val="2"/>
  </w:num>
  <w:num w:numId="3" w16cid:durableId="212942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8E"/>
    <w:rsid w:val="00051372"/>
    <w:rsid w:val="002F6E8E"/>
    <w:rsid w:val="00483B62"/>
    <w:rsid w:val="005A215B"/>
    <w:rsid w:val="00846F13"/>
    <w:rsid w:val="00853C7C"/>
    <w:rsid w:val="00C74503"/>
    <w:rsid w:val="00D54765"/>
    <w:rsid w:val="00DA0C1C"/>
    <w:rsid w:val="00E74230"/>
    <w:rsid w:val="00EF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00817"/>
  <w15:chartTrackingRefBased/>
  <w15:docId w15:val="{C7D59DE2-693D-4B63-81C6-5780F57D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46F13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846F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F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F6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F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F6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F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F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F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F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Zvraznenodkaz1">
    <w:name w:val="Zvýraznený odkaz1"/>
    <w:basedOn w:val="Predvolenpsmoodseku"/>
    <w:uiPriority w:val="32"/>
    <w:qFormat/>
    <w:rsid w:val="00846F13"/>
    <w:rPr>
      <w:b/>
      <w:bCs/>
      <w:smallCaps/>
      <w:color w:val="4472C4" w:themeColor="accent1"/>
      <w:spacing w:val="5"/>
    </w:rPr>
  </w:style>
  <w:style w:type="paragraph" w:customStyle="1" w:styleId="Normlny1">
    <w:name w:val="Normálny1"/>
    <w:qFormat/>
    <w:rsid w:val="00846F13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sk-SK"/>
    </w:rPr>
  </w:style>
  <w:style w:type="paragraph" w:customStyle="1" w:styleId="ListParagraph1">
    <w:name w:val="List Paragraph1"/>
    <w:basedOn w:val="Normlny"/>
    <w:qFormat/>
    <w:rsid w:val="00846F13"/>
    <w:pPr>
      <w:spacing w:before="100" w:beforeAutospacing="1" w:after="100" w:afterAutospacing="1" w:line="252" w:lineRule="auto"/>
      <w:contextualSpacing/>
    </w:pPr>
    <w:rPr>
      <w:rFonts w:ascii="Calibri" w:eastAsia="Times New Roman" w:hAnsi="Calibri" w:cs="Times New Roman"/>
      <w:sz w:val="24"/>
      <w:szCs w:val="24"/>
      <w:lang w:eastAsia="sk-SK"/>
    </w:rPr>
  </w:style>
  <w:style w:type="paragraph" w:customStyle="1" w:styleId="Normal2">
    <w:name w:val="Normal2"/>
    <w:qFormat/>
    <w:rsid w:val="00846F13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sk-SK"/>
    </w:rPr>
  </w:style>
  <w:style w:type="character" w:customStyle="1" w:styleId="15">
    <w:name w:val="15"/>
    <w:basedOn w:val="Predvolenpsmoodseku"/>
    <w:qFormat/>
    <w:rsid w:val="00846F13"/>
    <w:rPr>
      <w:rFonts w:ascii="Calibri" w:hAnsi="Calibri" w:cs="Calibri" w:hint="default"/>
      <w:b/>
      <w:bCs/>
    </w:rPr>
  </w:style>
  <w:style w:type="paragraph" w:customStyle="1" w:styleId="NormalWeb1">
    <w:name w:val="Normal (Web)1"/>
    <w:basedOn w:val="Normlny"/>
    <w:semiHidden/>
    <w:qFormat/>
    <w:rsid w:val="00846F1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sz w:val="24"/>
      <w:szCs w:val="24"/>
      <w:lang w:eastAsia="sk-SK"/>
    </w:rPr>
  </w:style>
  <w:style w:type="paragraph" w:customStyle="1" w:styleId="ListParagraph2">
    <w:name w:val="List Paragraph2"/>
    <w:basedOn w:val="Normlny"/>
    <w:qFormat/>
    <w:rsid w:val="00846F13"/>
    <w:pPr>
      <w:spacing w:before="100" w:beforeAutospacing="1" w:after="100" w:afterAutospacing="1" w:line="256" w:lineRule="auto"/>
      <w:contextualSpacing/>
    </w:pPr>
    <w:rPr>
      <w:rFonts w:ascii="Calibri" w:eastAsia="Times New Roman" w:hAnsi="Calibri" w:cs="Times New Roman"/>
      <w:sz w:val="24"/>
      <w:szCs w:val="24"/>
      <w:lang w:eastAsia="sk-SK"/>
    </w:rPr>
  </w:style>
  <w:style w:type="character" w:customStyle="1" w:styleId="Nadpis1Char">
    <w:name w:val="Nadpis 1 Char"/>
    <w:basedOn w:val="Predvolenpsmoodseku"/>
    <w:link w:val="Nadpis1"/>
    <w:uiPriority w:val="9"/>
    <w:qFormat/>
    <w:rsid w:val="00846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ekzoznamu">
    <w:name w:val="List Paragraph"/>
    <w:basedOn w:val="Normlny"/>
    <w:uiPriority w:val="34"/>
    <w:qFormat/>
    <w:rsid w:val="00846F13"/>
    <w:pPr>
      <w:ind w:left="720"/>
      <w:contextualSpacing/>
    </w:pPr>
  </w:style>
  <w:style w:type="character" w:customStyle="1" w:styleId="Nadpis2Char">
    <w:name w:val="Nadpis 2 Char"/>
    <w:basedOn w:val="Predvolenpsmoodseku"/>
    <w:link w:val="Nadpis2"/>
    <w:uiPriority w:val="9"/>
    <w:semiHidden/>
    <w:rsid w:val="002F6E8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F6E8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F6E8E"/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F6E8E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F6E8E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F6E8E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F6E8E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F6E8E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Nzov">
    <w:name w:val="Title"/>
    <w:basedOn w:val="Normlny"/>
    <w:next w:val="Normlny"/>
    <w:link w:val="NzovChar"/>
    <w:uiPriority w:val="10"/>
    <w:qFormat/>
    <w:rsid w:val="002F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F6E8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F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F6E8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cia">
    <w:name w:val="Quote"/>
    <w:basedOn w:val="Normlny"/>
    <w:next w:val="Normlny"/>
    <w:link w:val="CitciaChar"/>
    <w:uiPriority w:val="29"/>
    <w:rsid w:val="002F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F6E8E"/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styleId="Intenzvnezvraznenie">
    <w:name w:val="Intense Emphasis"/>
    <w:basedOn w:val="Predvolenpsmoodseku"/>
    <w:uiPriority w:val="21"/>
    <w:qFormat/>
    <w:rsid w:val="002F6E8E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rsid w:val="002F6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F6E8E"/>
    <w:rPr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Zvraznenodkaz">
    <w:name w:val="Intense Reference"/>
    <w:basedOn w:val="Predvolenpsmoodseku"/>
    <w:uiPriority w:val="32"/>
    <w:qFormat/>
    <w:rsid w:val="002F6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Mária Kořínková</dc:creator>
  <cp:keywords/>
  <dc:description/>
  <cp:lastModifiedBy>Mária Kořínková</cp:lastModifiedBy>
  <cp:revision>1</cp:revision>
  <dcterms:created xsi:type="dcterms:W3CDTF">2026-02-27T18:19:00Z</dcterms:created>
  <dcterms:modified xsi:type="dcterms:W3CDTF">2026-02-27T19:02:00Z</dcterms:modified>
</cp:coreProperties>
</file>