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center"/>
            <w:textDirection w:val="lrTb"/>
            <w:noWrap w:val="false"/>
          </w:tcPr>
          <w:p>
            <w:pPr>
              <w:pStyle w:val="889"/>
              <w:pBdr/>
              <w:spacing w:before="57"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  <w:p>
            <w:pPr>
              <w:pStyle w:val="889"/>
              <w:pBdr/>
              <w:spacing w:before="57"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OSOBNÉ ÚDAJE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center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26"/>
              </w:rPr>
            </w:pPr>
            <w:r>
              <w:rPr>
                <w:rFonts w:ascii="Arial" w:hAnsi="Arial"/>
                <w:color w:val="3f3a38"/>
                <w:spacing w:val="-6"/>
                <w:sz w:val="26"/>
              </w:rPr>
              <w:t xml:space="preserve">Antónia Maštenová</w:t>
            </w:r>
            <w:r>
              <w:rPr>
                <w:rFonts w:ascii="Arial" w:hAnsi="Arial"/>
                <w:color w:val="3f3a38"/>
                <w:spacing w:val="-6"/>
                <w:sz w:val="26"/>
              </w:rPr>
            </w:r>
            <w:r>
              <w:rPr>
                <w:rFonts w:ascii="Arial" w:hAnsi="Arial"/>
                <w:color w:val="3f3a38"/>
                <w:spacing w:val="-6"/>
                <w:sz w:val="26"/>
              </w:rPr>
            </w:r>
          </w:p>
        </w:tc>
      </w:tr>
      <w:tr>
        <w:trPr>
          <w:gridAfter w:val="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jc w:val="center"/>
              <w:rPr>
                <w:rFonts w:ascii="Arial" w:hAnsi="Arial"/>
                <w:color w:val="ff0000"/>
                <w:spacing w:val="-6"/>
                <w:sz w:val="24"/>
              </w:rPr>
            </w:pPr>
            <w:r>
              <w:rPr>
                <w:rFonts w:ascii="Arial" w:hAnsi="Arial"/>
                <w:color w:val="ff0000"/>
                <w:spacing w:val="-6"/>
                <w:sz w:val="24"/>
              </w:rPr>
            </w:r>
            <w:r>
              <w:rPr>
                <w:rFonts w:ascii="Arial" w:hAnsi="Arial"/>
                <w:color w:val="ff0000"/>
                <w:spacing w:val="-6"/>
                <w:sz w:val="24"/>
              </w:rPr>
            </w:r>
            <w:r>
              <w:rPr>
                <w:rFonts w:ascii="Arial" w:hAnsi="Arial"/>
                <w:color w:val="ff0000"/>
                <w:spacing w:val="-6"/>
                <w:sz w:val="24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4"/>
                <w:lang w:val="sk-SK"/>
              </w:rPr>
              <w:t xml:space="preserve">Koniarkova 1/A</w:t>
            </w: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, 8</w:t>
            </w:r>
            <w:r>
              <w:rPr>
                <w:rFonts w:ascii="Arial" w:hAnsi="Arial"/>
                <w:color w:val="3f3a38"/>
                <w:spacing w:val="-6"/>
                <w:sz w:val="24"/>
                <w:lang w:val="sk-SK"/>
              </w:rPr>
              <w:t xml:space="preserve">3</w:t>
            </w: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1 0</w:t>
            </w:r>
            <w:r>
              <w:rPr>
                <w:rFonts w:ascii="Arial" w:hAnsi="Arial"/>
                <w:color w:val="3f3a38"/>
                <w:spacing w:val="-6"/>
                <w:sz w:val="24"/>
                <w:lang w:val="sk-SK"/>
              </w:rPr>
              <w:t xml:space="preserve">7</w:t>
            </w: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 Bratislava, SR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tabs>
                <w:tab w:val="left" w:leader="none" w:pos="8218"/>
              </w:tabs>
              <w:spacing w:line="100" w:lineRule="atLeast"/>
              <w:ind/>
              <w:rPr>
                <w:rFonts w:ascii="Arial" w:hAnsi="Arial"/>
                <w:color w:val="3f3a38"/>
                <w:spacing w:val="-6"/>
                <w:sz w:val="24"/>
              </w:rPr>
            </w:pP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tabs>
                <w:tab w:val="left" w:leader="none" w:pos="8218"/>
              </w:tabs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color w:val="3f3a38"/>
                <w:sz w:val="24"/>
              </w:rPr>
              <w:t xml:space="preserve">0905392163  </w:t>
            </w: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   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vMerge w:val="restart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24"/>
              </w:rPr>
            </w:pP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color w:val="3f3a38"/>
                <w:sz w:val="24"/>
                <w:u w:val="single"/>
              </w:rPr>
              <w:t xml:space="preserve">antonia.mastenova@gmail.com</w:t>
            </w:r>
            <w:r>
              <w:rPr>
                <w:rFonts w:ascii="Arial" w:hAnsi="Arial"/>
                <w:color w:val="3f3a38"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vMerge w:val="continue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24"/>
              </w:rPr>
            </w:pP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24"/>
              </w:rPr>
            </w:pP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  <w:r>
              <w:rPr>
                <w:rFonts w:ascii="Arial" w:hAnsi="Arial"/>
                <w:color w:val="3f3a38"/>
                <w:spacing w:val="-6"/>
                <w:sz w:val="24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vMerge w:val="continue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</w:tbl>
    <w:p>
      <w:pPr>
        <w:pStyle w:val="889"/>
        <w:pBdr/>
        <w:spacing w:before="85"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p>
      <w:pPr>
        <w:pStyle w:val="889"/>
        <w:pBdr/>
        <w:spacing w:before="85"/>
        <w:ind/>
        <w:rPr>
          <w:rFonts w:ascii="Arial" w:hAnsi="Arial"/>
          <w:color w:val="1593cb"/>
          <w:spacing w:val="-6"/>
          <w:sz w:val="16"/>
        </w:rPr>
      </w:pPr>
      <w:r>
        <w:rPr>
          <w:rFonts w:ascii="Arial" w:hAnsi="Arial"/>
          <w:color w:val="000000"/>
          <w:sz w:val="22"/>
        </w:rPr>
        <w:t xml:space="preserve">Dátum narodenia : 2.1.1955</w:t>
      </w:r>
      <w:r>
        <w:rPr>
          <w:rFonts w:ascii="Arial" w:hAnsi="Arial"/>
          <w:color w:val="1593cb"/>
          <w:spacing w:val="-6"/>
          <w:sz w:val="16"/>
        </w:rPr>
      </w:r>
      <w:r>
        <w:rPr>
          <w:rFonts w:ascii="Arial" w:hAnsi="Arial"/>
          <w:color w:val="1593cb"/>
          <w:spacing w:val="-6"/>
          <w:sz w:val="16"/>
        </w:rPr>
      </w:r>
    </w:p>
    <w:p>
      <w:pPr>
        <w:pStyle w:val="889"/>
        <w:pBdr/>
        <w:spacing w:line="100" w:lineRule="atLeast"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000000"/>
          <w:sz w:val="22"/>
        </w:rPr>
        <w:t xml:space="preserve">Štátna príslušnosť</w:t>
      </w:r>
      <w:r>
        <w:rPr>
          <w:rFonts w:ascii="Arial" w:hAnsi="Arial"/>
          <w:color w:val="1593cb"/>
          <w:spacing w:val="-6"/>
          <w:sz w:val="22"/>
        </w:rPr>
        <w:t xml:space="preserve"> :</w:t>
      </w:r>
      <w:r>
        <w:rPr>
          <w:rFonts w:ascii="Arial" w:hAnsi="Arial"/>
          <w:color w:val="3f3a38"/>
          <w:sz w:val="22"/>
        </w:rPr>
        <w:t xml:space="preserve"> SR</w:t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center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NÁZOV ZAMESTNANIA, O KTORÉ SA UCHÁDZATE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  <w:p>
            <w:pPr>
              <w:pStyle w:val="889"/>
              <w:pBdr/>
              <w:spacing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PRACOVNÁ POZÍCIA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  <w:p>
            <w:pPr>
              <w:pStyle w:val="889"/>
              <w:pBdr/>
              <w:spacing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center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26"/>
              </w:rPr>
            </w:pPr>
            <w:r>
              <w:rPr>
                <w:rFonts w:ascii="Arial" w:hAnsi="Arial"/>
                <w:color w:val="3f3a38"/>
                <w:spacing w:val="-6"/>
                <w:sz w:val="26"/>
              </w:rPr>
              <w:t xml:space="preserve"> </w:t>
            </w:r>
            <w:r>
              <w:rPr>
                <w:rFonts w:ascii="Arial" w:hAnsi="Arial"/>
                <w:color w:val="3f3a38"/>
                <w:spacing w:val="-6"/>
                <w:sz w:val="26"/>
              </w:rPr>
            </w:r>
            <w:r>
              <w:rPr>
                <w:rFonts w:ascii="Arial" w:hAnsi="Arial"/>
                <w:color w:val="3f3a38"/>
                <w:spacing w:val="-6"/>
                <w:sz w:val="26"/>
              </w:rPr>
            </w:r>
          </w:p>
        </w:tc>
      </w:tr>
    </w:tbl>
    <w:p>
      <w:pPr>
        <w:pStyle w:val="889"/>
        <w:pBdr/>
        <w:spacing w:line="100" w:lineRule="atLeast"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4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64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rPr>
                <w:rFonts w:ascii="Arial" w:hAnsi="Arial"/>
                <w:color w:val="0e4194"/>
                <w:spacing w:val="-6"/>
                <w:sz w:val="18"/>
                <w:szCs w:val="18"/>
                <w:highlight w:val="none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PRAX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  <w:highlight w:val="none"/>
              </w:rPr>
            </w:r>
            <w:r>
              <w:rPr>
                <w:rFonts w:ascii="Arial" w:hAnsi="Arial"/>
                <w:color w:val="0e4194"/>
                <w:spacing w:val="-6"/>
                <w:sz w:val="18"/>
                <w:highlight w:val="none"/>
              </w:rPr>
            </w:r>
            <w:r>
              <w:rPr>
                <w:rFonts w:ascii="Arial" w:hAnsi="Arial"/>
                <w:color w:val="0e4194"/>
                <w:spacing w:val="-6"/>
                <w:sz w:val="18"/>
                <w:highlight w:val="none"/>
              </w:rPr>
            </w:r>
            <w:r>
              <w:rPr>
                <w:rFonts w:ascii="Arial" w:hAnsi="Arial"/>
                <w:color w:val="0e4194"/>
                <w:spacing w:val="-6"/>
                <w:sz w:val="18"/>
                <w:szCs w:val="18"/>
                <w:highlight w:val="none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2011-2022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Vydavateľstvo Perfekt,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Marketingová manažérka</w:t>
            </w:r>
            <w:r>
              <w:rPr>
                <w:rFonts w:ascii="Arial" w:hAnsi="Arial"/>
                <w:color w:val="3f3a38"/>
                <w:spacing w:val="-6"/>
                <w:sz w:val="22"/>
                <w:lang w:val="sk-SK"/>
              </w:rPr>
              <w:t xml:space="preserve">, korektorka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64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rPr>
                <w:rFonts w:ascii="Arial" w:hAnsi="Arial"/>
                <w:color w:val="0e4194"/>
                <w:spacing w:val="-6"/>
                <w:sz w:val="22"/>
              </w:rPr>
            </w:pPr>
            <w:r>
              <w:rPr>
                <w:rFonts w:ascii="Arial" w:hAnsi="Arial"/>
                <w:color w:val="0e4194"/>
                <w:spacing w:val="-6"/>
                <w:sz w:val="22"/>
              </w:rPr>
            </w:r>
            <w:r>
              <w:rPr>
                <w:rFonts w:ascii="Arial" w:hAnsi="Arial"/>
                <w:color w:val="0e4194"/>
                <w:spacing w:val="-6"/>
                <w:sz w:val="22"/>
              </w:rPr>
            </w:r>
            <w:r>
              <w:rPr>
                <w:rFonts w:ascii="Arial" w:hAnsi="Arial"/>
                <w:color w:val="0e4194"/>
                <w:spacing w:val="-6"/>
                <w:sz w:val="22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2003-2011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Pôdohospodárska platobná agentúra,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Riaditeľka odboru zahraničných vzťahov a Public relations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1990-2003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Súkromná podnikateľka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Vydávanie detských publikácií, maloobchod s textilom, cestovná agentúra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1988-1990 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Západoslovenský krajský výbor Čs. zväzu telesnej výchovy,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organizačný pracovník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1984-1988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Výskumný ústav sociálneho rozvoja a práce,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Interný ašpirant, špecializácia rozvoj územných celkov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1979-1984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Rempo, veľkoobchod, generálne riaditeľstvo,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22"/>
              </w:rPr>
              <w:t xml:space="preserve">Vedúci obchodný referent na úseku väzieb so zahraničím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</w:tbl>
    <w:p>
      <w:pPr>
        <w:pStyle w:val="889"/>
        <w:pBdr/>
        <w:spacing w:line="100" w:lineRule="atLeast"/>
        <w:ind/>
        <w:jc w:val="center"/>
        <w:rPr>
          <w:rFonts w:ascii="Arial" w:hAnsi="Arial"/>
          <w:color w:val="ff0000"/>
          <w:spacing w:val="-6"/>
          <w:sz w:val="16"/>
        </w:rPr>
      </w:pPr>
      <w:r>
        <w:rPr>
          <w:rFonts w:ascii="Arial" w:hAnsi="Arial"/>
          <w:color w:val="ff0000"/>
          <w:spacing w:val="-6"/>
          <w:sz w:val="16"/>
        </w:rPr>
      </w:r>
      <w:r>
        <w:rPr>
          <w:rFonts w:ascii="Arial" w:hAnsi="Arial"/>
          <w:color w:val="ff0000"/>
          <w:spacing w:val="-6"/>
          <w:sz w:val="16"/>
        </w:rPr>
      </w:r>
      <w:r>
        <w:rPr>
          <w:rFonts w:ascii="Arial" w:hAnsi="Arial"/>
          <w:color w:val="ff0000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vMerge w:val="restart"/>
            <w:textDirection w:val="lrTb"/>
            <w:noWrap w:val="false"/>
          </w:tcPr>
          <w:p>
            <w:pPr>
              <w:pStyle w:val="889"/>
              <w:pBdr/>
              <w:spacing/>
              <w:ind/>
              <w:rPr>
                <w:rFonts w:ascii="Arial" w:hAnsi="Arial"/>
                <w:color w:val="3f3a38"/>
                <w:spacing w:val="-6"/>
                <w:sz w:val="16"/>
              </w:rPr>
            </w:pPr>
            <w:r>
              <w:rPr>
                <w:rFonts w:ascii="Arial" w:hAnsi="Arial"/>
                <w:color w:val="3f3a38"/>
                <w:spacing w:val="-6"/>
                <w:sz w:val="16"/>
              </w:rPr>
            </w:r>
            <w:r>
              <w:rPr>
                <w:rFonts w:ascii="Arial" w:hAnsi="Arial"/>
                <w:color w:val="3f3a38"/>
                <w:spacing w:val="-6"/>
                <w:sz w:val="16"/>
              </w:rPr>
            </w:r>
            <w:r>
              <w:rPr>
                <w:rFonts w:ascii="Arial" w:hAnsi="Arial"/>
                <w:color w:val="3f3a38"/>
                <w:spacing w:val="-6"/>
                <w:sz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vMerge w:val="continue"/>
            <w:textDirection w:val="lrTb"/>
            <w:noWrap w:val="false"/>
          </w:tcPr>
          <w:p>
            <w:pPr>
              <w:pStyle w:val="889"/>
              <w:pBdr/>
              <w:spacing/>
              <w:ind/>
              <w:rPr>
                <w:rFonts w:ascii="Arial" w:hAnsi="Arial"/>
                <w:color w:val="3f3a38"/>
                <w:spacing w:val="-6"/>
                <w:sz w:val="16"/>
              </w:rPr>
            </w:pPr>
            <w:r>
              <w:rPr>
                <w:rFonts w:ascii="Arial" w:hAnsi="Arial"/>
                <w:color w:val="3f3a38"/>
                <w:spacing w:val="-6"/>
                <w:sz w:val="16"/>
              </w:rPr>
            </w:r>
            <w:r>
              <w:rPr>
                <w:rFonts w:ascii="Arial" w:hAnsi="Arial"/>
                <w:color w:val="3f3a38"/>
                <w:spacing w:val="-6"/>
                <w:sz w:val="16"/>
              </w:rPr>
            </w:r>
            <w:r>
              <w:rPr>
                <w:rFonts w:ascii="Arial" w:hAnsi="Arial"/>
                <w:color w:val="3f3a38"/>
                <w:spacing w:val="-6"/>
                <w:sz w:val="1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bottom"/>
            <w:textDirection w:val="lrTb"/>
            <w:noWrap w:val="false"/>
          </w:tcPr>
          <w:p>
            <w:pPr>
              <w:pStyle w:val="889"/>
              <w:pBdr/>
              <w:spacing/>
              <w:ind/>
              <w:rPr>
                <w:rFonts w:ascii="Arial" w:hAnsi="Arial"/>
                <w:color w:val="3f3a38"/>
                <w:spacing w:val="-6"/>
                <w:sz w:val="16"/>
              </w:rPr>
            </w:pPr>
            <w:r>
              <w:rPr>
                <w:rFonts w:ascii="Arial" w:hAnsi="Arial"/>
                <w:color w:val="3f3a38"/>
                <w:spacing w:val="-6"/>
                <w:sz w:val="16"/>
              </w:rPr>
            </w:r>
            <w:r>
              <w:rPr>
                <w:rFonts w:ascii="Arial" w:hAnsi="Arial"/>
                <w:color w:val="3f3a38"/>
                <w:spacing w:val="-6"/>
                <w:sz w:val="16"/>
              </w:rPr>
            </w:r>
            <w:r>
              <w:rPr>
                <w:rFonts w:ascii="Arial" w:hAnsi="Arial"/>
                <w:color w:val="3f3a38"/>
                <w:spacing w:val="-6"/>
                <w:sz w:val="16"/>
              </w:rPr>
            </w:r>
          </w:p>
        </w:tc>
      </w:tr>
    </w:tbl>
    <w:p>
      <w:pPr>
        <w:pStyle w:val="889"/>
        <w:pBdr/>
        <w:spacing w:line="100" w:lineRule="atLeast"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4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64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 VZDELÁVANIE A PRÍPRAVA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</w:tr>
    </w:tbl>
    <w:p>
      <w:pPr>
        <w:pStyle w:val="889"/>
        <w:pBdr/>
        <w:spacing w:line="100" w:lineRule="atLeast"/>
        <w:ind/>
        <w:jc w:val="center"/>
        <w:rPr>
          <w:rFonts w:ascii="Arial" w:hAnsi="Arial"/>
          <w:color w:val="ff0000"/>
          <w:spacing w:val="-6"/>
          <w:sz w:val="16"/>
        </w:rPr>
      </w:pPr>
      <w:r>
        <w:rPr>
          <w:rFonts w:ascii="Arial" w:hAnsi="Arial"/>
          <w:color w:val="ff0000"/>
          <w:spacing w:val="-6"/>
          <w:sz w:val="16"/>
        </w:rPr>
        <w:t xml:space="preserve">[</w:t>
      </w:r>
      <w:r>
        <w:rPr>
          <w:rFonts w:ascii="Arial" w:hAnsi="Arial"/>
          <w:color w:val="ff0000"/>
          <w:spacing w:val="-6"/>
          <w:sz w:val="16"/>
        </w:rPr>
      </w:r>
      <w:r>
        <w:rPr>
          <w:rFonts w:ascii="Arial" w:hAnsi="Arial"/>
          <w:color w:val="ff0000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vMerge w:val="restart"/>
            <w:textDirection w:val="lrTb"/>
            <w:noWrap w:val="false"/>
          </w:tcPr>
          <w:p>
            <w:pPr>
              <w:pStyle w:val="889"/>
              <w:pBdr/>
              <w:spacing w:before="28" w:line="100" w:lineRule="atLeast"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0e4194"/>
                <w:spacing w:val="-6"/>
                <w:sz w:val="22"/>
              </w:rPr>
            </w:pPr>
            <w:r>
              <w:rPr>
                <w:rFonts w:ascii="Arial" w:hAnsi="Arial"/>
                <w:color w:val="0e4194"/>
                <w:spacing w:val="-6"/>
                <w:sz w:val="22"/>
              </w:rPr>
              <w:t xml:space="preserve">1970-1973</w:t>
            </w:r>
            <w:r>
              <w:rPr>
                <w:rFonts w:ascii="Arial" w:hAnsi="Arial"/>
                <w:color w:val="0e4194"/>
                <w:spacing w:val="-6"/>
                <w:sz w:val="22"/>
              </w:rPr>
            </w:r>
            <w:r>
              <w:rPr>
                <w:rFonts w:ascii="Arial" w:hAnsi="Arial"/>
                <w:color w:val="0e4194"/>
                <w:spacing w:val="-6"/>
                <w:sz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before="62" w:line="100" w:lineRule="atLeast"/>
              <w:ind/>
              <w:jc w:val="center"/>
              <w:rPr>
                <w:rFonts w:ascii="Arial" w:hAnsi="Arial"/>
                <w:color w:val="1593cb"/>
                <w:spacing w:val="-6"/>
                <w:sz w:val="15"/>
              </w:rPr>
            </w:pPr>
            <w:r>
              <w:rPr>
                <w:rFonts w:ascii="Arial" w:hAnsi="Arial"/>
                <w:color w:val="1593cb"/>
                <w:spacing w:val="-6"/>
                <w:sz w:val="15"/>
              </w:rPr>
              <w:t xml:space="preserve">.</w:t>
            </w:r>
            <w:r>
              <w:rPr>
                <w:rFonts w:ascii="Arial" w:hAnsi="Arial"/>
                <w:color w:val="1593cb"/>
                <w:spacing w:val="-6"/>
                <w:sz w:val="15"/>
              </w:rPr>
            </w:r>
            <w:r>
              <w:rPr>
                <w:rFonts w:ascii="Arial" w:hAnsi="Arial"/>
                <w:color w:val="1593cb"/>
                <w:spacing w:val="-6"/>
                <w:sz w:val="15"/>
              </w:rPr>
            </w:r>
          </w:p>
        </w:tc>
      </w:tr>
      <w:tr>
        <w:trPr>
          <w:gridAfter w:val="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vMerge w:val="continue"/>
            <w:textDirection w:val="lrTb"/>
            <w:noWrap w:val="false"/>
          </w:tcPr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after="85" w:before="57"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  <w:t xml:space="preserve">Stredná všeobecnovzdelávacia škola, Metodova ul.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  <w:tr>
        <w:trPr>
          <w:gridAfter w:val="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vMerge w:val="continue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1f497d"/>
                <w:spacing w:val="-6"/>
                <w:sz w:val="22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</w:r>
            <w:r>
              <w:rPr>
                <w:rFonts w:ascii="Arial" w:hAnsi="Arial"/>
                <w:color w:val="1f497d"/>
                <w:spacing w:val="-6"/>
                <w:sz w:val="22"/>
              </w:rPr>
            </w:r>
            <w:r>
              <w:rPr>
                <w:rFonts w:ascii="Arial" w:hAnsi="Arial"/>
                <w:color w:val="1f497d"/>
                <w:spacing w:val="-6"/>
                <w:sz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1973-1978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  <w:t xml:space="preserve">Vysoká škola ekonomická, Obchodná fakulta,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1f497d"/>
                <w:spacing w:val="-6"/>
                <w:sz w:val="22"/>
              </w:rPr>
              <w:t xml:space="preserve">1981-1983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line="1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  <w:t xml:space="preserve">Inštitút zahraničného obchodu, Bratislava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</w:tbl>
    <w:p>
      <w:pPr>
        <w:pStyle w:val="889"/>
        <w:pBdr/>
        <w:spacing w:line="100" w:lineRule="atLeast"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4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64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   OSOBNÉ ZRUČNOSTI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</w:tr>
    </w:tbl>
    <w:p>
      <w:pPr>
        <w:pStyle w:val="889"/>
        <w:pBdr/>
        <w:spacing w:line="100" w:lineRule="atLeast"/>
        <w:ind/>
        <w:jc w:val="center"/>
        <w:rPr>
          <w:rFonts w:ascii="Arial" w:hAnsi="Arial"/>
          <w:color w:val="ff0000"/>
          <w:spacing w:val="-6"/>
          <w:sz w:val="16"/>
        </w:rPr>
      </w:pPr>
      <w:r>
        <w:rPr>
          <w:rFonts w:ascii="Arial" w:hAnsi="Arial"/>
          <w:color w:val="ff0000"/>
          <w:spacing w:val="-6"/>
          <w:sz w:val="16"/>
        </w:rPr>
      </w:r>
      <w:r>
        <w:rPr>
          <w:rFonts w:ascii="Arial" w:hAnsi="Arial"/>
          <w:color w:val="ff0000"/>
          <w:spacing w:val="-6"/>
          <w:sz w:val="16"/>
        </w:rPr>
      </w:r>
      <w:r>
        <w:rPr>
          <w:rFonts w:ascii="Arial" w:hAnsi="Arial"/>
          <w:color w:val="ff0000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Materinský jazyk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2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  <w:t xml:space="preserve">Slovenský jazyk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line="2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</w:tbl>
    <w:p>
      <w:pPr>
        <w:pStyle w:val="889"/>
        <w:pBdr/>
        <w:tabs>
          <w:tab w:val="left" w:leader="none" w:pos="2730"/>
        </w:tabs>
        <w:spacing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tbl>
      <w:tblPr>
        <w:tblInd w:w="0" w:type="dxa"/>
        <w:tblW w:w="0" w:type="auto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/>
              <w:ind w:right="283"/>
              <w:jc w:val="right"/>
              <w:rPr>
                <w:rFonts w:ascii="Arial" w:hAnsi="Arial"/>
                <w:color w:val="0e4194"/>
                <w:spacing w:val="-6"/>
                <w:sz w:val="18"/>
              </w:rPr>
            </w:pPr>
            <w:r>
              <w:rPr>
                <w:rFonts w:ascii="Arial" w:hAnsi="Arial"/>
                <w:color w:val="0e4194"/>
                <w:spacing w:val="-6"/>
                <w:sz w:val="18"/>
              </w:rPr>
              <w:t xml:space="preserve">Ďalšie jazyky</w:t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  <w:r>
              <w:rPr>
                <w:rFonts w:ascii="Arial" w:hAnsi="Arial"/>
                <w:color w:val="0e4194"/>
                <w:spacing w:val="-6"/>
                <w:sz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20" w:type="dxa"/>
            <w:vAlign w:val="top"/>
            <w:textDirection w:val="lrTb"/>
            <w:noWrap w:val="false"/>
          </w:tcPr>
          <w:p>
            <w:pPr>
              <w:pStyle w:val="889"/>
              <w:pBdr/>
              <w:spacing w:line="2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  <w:t xml:space="preserve">Jazyk anglický aktívne (B2), jazyk nemecký pasívne,</w:t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  <w:p>
            <w:pPr>
              <w:pStyle w:val="889"/>
              <w:pBdr/>
              <w:spacing w:line="200" w:lineRule="atLeast"/>
              <w:ind/>
              <w:rPr>
                <w:rFonts w:ascii="Arial" w:hAnsi="Arial"/>
                <w:color w:val="3f3a38"/>
                <w:spacing w:val="-6"/>
                <w:sz w:val="18"/>
              </w:rPr>
            </w:pP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  <w:r>
              <w:rPr>
                <w:rFonts w:ascii="Arial" w:hAnsi="Arial"/>
                <w:color w:val="3f3a38"/>
                <w:spacing w:val="-6"/>
                <w:sz w:val="18"/>
              </w:rPr>
            </w:r>
          </w:p>
        </w:tc>
      </w:tr>
    </w:tbl>
    <w:p>
      <w:pPr>
        <w:pStyle w:val="889"/>
        <w:pBdr/>
        <w:spacing w:line="100" w:lineRule="atLeast"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1f497d"/>
          <w:spacing w:val="-6"/>
          <w:sz w:val="22"/>
        </w:rPr>
        <w:t xml:space="preserve">      </w:t>
      </w:r>
      <w:r>
        <w:rPr>
          <w:rFonts w:ascii="Arial" w:hAnsi="Arial"/>
          <w:color w:val="1f497d"/>
          <w:spacing w:val="-6"/>
          <w:sz w:val="18"/>
        </w:rPr>
        <w:t xml:space="preserve">INÉ                                                </w:t>
      </w:r>
      <w:r>
        <w:rPr>
          <w:rFonts w:ascii="Arial" w:hAnsi="Arial"/>
          <w:color w:val="1f497d"/>
          <w:spacing w:val="-6"/>
          <w:sz w:val="20"/>
          <w:szCs w:val="20"/>
        </w:rPr>
        <w:t xml:space="preserve"> </w:t>
      </w:r>
      <w:r>
        <w:rPr>
          <w:rFonts w:ascii="Arial" w:hAnsi="Arial"/>
          <w:color w:val="000000"/>
          <w:spacing w:val="-6"/>
          <w:sz w:val="20"/>
          <w:szCs w:val="20"/>
        </w:rPr>
        <w:t xml:space="preserve">Vodičský preukaz sk. B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850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 xml:space="preserve">                                                         </w:t>
      </w:r>
      <w:r>
        <w:rPr>
          <w:rFonts w:ascii="Arial" w:hAnsi="Arial"/>
          <w:color w:val="000000"/>
          <w:spacing w:val="-6"/>
          <w:sz w:val="20"/>
          <w:szCs w:val="20"/>
        </w:rPr>
        <w:t xml:space="preserve">PC, MSWord, Lotus Notes, Internet, Outlook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 xml:space="preserve">                                                         </w:t>
      </w:r>
      <w:r>
        <w:rPr>
          <w:rFonts w:ascii="Arial" w:hAnsi="Arial"/>
          <w:color w:val="000000"/>
          <w:spacing w:val="-6"/>
          <w:sz w:val="20"/>
          <w:szCs w:val="20"/>
        </w:rPr>
        <w:t xml:space="preserve">European School of English, Malta 2003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805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ab/>
        <w:t xml:space="preserve">The language Center of Ireland, Dublin, 2006, 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805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ab/>
        <w:t xml:space="preserve">Oxford House College, Oxford, 2009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805"/>
        </w:tabs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805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ab/>
        <w:t xml:space="preserve">Mediálna komunikácia a vzťahy s verejnosťou, Slovenský inštitút vzdelávania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 xml:space="preserve">                                                          Eurospeak, Academia Nova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820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  <w:tab/>
        <w:t xml:space="preserve">Managing The EU Budget, Danish  School  of Public administration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rFonts w:ascii="Arial" w:hAnsi="Arial"/>
          <w:color w:val="000000"/>
          <w:spacing w:val="-6"/>
          <w:sz w:val="20"/>
          <w:szCs w:val="20"/>
        </w:rPr>
      </w:pP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  <w:r>
        <w:rPr>
          <w:rFonts w:ascii="Arial" w:hAnsi="Arial"/>
          <w:color w:val="000000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</w:rPr>
        <w:tab/>
        <w:t xml:space="preserve"> Certifikovaná inštruktorka nordic walking (Slovenská asociácia NW)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</w:rPr>
        <w:t xml:space="preserve">                                                         Predsedkyňa OZ Literárny klub  Rača (interaktívne rozprávky pre deti, 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</w:rPr>
        <w:t xml:space="preserve">                                                         autorské besedy so spisovateľmi</w:t>
      </w: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  <w:t xml:space="preserve">)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</w:rPr>
        <w:t xml:space="preserve">                                                                        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</w:rPr>
        <w:t xml:space="preserve">                                                         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  <w:t xml:space="preserve"> Doceo, jazyková agentúra, lektorovanie zahr.študentov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tabs>
          <w:tab w:val="left" w:leader="none" w:pos="2790"/>
        </w:tabs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</w:rPr>
        <w:t xml:space="preserve">                                                          Múza Teatro,</w:t>
      </w: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  <w:t xml:space="preserve">divadelná agentúra,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  <w:t xml:space="preserve"> pomocná produkčná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/>
        <w:ind/>
        <w:rPr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sz w:val="20"/>
          <w:szCs w:val="20"/>
        </w:rPr>
        <w:t xml:space="preserve">  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                                                  Vyučovanie jazyka anglického v materských školách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  <w:t xml:space="preserve">                                                         </w:t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  <w:t xml:space="preserve">                                                         Vyučovanie jazyka slovenského, agentúra Populo</w:t>
      </w: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  <w:t xml:space="preserve">                                                         </w:t>
      </w:r>
      <w:r>
        <w:rPr>
          <w:rFonts w:ascii="Arial" w:hAnsi="Arial"/>
          <w:color w:val="3f3a38"/>
          <w:spacing w:val="-6"/>
          <w:sz w:val="20"/>
          <w:szCs w:val="20"/>
        </w:rPr>
      </w: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</w:r>
    </w:p>
    <w:p>
      <w:pPr>
        <w:pBdr/>
        <w:spacing/>
        <w:ind/>
        <w:rPr>
          <w:rFonts w:ascii="Arial" w:hAnsi="Arial"/>
          <w:color w:val="3f3a38"/>
          <w:spacing w:val="-6"/>
          <w:sz w:val="20"/>
          <w:szCs w:val="20"/>
        </w:rPr>
      </w:pP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  <w:t xml:space="preserve">                                                   </w:t>
      </w:r>
      <w:r>
        <w:rPr>
          <w:rFonts w:ascii="Arial" w:hAnsi="Arial"/>
          <w:color w:val="3f3a38"/>
          <w:spacing w:val="-6"/>
          <w:sz w:val="20"/>
          <w:szCs w:val="20"/>
          <w:highlight w:val="none"/>
          <w:lang w:val="sk-SK"/>
        </w:rPr>
      </w:r>
      <w:r>
        <w:rPr>
          <w:rFonts w:ascii="Arial" w:hAnsi="Arial"/>
          <w:color w:val="3f3a38"/>
          <w:spacing w:val="-6"/>
          <w:sz w:val="20"/>
          <w:szCs w:val="20"/>
        </w:rPr>
      </w:r>
    </w:p>
    <w:p>
      <w:pPr>
        <w:pStyle w:val="889"/>
        <w:pBdr/>
        <w:spacing w:line="100" w:lineRule="atLeast"/>
        <w:ind/>
        <w:rPr>
          <w:rFonts w:ascii="Arial" w:hAnsi="Arial"/>
          <w:color w:val="3f3a38"/>
          <w:spacing w:val="-6"/>
          <w:sz w:val="18"/>
        </w:rPr>
      </w:pPr>
      <w:r>
        <w:rPr>
          <w:rFonts w:ascii="Helvetica" w:hAnsi="Helvetica"/>
          <w:sz w:val="24"/>
        </w:rPr>
        <w:br w:type="page" w:clear="all"/>
      </w:r>
      <w:r>
        <w:rPr>
          <w:rFonts w:ascii="Arial" w:hAnsi="Arial"/>
          <w:color w:val="3f3a38"/>
          <w:spacing w:val="-6"/>
          <w:sz w:val="18"/>
        </w:rPr>
      </w:r>
      <w:r>
        <w:rPr>
          <w:rFonts w:ascii="Arial" w:hAnsi="Arial"/>
          <w:color w:val="3f3a38"/>
          <w:spacing w:val="-6"/>
          <w:sz w:val="18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18"/>
        </w:rPr>
      </w:pPr>
      <w:r>
        <w:rPr>
          <w:rFonts w:ascii="Arial" w:hAnsi="Arial"/>
          <w:color w:val="3f3a38"/>
          <w:spacing w:val="-6"/>
          <w:sz w:val="18"/>
        </w:rPr>
      </w:r>
      <w:r>
        <w:rPr>
          <w:rFonts w:ascii="Arial" w:hAnsi="Arial"/>
          <w:color w:val="3f3a38"/>
          <w:spacing w:val="-6"/>
          <w:sz w:val="18"/>
        </w:rPr>
      </w:r>
      <w:r>
        <w:rPr>
          <w:rFonts w:ascii="Arial" w:hAnsi="Arial"/>
          <w:color w:val="3f3a38"/>
          <w:spacing w:val="-6"/>
          <w:sz w:val="18"/>
        </w:rPr>
      </w:r>
    </w:p>
    <w:p>
      <w:pPr>
        <w:pStyle w:val="889"/>
        <w:pBdr/>
        <w:tabs>
          <w:tab w:val="left" w:leader="none" w:pos="5188"/>
          <w:tab w:val="left" w:leader="none" w:pos="10376"/>
        </w:tabs>
        <w:spacing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p>
      <w:pPr>
        <w:pStyle w:val="889"/>
        <w:pBdr/>
        <w:tabs>
          <w:tab w:val="left" w:leader="none" w:pos="2835"/>
          <w:tab w:val="left" w:leader="none" w:pos="10205"/>
        </w:tabs>
        <w:spacing w:before="329" w:line="100" w:lineRule="atLeast"/>
        <w:ind/>
        <w:rPr>
          <w:rFonts w:ascii="Arial" w:hAnsi="Arial"/>
          <w:color w:val="1593cb"/>
          <w:spacing w:val="-6"/>
          <w:sz w:val="20"/>
        </w:rPr>
      </w:pPr>
      <w:r>
        <w:rPr>
          <w:rFonts w:ascii="Arial" w:hAnsi="Arial"/>
          <w:color w:val="1593cb"/>
          <w:spacing w:val="-6"/>
          <w:sz w:val="20"/>
        </w:rPr>
        <w:t xml:space="preserve"> </w:t>
        <w:tab/>
      </w:r>
      <w:r>
        <w:rPr>
          <w:rFonts w:ascii="Arial" w:hAnsi="Arial"/>
          <w:color w:val="1593cb"/>
          <w:spacing w:val="-6"/>
          <w:sz w:val="20"/>
        </w:rPr>
      </w:r>
      <w:r>
        <w:rPr>
          <w:rFonts w:ascii="Arial" w:hAnsi="Arial"/>
          <w:color w:val="1593cb"/>
          <w:spacing w:val="-6"/>
          <w:sz w:val="20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p>
      <w:pPr>
        <w:pStyle w:val="889"/>
        <w:pBdr/>
        <w:spacing/>
        <w:ind/>
        <w:rPr>
          <w:rFonts w:ascii="Arial" w:hAnsi="Arial"/>
          <w:color w:val="3f3a38"/>
          <w:spacing w:val="-6"/>
          <w:sz w:val="16"/>
        </w:rPr>
      </w:pP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  <w:r>
        <w:rPr>
          <w:rFonts w:ascii="Arial" w:hAnsi="Arial"/>
          <w:color w:val="3f3a38"/>
          <w:spacing w:val="-6"/>
          <w:sz w:val="16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Helvetica"/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Helvetica" w:hAnsi="Helvetica" w:eastAsia="Helvetica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710">
    <w:name w:val="Heading 1"/>
    <w:basedOn w:val="889"/>
    <w:next w:val="889"/>
    <w:link w:val="71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1">
    <w:name w:val="Heading 1 Char"/>
    <w:basedOn w:val="890"/>
    <w:link w:val="71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2">
    <w:name w:val="Heading 2"/>
    <w:basedOn w:val="889"/>
    <w:next w:val="889"/>
    <w:link w:val="71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3">
    <w:name w:val="Heading 2 Char"/>
    <w:basedOn w:val="890"/>
    <w:link w:val="71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4">
    <w:name w:val="Heading 3"/>
    <w:basedOn w:val="889"/>
    <w:next w:val="889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5">
    <w:name w:val="Heading 3 Char"/>
    <w:basedOn w:val="890"/>
    <w:link w:val="71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6">
    <w:name w:val="Heading 4"/>
    <w:basedOn w:val="889"/>
    <w:next w:val="889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7">
    <w:name w:val="Heading 4 Char"/>
    <w:basedOn w:val="890"/>
    <w:link w:val="7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889"/>
    <w:next w:val="889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9">
    <w:name w:val="Heading 5 Char"/>
    <w:basedOn w:val="890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889"/>
    <w:next w:val="889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1">
    <w:name w:val="Heading 6 Char"/>
    <w:basedOn w:val="890"/>
    <w:link w:val="72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2">
    <w:name w:val="Heading 7"/>
    <w:basedOn w:val="889"/>
    <w:next w:val="889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7 Char"/>
    <w:basedOn w:val="890"/>
    <w:link w:val="72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4">
    <w:name w:val="Heading 8"/>
    <w:basedOn w:val="889"/>
    <w:next w:val="889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5">
    <w:name w:val="Heading 8 Char"/>
    <w:basedOn w:val="890"/>
    <w:link w:val="72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6">
    <w:name w:val="Heading 9"/>
    <w:basedOn w:val="889"/>
    <w:next w:val="889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7">
    <w:name w:val="Heading 9 Char"/>
    <w:basedOn w:val="890"/>
    <w:link w:val="72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8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729">
    <w:name w:val="No Spacing"/>
    <w:uiPriority w:val="1"/>
    <w:qFormat/>
    <w:pPr>
      <w:pBdr/>
      <w:spacing w:after="0" w:before="0" w:line="240" w:lineRule="auto"/>
      <w:ind/>
    </w:pPr>
  </w:style>
  <w:style w:type="paragraph" w:styleId="730">
    <w:name w:val="Title"/>
    <w:basedOn w:val="889"/>
    <w:next w:val="889"/>
    <w:link w:val="73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1">
    <w:name w:val="Title Char"/>
    <w:basedOn w:val="890"/>
    <w:link w:val="730"/>
    <w:uiPriority w:val="10"/>
    <w:pPr>
      <w:pBdr/>
      <w:spacing/>
      <w:ind/>
    </w:pPr>
    <w:rPr>
      <w:sz w:val="48"/>
      <w:szCs w:val="48"/>
    </w:rPr>
  </w:style>
  <w:style w:type="paragraph" w:styleId="732">
    <w:name w:val="Subtitle"/>
    <w:basedOn w:val="889"/>
    <w:next w:val="889"/>
    <w:link w:val="73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3">
    <w:name w:val="Subtitle Char"/>
    <w:basedOn w:val="890"/>
    <w:link w:val="732"/>
    <w:uiPriority w:val="11"/>
    <w:pPr>
      <w:pBdr/>
      <w:spacing/>
      <w:ind/>
    </w:pPr>
    <w:rPr>
      <w:sz w:val="24"/>
      <w:szCs w:val="24"/>
    </w:rPr>
  </w:style>
  <w:style w:type="paragraph" w:styleId="734">
    <w:name w:val="Quote"/>
    <w:basedOn w:val="889"/>
    <w:next w:val="889"/>
    <w:link w:val="735"/>
    <w:uiPriority w:val="29"/>
    <w:qFormat/>
    <w:pPr>
      <w:pBdr/>
      <w:spacing/>
      <w:ind w:right="720" w:left="720"/>
    </w:pPr>
    <w:rPr>
      <w:i/>
    </w:rPr>
  </w:style>
  <w:style w:type="character" w:styleId="735">
    <w:name w:val="Quote Char"/>
    <w:link w:val="734"/>
    <w:uiPriority w:val="29"/>
    <w:pPr>
      <w:pBdr/>
      <w:spacing/>
      <w:ind/>
    </w:pPr>
    <w:rPr>
      <w:i/>
    </w:rPr>
  </w:style>
  <w:style w:type="paragraph" w:styleId="736">
    <w:name w:val="Intense Quote"/>
    <w:basedOn w:val="889"/>
    <w:next w:val="889"/>
    <w:link w:val="73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7">
    <w:name w:val="Intense Quote Char"/>
    <w:link w:val="736"/>
    <w:uiPriority w:val="30"/>
    <w:pPr>
      <w:pBdr/>
      <w:spacing/>
      <w:ind/>
    </w:pPr>
    <w:rPr>
      <w:i/>
    </w:rPr>
  </w:style>
  <w:style w:type="paragraph" w:styleId="738">
    <w:name w:val="Header"/>
    <w:basedOn w:val="889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Header Char"/>
    <w:basedOn w:val="890"/>
    <w:link w:val="738"/>
    <w:uiPriority w:val="99"/>
    <w:pPr>
      <w:pBdr/>
      <w:spacing/>
      <w:ind/>
    </w:pPr>
  </w:style>
  <w:style w:type="paragraph" w:styleId="740">
    <w:name w:val="Footer"/>
    <w:basedOn w:val="889"/>
    <w:link w:val="7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Footer Char"/>
    <w:basedOn w:val="890"/>
    <w:link w:val="740"/>
    <w:uiPriority w:val="99"/>
    <w:pPr>
      <w:pBdr/>
      <w:spacing/>
      <w:ind/>
    </w:pPr>
  </w:style>
  <w:style w:type="paragraph" w:styleId="742">
    <w:name w:val="Caption"/>
    <w:basedOn w:val="889"/>
    <w:next w:val="88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740"/>
    <w:uiPriority w:val="99"/>
    <w:pPr>
      <w:pBdr/>
      <w:spacing/>
      <w:ind/>
    </w:pPr>
  </w:style>
  <w:style w:type="table" w:styleId="744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1">
    <w:name w:val="footnote text"/>
    <w:basedOn w:val="889"/>
    <w:link w:val="87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2">
    <w:name w:val="Footnote Text Char"/>
    <w:link w:val="871"/>
    <w:uiPriority w:val="99"/>
    <w:pPr>
      <w:pBdr/>
      <w:spacing/>
      <w:ind/>
    </w:pPr>
    <w:rPr>
      <w:sz w:val="18"/>
    </w:rPr>
  </w:style>
  <w:style w:type="character" w:styleId="873">
    <w:name w:val="footnote reference"/>
    <w:basedOn w:val="890"/>
    <w:uiPriority w:val="99"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9"/>
    <w:link w:val="87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5">
    <w:name w:val="Endnote Text Char"/>
    <w:link w:val="874"/>
    <w:uiPriority w:val="99"/>
    <w:pPr>
      <w:pBdr/>
      <w:spacing/>
      <w:ind/>
    </w:pPr>
    <w:rPr>
      <w:sz w:val="20"/>
    </w:rPr>
  </w:style>
  <w:style w:type="character" w:styleId="876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1"/>
    <w:basedOn w:val="889"/>
    <w:next w:val="889"/>
    <w:uiPriority w:val="39"/>
    <w:unhideWhenUsed/>
    <w:pPr>
      <w:pBdr/>
      <w:spacing w:after="57"/>
      <w:ind w:right="0" w:firstLine="0" w:left="0"/>
    </w:pPr>
  </w:style>
  <w:style w:type="paragraph" w:styleId="878">
    <w:name w:val="toc 2"/>
    <w:basedOn w:val="889"/>
    <w:next w:val="889"/>
    <w:uiPriority w:val="39"/>
    <w:unhideWhenUsed/>
    <w:pPr>
      <w:pBdr/>
      <w:spacing w:after="57"/>
      <w:ind w:right="0" w:firstLine="0" w:left="283"/>
    </w:pPr>
  </w:style>
  <w:style w:type="paragraph" w:styleId="879">
    <w:name w:val="toc 3"/>
    <w:basedOn w:val="889"/>
    <w:next w:val="889"/>
    <w:uiPriority w:val="39"/>
    <w:unhideWhenUsed/>
    <w:pPr>
      <w:pBdr/>
      <w:spacing w:after="57"/>
      <w:ind w:right="0" w:firstLine="0" w:left="567"/>
    </w:pPr>
  </w:style>
  <w:style w:type="paragraph" w:styleId="880">
    <w:name w:val="toc 4"/>
    <w:basedOn w:val="889"/>
    <w:next w:val="889"/>
    <w:uiPriority w:val="39"/>
    <w:unhideWhenUsed/>
    <w:pPr>
      <w:pBdr/>
      <w:spacing w:after="57"/>
      <w:ind w:right="0" w:firstLine="0" w:left="850"/>
    </w:pPr>
  </w:style>
  <w:style w:type="paragraph" w:styleId="881">
    <w:name w:val="toc 5"/>
    <w:basedOn w:val="889"/>
    <w:next w:val="889"/>
    <w:uiPriority w:val="39"/>
    <w:unhideWhenUsed/>
    <w:pPr>
      <w:pBdr/>
      <w:spacing w:after="57"/>
      <w:ind w:right="0" w:firstLine="0" w:left="1134"/>
    </w:pPr>
  </w:style>
  <w:style w:type="paragraph" w:styleId="882">
    <w:name w:val="toc 6"/>
    <w:basedOn w:val="889"/>
    <w:next w:val="889"/>
    <w:uiPriority w:val="39"/>
    <w:unhideWhenUsed/>
    <w:pPr>
      <w:pBdr/>
      <w:spacing w:after="57"/>
      <w:ind w:right="0" w:firstLine="0" w:left="1417"/>
    </w:pPr>
  </w:style>
  <w:style w:type="paragraph" w:styleId="883">
    <w:name w:val="toc 7"/>
    <w:basedOn w:val="889"/>
    <w:next w:val="889"/>
    <w:uiPriority w:val="39"/>
    <w:unhideWhenUsed/>
    <w:pPr>
      <w:pBdr/>
      <w:spacing w:after="57"/>
      <w:ind w:right="0" w:firstLine="0" w:left="1701"/>
    </w:pPr>
  </w:style>
  <w:style w:type="paragraph" w:styleId="884">
    <w:name w:val="toc 8"/>
    <w:basedOn w:val="889"/>
    <w:next w:val="889"/>
    <w:uiPriority w:val="39"/>
    <w:unhideWhenUsed/>
    <w:pPr>
      <w:pBdr/>
      <w:spacing w:after="57"/>
      <w:ind w:right="0" w:firstLine="0" w:left="1984"/>
    </w:pPr>
  </w:style>
  <w:style w:type="paragraph" w:styleId="885">
    <w:name w:val="toc 9"/>
    <w:basedOn w:val="889"/>
    <w:next w:val="889"/>
    <w:uiPriority w:val="39"/>
    <w:unhideWhenUsed/>
    <w:pPr>
      <w:pBdr/>
      <w:spacing w:after="57"/>
      <w:ind w:right="0" w:firstLine="0" w:left="2268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next w:val="889"/>
    <w:link w:val="889"/>
    <w:pPr>
      <w:pBdr/>
      <w:spacing/>
      <w:ind/>
    </w:pPr>
    <w:rPr>
      <w:rFonts w:ascii="Helvetica" w:hAnsi="Helvetica" w:eastAsia="Helvetica"/>
      <w:sz w:val="24"/>
      <w:lang w:val="en-US"/>
    </w:rPr>
  </w:style>
  <w:style w:type="character" w:styleId="890" w:default="1">
    <w:name w:val="Default Paragraph Font"/>
    <w:next w:val="890"/>
    <w:link w:val="889"/>
    <w:pPr>
      <w:pBdr/>
      <w:spacing/>
      <w:ind/>
    </w:pPr>
  </w:style>
  <w:style w:type="numbering" w:styleId="891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HP</dc:creator>
  <cp:keywords>Europass, CV, Cedefop</cp:keywords>
  <dc:description>Europass CV</dc:description>
  <cp:revision>10</cp:revision>
  <dcterms:modified xsi:type="dcterms:W3CDTF">2026-04-10T14:36:39Z</dcterms:modified>
</cp:coreProperties>
</file>