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3D03" w14:textId="77777777" w:rsidR="008A14AE" w:rsidRPr="008A14AE" w:rsidRDefault="008A14AE" w:rsidP="008A14A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  <w:t>Písomná forma internej časti MS: Výklad</w:t>
      </w:r>
    </w:p>
    <w:p w14:paraId="629A7541" w14:textId="77777777" w:rsidR="008A14AE" w:rsidRPr="008A14AE" w:rsidRDefault="008A14AE" w:rsidP="008A14AE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(Štruktúrované poznámky pre maturantov)</w:t>
      </w:r>
    </w:p>
    <w:p w14:paraId="5A911E4C" w14:textId="12425845" w:rsidR="008A14AE" w:rsidRPr="008A14AE" w:rsidRDefault="008A14AE" w:rsidP="008A14A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color w:val="00B0F0"/>
          <w:kern w:val="0"/>
          <w:sz w:val="27"/>
          <w:szCs w:val="27"/>
          <w:lang w:eastAsia="sk-SK"/>
          <w14:ligatures w14:val="none"/>
        </w:rPr>
        <w:t xml:space="preserve">I. Všeobecné kritériá – Vonkajšia forma </w:t>
      </w:r>
    </w:p>
    <w:p w14:paraId="0C4421BB" w14:textId="77777777" w:rsidR="008A14AE" w:rsidRPr="008A14AE" w:rsidRDefault="008A14AE" w:rsidP="008A14AE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Táto časť hodnotí celkovú úpravu vašej práce a je základom pre hodnotenie obsahu.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7517"/>
      </w:tblGrid>
      <w:tr w:rsidR="008A14AE" w:rsidRPr="008A14AE" w14:paraId="1F2190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EA76D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Kritériá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9C5AF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Požiadavka</w:t>
            </w:r>
          </w:p>
        </w:tc>
      </w:tr>
      <w:tr w:rsidR="008A14AE" w:rsidRPr="008A14AE" w14:paraId="3B29A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52B18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Rozsah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337A0" w14:textId="75E769C1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Matúritná práca: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1,5 strany (minimum 200 slov) až max. 3 strany.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Školská práca: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1 strana.</w:t>
            </w:r>
          </w:p>
        </w:tc>
      </w:tr>
      <w:tr w:rsidR="008A14AE" w:rsidRPr="008A14AE" w14:paraId="1EE18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F099C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Minimum slov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07266" w14:textId="4E15263F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Musíte napísať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minimálne 200 slov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. Ak práca obsahuje menej, hodnotí sa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0 bodmi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.</w:t>
            </w:r>
          </w:p>
        </w:tc>
      </w:tr>
      <w:tr w:rsidR="008A14AE" w:rsidRPr="008A14AE" w14:paraId="0366E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6FEDD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Časový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C3DAD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Koncept (nečistopis):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45 minút.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Čistopis: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45 minút.</w:t>
            </w:r>
          </w:p>
        </w:tc>
      </w:tr>
      <w:tr w:rsidR="008A14AE" w:rsidRPr="008A14AE" w14:paraId="214CD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878A8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Úprava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99103" w14:textId="1C6920AC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Okraje: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Písať od okraja po okraj, venovať pozornosť rozdeleniu slova na konci riadku. Odporúčaná šírka okraja je 1,5 cm.</w:t>
            </w:r>
          </w:p>
        </w:tc>
      </w:tr>
      <w:tr w:rsidR="008A14AE" w:rsidRPr="008A14AE" w14:paraId="66A6FF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B6732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Čitateľnosť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2A6D4" w14:textId="08171B8A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Písmo musí byť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čitateľné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(tlačené, písané). Dbajte na zreteľné rozlišovanie malých a veľkých písmen, bodiek (i, j) a diakritických znamienok.</w:t>
            </w:r>
          </w:p>
        </w:tc>
      </w:tr>
      <w:tr w:rsidR="008A14AE" w:rsidRPr="008A14AE" w14:paraId="78CE9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ADEC5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Čistota textu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10661" w14:textId="2C2A9838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kern w:val="0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ED81D0" wp14:editId="3EAF66E9">
                      <wp:simplePos x="0" y="0"/>
                      <wp:positionH relativeFrom="column">
                        <wp:posOffset>2527935</wp:posOffset>
                      </wp:positionH>
                      <wp:positionV relativeFrom="paragraph">
                        <wp:posOffset>289560</wp:posOffset>
                      </wp:positionV>
                      <wp:extent cx="428625" cy="9525"/>
                      <wp:effectExtent l="0" t="0" r="28575" b="28575"/>
                      <wp:wrapNone/>
                      <wp:docPr id="1062896501" name="Rovná spojnic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86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495927" id="Rovná spojnica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05pt,22.8pt" to="232.8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Škrtanie – NIE!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Za škrtanie sa strhávajú body. Preškrtnuté slovo sa môže tolerovať len v zátvorke (napr. </w:t>
            </w:r>
            <w:r w:rsidRPr="008A14AE">
              <w:rPr>
                <w:rFonts w:ascii="Arial" w:eastAsia="Times New Roman" w:hAnsi="Arial" w:cs="Arial"/>
                <w:i/>
                <w:iCs/>
                <w:kern w:val="0"/>
                <w:lang w:eastAsia="sk-SK"/>
                <w14:ligatures w14:val="none"/>
              </w:rPr>
              <w:t>(intený)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).</w:t>
            </w:r>
          </w:p>
        </w:tc>
      </w:tr>
      <w:tr w:rsidR="008A14AE" w:rsidRPr="008A14AE" w14:paraId="11B74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AF41C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ŠVVP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3A96C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U žiakov so špeciálnymi výchovno-vzdelávacími potrebami (ŠVVP) sa pravopis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nehodnotí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(ale ostatné body musia splniť).</w:t>
            </w:r>
          </w:p>
        </w:tc>
      </w:tr>
    </w:tbl>
    <w:p w14:paraId="3E248FDA" w14:textId="49D10121" w:rsidR="008A14AE" w:rsidRPr="008A14AE" w:rsidRDefault="008A14AE" w:rsidP="008A14A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47474" w:themeColor="background2" w:themeShade="80"/>
          <w:kern w:val="0"/>
          <w:sz w:val="27"/>
          <w:szCs w:val="27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color w:val="747474" w:themeColor="background2" w:themeShade="80"/>
          <w:kern w:val="0"/>
          <w:sz w:val="27"/>
          <w:szCs w:val="27"/>
          <w:lang w:eastAsia="sk-SK"/>
          <w14:ligatures w14:val="none"/>
        </w:rPr>
        <w:t xml:space="preserve">II. Kritériá obsahu a Kompozície – Vnútorná forma </w:t>
      </w:r>
    </w:p>
    <w:p w14:paraId="1BAF71D1" w14:textId="77777777" w:rsidR="008A14AE" w:rsidRPr="008A14AE" w:rsidRDefault="008A14AE" w:rsidP="008A14AE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Táto časť hodnotí logiku, štruktúru a hĺbku vašej práce, špecifické pre výkladový slohový postup.</w:t>
      </w:r>
    </w:p>
    <w:p w14:paraId="34AE2DAD" w14:textId="1641114E" w:rsidR="008A14AE" w:rsidRPr="008A14AE" w:rsidRDefault="008A14AE" w:rsidP="008A14A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color w:val="E59EDC" w:themeColor="accent5" w:themeTint="66"/>
          <w:kern w:val="0"/>
          <w:lang w:eastAsia="sk-SK"/>
          <w14:ligatures w14:val="none"/>
        </w:rPr>
        <w:t>A. Obsah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</w:t>
      </w:r>
    </w:p>
    <w:p w14:paraId="191B1C05" w14:textId="791E6C97" w:rsidR="008A14AE" w:rsidRPr="008A14AE" w:rsidRDefault="008A14AE" w:rsidP="008A14A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Dodržanie témy: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Musíte sa striktne držať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kľúčového slova v nadpise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400E9AF2" w14:textId="0DA91F83" w:rsidR="008A14AE" w:rsidRPr="008A14AE" w:rsidRDefault="008A14AE" w:rsidP="008A14A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Jasnosť: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Zabezpečte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jasné vysvetlenie problému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0B5B196C" w14:textId="032DC347" w:rsidR="008A14AE" w:rsidRPr="008A14AE" w:rsidRDefault="008A14AE" w:rsidP="008A14A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Logické postupy myslenia: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Využívajte ich (napr. dedukcia, indukcia, analýza, konkretizácia, komparácia).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Kauzalita (príčinná súvislosť) a Kauzálny reťazec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sú kľúčové pre vysvetlenie problémov.</w:t>
      </w:r>
    </w:p>
    <w:p w14:paraId="40EB001A" w14:textId="1F38CB4D" w:rsidR="008A14AE" w:rsidRPr="008A14AE" w:rsidRDefault="008A14AE" w:rsidP="008A14A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Argumentácia: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Používajte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argumenty (tvrdenia s dôkazmi)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126FC44F" w14:textId="77777777" w:rsidR="008A14AE" w:rsidRPr="008A14AE" w:rsidRDefault="008A14AE" w:rsidP="008A14A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Objektívnosť: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Dodržte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objektívny prístup</w:t>
      </w:r>
      <w:r w:rsidRPr="008A14AE">
        <w:rPr>
          <w:rFonts w:ascii="Arial" w:eastAsia="Times New Roman" w:hAnsi="Arial" w:cs="Arial"/>
          <w:kern w:val="0"/>
          <w:vertAlign w:val="superscript"/>
          <w:lang w:eastAsia="sk-SK"/>
          <w14:ligatures w14:val="none"/>
        </w:rPr>
        <w:t>10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64CABC86" w14:textId="22286815" w:rsidR="008A14AE" w:rsidRPr="008A14AE" w:rsidRDefault="008A14AE" w:rsidP="008A14A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color w:val="00B050"/>
          <w:kern w:val="0"/>
          <w:lang w:eastAsia="sk-SK"/>
          <w14:ligatures w14:val="none"/>
        </w:rPr>
        <w:t xml:space="preserve">B. Kompozícia </w:t>
      </w:r>
    </w:p>
    <w:p w14:paraId="50AF58DD" w14:textId="77777777" w:rsidR="008A14AE" w:rsidRPr="008A14AE" w:rsidRDefault="008A14AE" w:rsidP="008A14A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Štruktúra (Usporiadanie):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Musí byť dodržaná klasická trojdelná štruktúra:</w:t>
      </w:r>
    </w:p>
    <w:p w14:paraId="71F0FD9C" w14:textId="77777777" w:rsidR="008A14AE" w:rsidRPr="008A14AE" w:rsidRDefault="008A14AE" w:rsidP="008A14A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Úvod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(Všeobecné zhrnutie, predpoklad, uvedenie do problematiky).</w:t>
      </w:r>
    </w:p>
    <w:p w14:paraId="453E3605" w14:textId="77777777" w:rsidR="008A14AE" w:rsidRPr="008A14AE" w:rsidRDefault="008A14AE" w:rsidP="008A14A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Jadro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(Delí sa na odseky –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aspoň 3 časti, ideálne 5 odsekov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).</w:t>
      </w:r>
    </w:p>
    <w:p w14:paraId="7EAB2A77" w14:textId="77777777" w:rsidR="008A14AE" w:rsidRPr="008A14AE" w:rsidRDefault="008A14AE" w:rsidP="008A14A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Záver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(Zhrnutie a záverečné tvrdenie).</w:t>
      </w:r>
    </w:p>
    <w:p w14:paraId="07891078" w14:textId="608DE95F" w:rsidR="008A14AE" w:rsidRPr="008A14AE" w:rsidRDefault="008A14AE" w:rsidP="008A14A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Členenie textu: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Nedávajú sa medzery medzi odseky!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30497B2D" w14:textId="66190CAF" w:rsidR="008A14AE" w:rsidRPr="008A14AE" w:rsidRDefault="008A14AE" w:rsidP="008A14A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Logická postupnosť: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Vety na seba musia logicky nadväzovať. Dodržte postup: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najprv príčina, až potom dôsledok!</w:t>
      </w:r>
    </w:p>
    <w:p w14:paraId="0E072DF0" w14:textId="646347F5" w:rsidR="008A14AE" w:rsidRPr="008A14AE" w:rsidRDefault="008A14AE" w:rsidP="008A14A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BF4E14" w:themeColor="accent2" w:themeShade="BF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color w:val="BF4E14" w:themeColor="accent2" w:themeShade="BF"/>
          <w:kern w:val="0"/>
          <w:lang w:eastAsia="sk-SK"/>
          <w14:ligatures w14:val="none"/>
        </w:rPr>
        <w:lastRenderedPageBreak/>
        <w:t xml:space="preserve">C. Jazyk a Štýl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5476"/>
        <w:gridCol w:w="2693"/>
      </w:tblGrid>
      <w:tr w:rsidR="008A14AE" w:rsidRPr="008A14AE" w14:paraId="462E39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A19B1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Oblasť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87C69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Výklad si vyžaduje...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98B34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Čo nesmie obsahovať...</w:t>
            </w:r>
          </w:p>
        </w:tc>
      </w:tr>
      <w:tr w:rsidR="008A14AE" w:rsidRPr="008A14AE" w14:paraId="62148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208F8" w14:textId="43843651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 xml:space="preserve">Jazyk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F07E2" w14:textId="28B93642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Odborné a cudzie slová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(napr. </w:t>
            </w:r>
            <w:r w:rsidRPr="008A14AE">
              <w:rPr>
                <w:rFonts w:ascii="Arial" w:eastAsia="Times New Roman" w:hAnsi="Arial" w:cs="Arial"/>
                <w:i/>
                <w:iCs/>
                <w:kern w:val="0"/>
                <w:lang w:eastAsia="sk-SK"/>
                <w14:ligatures w14:val="none"/>
              </w:rPr>
              <w:t>absurdita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).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Využívanie slovných druhov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typických pre výklad: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podstatné mená, prídavné mená, slovesá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.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Slovesné tvary: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neurčité slovesné tvary (neurčitok, trpné príčastia – napr. </w:t>
            </w:r>
            <w:r w:rsidRPr="008A14AE">
              <w:rPr>
                <w:rFonts w:ascii="Arial" w:eastAsia="Times New Roman" w:hAnsi="Arial" w:cs="Arial"/>
                <w:i/>
                <w:iCs/>
                <w:kern w:val="0"/>
                <w:lang w:eastAsia="sk-SK"/>
                <w14:ligatures w14:val="none"/>
              </w:rPr>
              <w:t>bolo robené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),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priechodník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.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Syntax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highlight w:val="yellow"/>
                <w:lang w:eastAsia="sk-SK"/>
                <w14:ligatures w14:val="none"/>
              </w:rPr>
              <w:t>:</w:t>
            </w:r>
            <w:r w:rsidRPr="008A14AE">
              <w:rPr>
                <w:rFonts w:ascii="Arial" w:eastAsia="Times New Roman" w:hAnsi="Arial" w:cs="Arial"/>
                <w:kern w:val="0"/>
                <w:highlight w:val="yellow"/>
                <w:lang w:eastAsia="sk-SK"/>
                <w14:ligatures w14:val="none"/>
              </w:rPr>
              <w:t xml:space="preserve"> zložené súvetia, polovetné konštrukcie.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E3142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Opakovanie slov a zámen.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Subjektivizácia a prvá osoba jednotného čísla (</w:t>
            </w:r>
            <w:r w:rsidRPr="008A14AE">
              <w:rPr>
                <w:rFonts w:ascii="Arial" w:eastAsia="Times New Roman" w:hAnsi="Arial" w:cs="Arial"/>
                <w:i/>
                <w:iCs/>
                <w:kern w:val="0"/>
                <w:lang w:eastAsia="sk-SK"/>
                <w14:ligatures w14:val="none"/>
              </w:rPr>
              <w:t>1. os. sg.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).</w:t>
            </w:r>
          </w:p>
        </w:tc>
      </w:tr>
      <w:tr w:rsidR="008A14AE" w:rsidRPr="008A14AE" w14:paraId="41D13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86AE6" w14:textId="660AB30F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 xml:space="preserve">Štýl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9E275" w14:textId="3EDD26F6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Objektívnosť v jazyku: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Používajte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neutrálne slová, odborné termíny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. Vyhýbajte sa subjektívnym názorom. Používajte </w:t>
            </w: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1. os. pl. (my, robíme)</w:t>
            </w: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alebo 3. os. sg. (autor uvádza, je dokázané).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1615E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Slang, umelecké prostriedky, expresívne výrazy.</w:t>
            </w:r>
          </w:p>
        </w:tc>
      </w:tr>
    </w:tbl>
    <w:p w14:paraId="12FF4B1E" w14:textId="4224A288" w:rsidR="008A14AE" w:rsidRPr="008A14AE" w:rsidRDefault="008A14AE" w:rsidP="008A14A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45B0E1" w:themeColor="accent1" w:themeTint="99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color w:val="45B0E1" w:themeColor="accent1" w:themeTint="99"/>
          <w:kern w:val="0"/>
          <w:lang w:eastAsia="sk-SK"/>
          <w14:ligatures w14:val="none"/>
        </w:rPr>
        <w:t xml:space="preserve">D. Pravopis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345"/>
      </w:tblGrid>
      <w:tr w:rsidR="008A14AE" w:rsidRPr="008A14AE" w14:paraId="7BB841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18886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Počet chýb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F7995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Bodové hodnotenie</w:t>
            </w:r>
          </w:p>
        </w:tc>
      </w:tr>
      <w:tr w:rsidR="008A14AE" w:rsidRPr="008A14AE" w14:paraId="4CD60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44121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0 – 2 chyby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3732B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4 body</w:t>
            </w:r>
          </w:p>
        </w:tc>
      </w:tr>
      <w:tr w:rsidR="008A14AE" w:rsidRPr="008A14AE" w14:paraId="5CAE4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7743D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3 – 6 chýb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323B8" w14:textId="6A01BCC4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3 body </w:t>
            </w:r>
          </w:p>
        </w:tc>
      </w:tr>
      <w:tr w:rsidR="008A14AE" w:rsidRPr="008A14AE" w14:paraId="1A3AD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7C270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7 – 10 chýb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AFA23" w14:textId="06D293DA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2 body </w:t>
            </w:r>
          </w:p>
        </w:tc>
      </w:tr>
      <w:tr w:rsidR="008A14AE" w:rsidRPr="008A14AE" w14:paraId="7FE7F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6C20E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11 – 14 chýb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F80AA" w14:textId="33AEDD76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1 bod </w:t>
            </w:r>
          </w:p>
        </w:tc>
      </w:tr>
      <w:tr w:rsidR="008A14AE" w:rsidRPr="008A14AE" w14:paraId="1CB64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A7A16" w14:textId="77777777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15 a viac chýb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A46AD" w14:textId="0D0C4821" w:rsidR="008A14AE" w:rsidRPr="008A14AE" w:rsidRDefault="008A14AE" w:rsidP="008A14A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8A14AE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0 bodov </w:t>
            </w:r>
          </w:p>
        </w:tc>
      </w:tr>
    </w:tbl>
    <w:p w14:paraId="18B0A2EB" w14:textId="758818D0" w:rsidR="008A14AE" w:rsidRPr="008A14AE" w:rsidRDefault="008A14AE" w:rsidP="008A14A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color w:val="156082" w:themeColor="accent1"/>
          <w:kern w:val="0"/>
          <w:sz w:val="27"/>
          <w:szCs w:val="27"/>
          <w:lang w:eastAsia="sk-SK"/>
          <w14:ligatures w14:val="none"/>
        </w:rPr>
        <w:t xml:space="preserve">III. Celkový dojem </w:t>
      </w:r>
    </w:p>
    <w:p w14:paraId="4B66CDEA" w14:textId="77777777" w:rsidR="008A14AE" w:rsidRPr="008A14AE" w:rsidRDefault="008A14AE" w:rsidP="008A14AE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Ide o subjektívne hodnotenie pedagóga, ale riadi sa presnými pravidlami.</w:t>
      </w:r>
    </w:p>
    <w:p w14:paraId="41F65ADB" w14:textId="77777777" w:rsidR="008A14AE" w:rsidRPr="008A14AE" w:rsidRDefault="008A14AE" w:rsidP="008A14AE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Práca </w:t>
      </w:r>
      <w:r w:rsidRPr="008A14AE">
        <w:rPr>
          <w:rFonts w:ascii="Arial" w:eastAsia="Times New Roman" w:hAnsi="Arial" w:cs="Arial"/>
          <w:b/>
          <w:bCs/>
          <w:color w:val="EE0000"/>
          <w:kern w:val="0"/>
          <w:lang w:eastAsia="sk-SK"/>
          <w14:ligatures w14:val="none"/>
        </w:rPr>
        <w:t>NESMIE OBSAHOVAŤ</w:t>
      </w:r>
      <w:r w:rsidRPr="008A14AE">
        <w:rPr>
          <w:rFonts w:ascii="Arial" w:eastAsia="Times New Roman" w:hAnsi="Arial" w:cs="Arial"/>
          <w:color w:val="EE0000"/>
          <w:kern w:val="0"/>
          <w:lang w:eastAsia="sk-SK"/>
          <w14:ligatures w14:val="none"/>
        </w:rPr>
        <w:t xml:space="preserve"> 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(inak sa hodnotí 0 bodmi):</w:t>
      </w:r>
    </w:p>
    <w:p w14:paraId="23085D06" w14:textId="17143CEE" w:rsidR="008A14AE" w:rsidRPr="008A14AE" w:rsidRDefault="008A14AE" w:rsidP="008A14A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Protispoločenské postoje.</w:t>
      </w:r>
    </w:p>
    <w:p w14:paraId="12E58460" w14:textId="7FB96B96" w:rsidR="008A14AE" w:rsidRPr="008A14AE" w:rsidRDefault="008A14AE" w:rsidP="008A14A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Antihumánne a neetické názory.</w:t>
      </w:r>
    </w:p>
    <w:p w14:paraId="0A141E83" w14:textId="39FD72F8" w:rsidR="008A14AE" w:rsidRPr="008A14AE" w:rsidRDefault="008A14AE" w:rsidP="008A14A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Názory propagujúce poškodzovanie ľudského zdravia.</w:t>
      </w:r>
    </w:p>
    <w:p w14:paraId="40E32D94" w14:textId="77777777" w:rsidR="008A14AE" w:rsidRPr="008A14AE" w:rsidRDefault="008A14AE" w:rsidP="008A14A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Nelogické názory</w:t>
      </w:r>
      <w:r w:rsidRPr="008A14AE">
        <w:rPr>
          <w:rFonts w:ascii="Arial" w:eastAsia="Times New Roman" w:hAnsi="Arial" w:cs="Arial"/>
          <w:kern w:val="0"/>
          <w:vertAlign w:val="superscript"/>
          <w:lang w:eastAsia="sk-SK"/>
          <w14:ligatures w14:val="none"/>
        </w:rPr>
        <w:t>24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66586420" w14:textId="77777777" w:rsidR="008A14AE" w:rsidRPr="008A14AE" w:rsidRDefault="008A14AE" w:rsidP="008A14A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C000"/>
          <w:kern w:val="0"/>
          <w:sz w:val="27"/>
          <w:szCs w:val="27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color w:val="FFC000"/>
          <w:kern w:val="0"/>
          <w:sz w:val="27"/>
          <w:szCs w:val="27"/>
          <w:lang w:eastAsia="sk-SK"/>
          <w14:ligatures w14:val="none"/>
        </w:rPr>
        <w:t>IV. Bibliografické záznamy a Literárne ukážky</w:t>
      </w:r>
    </w:p>
    <w:p w14:paraId="680605E6" w14:textId="77777777" w:rsidR="008A14AE" w:rsidRPr="008A14AE" w:rsidRDefault="008A14AE" w:rsidP="008A14A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A. Citáty a zdroje</w:t>
      </w:r>
    </w:p>
    <w:p w14:paraId="4A1D466F" w14:textId="77777777" w:rsidR="008A14AE" w:rsidRPr="008A14AE" w:rsidRDefault="008A14AE" w:rsidP="008A14AE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>Ak vo výklade používate citáty, musíte ich správne uviesť.</w:t>
      </w:r>
    </w:p>
    <w:p w14:paraId="5DC11495" w14:textId="77777777" w:rsidR="008A14AE" w:rsidRDefault="008A14AE" w:rsidP="008A14A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Informácie o citáte: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Meno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autora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,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autor knihy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,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vydavateľ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, </w:t>
      </w: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rok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vydania.</w:t>
      </w:r>
    </w:p>
    <w:p w14:paraId="7346720B" w14:textId="77777777" w:rsidR="008A14AE" w:rsidRPr="008A14AE" w:rsidRDefault="008A14AE" w:rsidP="008A14A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</w:p>
    <w:p w14:paraId="533F811A" w14:textId="77777777" w:rsidR="008A14AE" w:rsidRDefault="008A14AE" w:rsidP="008A14A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8A14A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Bibliografický záznam:</w:t>
      </w:r>
      <w:r w:rsidRPr="008A14AE">
        <w:rPr>
          <w:rFonts w:ascii="Arial" w:eastAsia="Times New Roman" w:hAnsi="Arial" w:cs="Arial"/>
          <w:kern w:val="0"/>
          <w:lang w:eastAsia="sk-SK"/>
          <w14:ligatures w14:val="none"/>
        </w:rPr>
        <w:t xml:space="preserve"> Úplné údaje o diele (Meno, miesto, vydavateľ, rok, ISBN...).</w:t>
      </w:r>
    </w:p>
    <w:p w14:paraId="172591D6" w14:textId="77777777" w:rsidR="008A14AE" w:rsidRPr="008A14AE" w:rsidRDefault="008A14AE" w:rsidP="008A14AE">
      <w:pPr>
        <w:pStyle w:val="Normlnywebov"/>
        <w:numPr>
          <w:ilvl w:val="0"/>
          <w:numId w:val="4"/>
        </w:numPr>
        <w:rPr>
          <w:rFonts w:ascii="Arial" w:hAnsi="Arial" w:cs="Arial"/>
        </w:rPr>
      </w:pPr>
      <w:r w:rsidRPr="008A14AE">
        <w:rPr>
          <w:rFonts w:ascii="Arial" w:hAnsi="Arial" w:cs="Arial"/>
          <w:b/>
          <w:bCs/>
        </w:rPr>
        <w:t>Kompletný Bibliografický Záznam:</w:t>
      </w:r>
    </w:p>
    <w:p w14:paraId="17588E9E" w14:textId="77777777" w:rsidR="008A14AE" w:rsidRPr="008A14AE" w:rsidRDefault="008A14AE" w:rsidP="008A14AE">
      <w:pPr>
        <w:pStyle w:val="Normlnywebov"/>
        <w:numPr>
          <w:ilvl w:val="0"/>
          <w:numId w:val="4"/>
        </w:numPr>
        <w:rPr>
          <w:rFonts w:ascii="Arial" w:hAnsi="Arial" w:cs="Arial"/>
        </w:rPr>
      </w:pPr>
      <w:r w:rsidRPr="008A14AE">
        <w:rPr>
          <w:rFonts w:ascii="Arial" w:hAnsi="Arial" w:cs="Arial"/>
        </w:rPr>
        <w:lastRenderedPageBreak/>
        <w:t xml:space="preserve">REMARQUE, Erich Maria. </w:t>
      </w:r>
      <w:r w:rsidRPr="008A14AE">
        <w:rPr>
          <w:rFonts w:ascii="Arial" w:hAnsi="Arial" w:cs="Arial"/>
          <w:i/>
          <w:iCs/>
        </w:rPr>
        <w:t>Na Západe nič nového</w:t>
      </w:r>
      <w:r w:rsidRPr="008A14AE">
        <w:rPr>
          <w:rFonts w:ascii="Arial" w:hAnsi="Arial" w:cs="Arial"/>
        </w:rPr>
        <w:t>. 1. vydanie. Bratislava: Slovart, 2012. ISBN 978-80-556-0701-4.</w:t>
      </w:r>
    </w:p>
    <w:p w14:paraId="53E512DA" w14:textId="77777777" w:rsidR="008A14AE" w:rsidRPr="008A14AE" w:rsidRDefault="00000000" w:rsidP="008A14AE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pict w14:anchorId="2F3A0276">
          <v:rect id="_x0000_i1025" style="width:0;height:1.5pt" o:hralign="center" o:hrstd="t" o:hr="t" fillcolor="#a0a0a0" stroked="f"/>
        </w:pict>
      </w:r>
    </w:p>
    <w:p w14:paraId="402B0BC0" w14:textId="77777777" w:rsidR="004F3F3A" w:rsidRDefault="004F3F3A"/>
    <w:sectPr w:rsidR="004F3F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B5C68"/>
    <w:multiLevelType w:val="multilevel"/>
    <w:tmpl w:val="82A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960A0"/>
    <w:multiLevelType w:val="multilevel"/>
    <w:tmpl w:val="613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C0D32"/>
    <w:multiLevelType w:val="multilevel"/>
    <w:tmpl w:val="B664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24506"/>
    <w:multiLevelType w:val="multilevel"/>
    <w:tmpl w:val="8B92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93BD0"/>
    <w:multiLevelType w:val="multilevel"/>
    <w:tmpl w:val="9B3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90266">
    <w:abstractNumId w:val="3"/>
  </w:num>
  <w:num w:numId="2" w16cid:durableId="929655080">
    <w:abstractNumId w:val="2"/>
  </w:num>
  <w:num w:numId="3" w16cid:durableId="186606045">
    <w:abstractNumId w:val="0"/>
  </w:num>
  <w:num w:numId="4" w16cid:durableId="392048588">
    <w:abstractNumId w:val="1"/>
  </w:num>
  <w:num w:numId="5" w16cid:durableId="1984657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AE"/>
    <w:rsid w:val="004F3F3A"/>
    <w:rsid w:val="00722E0C"/>
    <w:rsid w:val="00810D46"/>
    <w:rsid w:val="00821AD2"/>
    <w:rsid w:val="008A14AE"/>
    <w:rsid w:val="008E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6FB83"/>
  <w15:chartTrackingRefBased/>
  <w15:docId w15:val="{0F18A38B-E4EA-4BB8-B9F0-37E40F02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A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A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A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A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A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A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A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A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A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A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A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A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A14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A14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A14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A14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A14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A14A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A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A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A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A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A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A14A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A14A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A14AE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A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A14AE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A14AE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8A1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Kořínková Mária</dc:creator>
  <cp:keywords/>
  <dc:description/>
  <cp:lastModifiedBy>Kořínková Mária</cp:lastModifiedBy>
  <cp:revision>2</cp:revision>
  <dcterms:created xsi:type="dcterms:W3CDTF">2025-12-05T09:54:00Z</dcterms:created>
  <dcterms:modified xsi:type="dcterms:W3CDTF">2025-12-05T10:22:00Z</dcterms:modified>
</cp:coreProperties>
</file>