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FE6A" w14:textId="77777777" w:rsidR="001156D4" w:rsidRPr="001156D4" w:rsidRDefault="001156D4" w:rsidP="001156D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sk-SK"/>
          <w14:ligatures w14:val="none"/>
        </w:rPr>
        <w:t>1. Historický a spoločenský kontext (od roku 1918)</w:t>
      </w:r>
    </w:p>
    <w:p w14:paraId="1D86093E" w14:textId="77777777" w:rsidR="001156D4" w:rsidRPr="001156D4" w:rsidRDefault="001156D4" w:rsidP="001156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Vznik prvej Československej republiky znamenal pre slovenskú literatúru radikálny zlom.</w:t>
      </w:r>
    </w:p>
    <w:p w14:paraId="3A1D561B" w14:textId="77777777" w:rsidR="001156D4" w:rsidRPr="001156D4" w:rsidRDefault="001156D4" w:rsidP="001156D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color w:val="156082" w:themeColor="accent1"/>
          <w:kern w:val="0"/>
          <w:lang w:eastAsia="sk-SK"/>
          <w14:ligatures w14:val="none"/>
        </w:rPr>
        <w:t>Geopolitická zmena:</w:t>
      </w:r>
      <w:r w:rsidRPr="001156D4">
        <w:rPr>
          <w:rFonts w:ascii="Arial" w:eastAsia="Times New Roman" w:hAnsi="Arial" w:cs="Arial"/>
          <w:color w:val="156082" w:themeColor="accent1"/>
          <w:kern w:val="0"/>
          <w:lang w:eastAsia="sk-SK"/>
          <w14:ligatures w14:val="none"/>
        </w:rPr>
        <w:t xml:space="preserve"> 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Na rozdiel od priemyselne vyspelej západnej Európy (Francúzsko, UK), Slovensko po rozpade Rakúsko-Uhorska riešilo primárne budovanie vlastnej štátnosti.</w:t>
      </w:r>
    </w:p>
    <w:p w14:paraId="127D27B2" w14:textId="77777777" w:rsidR="001156D4" w:rsidRPr="001156D4" w:rsidRDefault="001156D4" w:rsidP="001156D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color w:val="47D459" w:themeColor="accent3" w:themeTint="99"/>
          <w:kern w:val="0"/>
          <w:lang w:eastAsia="sk-SK"/>
          <w14:ligatures w14:val="none"/>
        </w:rPr>
        <w:t>Kultúrna emancipácia:</w:t>
      </w:r>
      <w:r w:rsidRPr="001156D4">
        <w:rPr>
          <w:rFonts w:ascii="Arial" w:eastAsia="Times New Roman" w:hAnsi="Arial" w:cs="Arial"/>
          <w:color w:val="47D459" w:themeColor="accent3" w:themeTint="99"/>
          <w:kern w:val="0"/>
          <w:lang w:eastAsia="sk-SK"/>
          <w14:ligatures w14:val="none"/>
        </w:rPr>
        <w:t xml:space="preserve"> 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Vznik ČSR v roku 1918 priniesol slobodu prejavu, používanie vlastného jazyka, štátne symboly a rozvoj školstva.</w:t>
      </w:r>
    </w:p>
    <w:p w14:paraId="6668A1FE" w14:textId="77777777" w:rsidR="001156D4" w:rsidRPr="001156D4" w:rsidRDefault="001156D4" w:rsidP="001156D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color w:val="BF4E14" w:themeColor="accent2" w:themeShade="BF"/>
          <w:kern w:val="0"/>
          <w:lang w:eastAsia="sk-SK"/>
          <w14:ligatures w14:val="none"/>
        </w:rPr>
        <w:t>Intelektuálny deficit:</w:t>
      </w:r>
      <w:r w:rsidRPr="001156D4">
        <w:rPr>
          <w:rFonts w:ascii="Arial" w:eastAsia="Times New Roman" w:hAnsi="Arial" w:cs="Arial"/>
          <w:color w:val="BF4E14" w:themeColor="accent2" w:themeShade="BF"/>
          <w:kern w:val="0"/>
          <w:lang w:eastAsia="sk-SK"/>
          <w14:ligatures w14:val="none"/>
        </w:rPr>
        <w:t xml:space="preserve"> 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Pred vznikom ČSR neexistovali slovenské stredné školy, čo spôsobilo extrémny nedostatok domácej inteligencie.</w:t>
      </w:r>
    </w:p>
    <w:p w14:paraId="571B6E4E" w14:textId="77777777" w:rsidR="001156D4" w:rsidRPr="001156D4" w:rsidRDefault="001156D4" w:rsidP="001156D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color w:val="77206D" w:themeColor="accent5" w:themeShade="BF"/>
          <w:kern w:val="0"/>
          <w:lang w:eastAsia="sk-SK"/>
          <w14:ligatures w14:val="none"/>
        </w:rPr>
        <w:t>Literárny pluralizmus:</w:t>
      </w:r>
      <w:r w:rsidRPr="001156D4">
        <w:rPr>
          <w:rFonts w:ascii="Arial" w:eastAsia="Times New Roman" w:hAnsi="Arial" w:cs="Arial"/>
          <w:color w:val="77206D" w:themeColor="accent5" w:themeShade="BF"/>
          <w:kern w:val="0"/>
          <w:lang w:eastAsia="sk-SK"/>
          <w14:ligatures w14:val="none"/>
        </w:rPr>
        <w:t xml:space="preserve"> 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V medzivojnovom období nastáva rozmach smerov. V poézii dominuje vitalizmus, v próze sa presadzuje expresionizmus, naturalizmus a realizmus.</w:t>
      </w:r>
    </w:p>
    <w:p w14:paraId="526388CA" w14:textId="77777777" w:rsidR="001156D4" w:rsidRPr="001156D4" w:rsidRDefault="00000000" w:rsidP="001156D4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pict w14:anchorId="6907382F">
          <v:rect id="_x0000_i1025" style="width:0;height:1.5pt" o:hralign="center" o:hrstd="t" o:hr="t" fillcolor="#a0a0a0" stroked="f"/>
        </w:pict>
      </w:r>
    </w:p>
    <w:p w14:paraId="4F83A125" w14:textId="77777777" w:rsidR="001156D4" w:rsidRPr="001156D4" w:rsidRDefault="001156D4" w:rsidP="001156D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00000"/>
          <w:kern w:val="0"/>
          <w:sz w:val="36"/>
          <w:szCs w:val="36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color w:val="C00000"/>
          <w:kern w:val="0"/>
          <w:sz w:val="36"/>
          <w:szCs w:val="36"/>
          <w:lang w:eastAsia="sk-SK"/>
          <w14:ligatures w14:val="none"/>
        </w:rPr>
        <w:t>2. Literárne smery v medzivojnovej próze</w:t>
      </w:r>
    </w:p>
    <w:p w14:paraId="07C9FAA3" w14:textId="77777777" w:rsidR="001156D4" w:rsidRPr="001156D4" w:rsidRDefault="001156D4" w:rsidP="001156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Slovenská próza sa v tomto období vnútorne diferencovala na základe prístupu k realite a psychike postáv.</w:t>
      </w:r>
    </w:p>
    <w:p w14:paraId="6AA0EBCB" w14:textId="77777777" w:rsidR="001156D4" w:rsidRPr="001156D4" w:rsidRDefault="001156D4" w:rsidP="001156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C000"/>
          <w:kern w:val="0"/>
          <w:sz w:val="27"/>
          <w:szCs w:val="27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color w:val="FFC000"/>
          <w:kern w:val="0"/>
          <w:sz w:val="27"/>
          <w:szCs w:val="27"/>
          <w:lang w:eastAsia="sk-SK"/>
          <w14:ligatures w14:val="none"/>
        </w:rPr>
        <w:t>Naturalizmus a Expresionizmus</w:t>
      </w:r>
    </w:p>
    <w:p w14:paraId="3A82CDDF" w14:textId="77777777" w:rsidR="001156D4" w:rsidRPr="001156D4" w:rsidRDefault="001156D4" w:rsidP="001156D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Naturalizmus: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Surové, objektívne a vecné zobrazenie reality. Pracuje s biologickým determinizmom a </w:t>
      </w:r>
      <w:proofErr w:type="spellStart"/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lyrizáciou</w:t>
      </w:r>
      <w:proofErr w:type="spellEnd"/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textu (vnášanie pocitov a nálad do epiky).</w:t>
      </w:r>
    </w:p>
    <w:p w14:paraId="4720B8E8" w14:textId="77777777" w:rsidR="001156D4" w:rsidRPr="001156D4" w:rsidRDefault="001156D4" w:rsidP="001156D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Expresionizmus: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Zameriava sa na extrémne zafarbenú realitu, surovosť a búrlivé pocity (vzbura, depresia).</w:t>
      </w:r>
    </w:p>
    <w:p w14:paraId="4D626E67" w14:textId="77777777" w:rsidR="001156D4" w:rsidRPr="001156D4" w:rsidRDefault="001156D4" w:rsidP="001156D4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Postavy: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Rozorvané vnútro, kontrastný charakter (absolútne negatívny/pozitívny) a impulzívne konanie v nekaždodenných situáciách.</w:t>
      </w:r>
    </w:p>
    <w:p w14:paraId="54324241" w14:textId="4943B98A" w:rsidR="001156D4" w:rsidRPr="001156D4" w:rsidRDefault="001156D4" w:rsidP="001156D4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Témy: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Vojna, smrť, bieda a zánik ľudstva </w:t>
      </w:r>
    </w:p>
    <w:p w14:paraId="2724937A" w14:textId="77777777" w:rsidR="001156D4" w:rsidRPr="001156D4" w:rsidRDefault="001156D4" w:rsidP="001156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0CAF3" w:themeColor="accent4" w:themeTint="99"/>
          <w:kern w:val="0"/>
          <w:sz w:val="27"/>
          <w:szCs w:val="27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color w:val="60CAF3" w:themeColor="accent4" w:themeTint="99"/>
          <w:kern w:val="0"/>
          <w:sz w:val="27"/>
          <w:szCs w:val="27"/>
          <w:lang w:eastAsia="sk-SK"/>
          <w14:ligatures w14:val="none"/>
        </w:rPr>
        <w:t>Sociálno-psychologický realizmus</w:t>
      </w:r>
    </w:p>
    <w:p w14:paraId="413A7D52" w14:textId="77777777" w:rsidR="001156D4" w:rsidRPr="001156D4" w:rsidRDefault="001156D4" w:rsidP="001156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Tento smer je špecifický pre slovenské medzivojnové obdobie.</w:t>
      </w:r>
    </w:p>
    <w:p w14:paraId="7BE68FFF" w14:textId="77777777" w:rsidR="001156D4" w:rsidRPr="001156D4" w:rsidRDefault="001156D4" w:rsidP="001156D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Sociálna rovina: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Zobrazuje biedu, hlad a sociálne rozvrstvenie obyvateľstva s typickými charakteristikami (najmä dedinské prostredie).</w:t>
      </w:r>
    </w:p>
    <w:p w14:paraId="572F2857" w14:textId="77777777" w:rsidR="001156D4" w:rsidRPr="001156D4" w:rsidRDefault="001156D4" w:rsidP="001156D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Psychologická rovina: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Ponor do psychiky jednotlivca alebo skupiny, zameranie na vnútorný svet a neschopnosť hrdinu vyjadriť city.</w:t>
      </w:r>
    </w:p>
    <w:p w14:paraId="472B7170" w14:textId="4631BDB9" w:rsidR="001156D4" w:rsidRPr="001156D4" w:rsidRDefault="001156D4" w:rsidP="001156D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Znaky: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Etické problémy, národné otázky a funkčné využitie </w:t>
      </w:r>
      <w:proofErr w:type="spellStart"/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lyrizácie</w:t>
      </w:r>
      <w:proofErr w:type="spellEnd"/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na opis psychiky </w:t>
      </w:r>
    </w:p>
    <w:p w14:paraId="68ABBBBD" w14:textId="77777777" w:rsidR="001156D4" w:rsidRPr="001156D4" w:rsidRDefault="00000000" w:rsidP="001156D4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pict w14:anchorId="55035F4E">
          <v:rect id="_x0000_i1026" style="width:0;height:1.5pt" o:hralign="center" o:hrstd="t" o:hr="t" fillcolor="#a0a0a0" stroked="f"/>
        </w:pict>
      </w:r>
    </w:p>
    <w:p w14:paraId="1F4E2AA3" w14:textId="77777777" w:rsidR="001156D4" w:rsidRPr="001156D4" w:rsidRDefault="001156D4" w:rsidP="001156D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sk-SK"/>
          <w14:ligatures w14:val="none"/>
        </w:rPr>
        <w:t>3. Teória a druhy románu</w:t>
      </w:r>
    </w:p>
    <w:p w14:paraId="14C6750D" w14:textId="77777777" w:rsidR="001156D4" w:rsidRPr="001156D4" w:rsidRDefault="001156D4" w:rsidP="001156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t>Román je rozsiahly epický žáner písaný prózou s viacerými dejovými líniami a vyvíjajúcimi sa postavami.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7270"/>
      </w:tblGrid>
      <w:tr w:rsidR="001156D4" w:rsidRPr="001156D4" w14:paraId="071332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5324A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Typ románu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70E0F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Charakteristika</w:t>
            </w:r>
          </w:p>
        </w:tc>
      </w:tr>
      <w:tr w:rsidR="001156D4" w:rsidRPr="001156D4" w14:paraId="00336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E359C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Historický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B56F3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Dej sa odohráva v období, v ktorom autor nežil.</w:t>
            </w:r>
          </w:p>
        </w:tc>
      </w:tr>
      <w:tr w:rsidR="001156D4" w:rsidRPr="001156D4" w14:paraId="1A4B5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B6316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Sociálny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51A35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Zameraný na vrstvy (šľachtický, rytiersky, mestský, dedinský, proletársky).</w:t>
            </w:r>
          </w:p>
        </w:tc>
      </w:tr>
      <w:tr w:rsidR="001156D4" w:rsidRPr="001156D4" w14:paraId="593FA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3DE2F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Psychologický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F878B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Dôraz na vnútro hrdinu a sentimentálne prežívanie.</w:t>
            </w:r>
          </w:p>
        </w:tc>
      </w:tr>
      <w:tr w:rsidR="001156D4" w:rsidRPr="001156D4" w14:paraId="1A130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CC384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Utopistický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5A90C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Predstavy o dokonalej, ale nedosiahnuteľnej spoločnosti.</w:t>
            </w:r>
          </w:p>
        </w:tc>
      </w:tr>
      <w:tr w:rsidR="001156D4" w:rsidRPr="001156D4" w14:paraId="4C8FB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884B7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proofErr w:type="spellStart"/>
            <w:r w:rsidRPr="001156D4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Pikareský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85C0B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Parodický román s komickým hrdinom (napr. Don </w:t>
            </w:r>
            <w:proofErr w:type="spellStart"/>
            <w:r w:rsidRPr="001156D4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Quijote</w:t>
            </w:r>
            <w:proofErr w:type="spellEnd"/>
            <w:r w:rsidRPr="001156D4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).</w:t>
            </w:r>
          </w:p>
        </w:tc>
      </w:tr>
      <w:tr w:rsidR="001156D4" w:rsidRPr="001156D4" w14:paraId="748D7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D040E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Dievčenský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16A73" w14:textId="4D5FD805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Určený dospievajúcim dievčatám, zameraný na citovú stránku [</w:t>
            </w:r>
          </w:p>
        </w:tc>
      </w:tr>
      <w:tr w:rsidR="001156D4" w:rsidRPr="001156D4" w14:paraId="257A3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BC6D0" w14:textId="77777777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Nový román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71FC3" w14:textId="70EF25CF" w:rsidR="001156D4" w:rsidRPr="001156D4" w:rsidRDefault="001156D4" w:rsidP="001156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1156D4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Neguje základné princípy epiky (dej, postavy), vyzdvihuje dialóg a podtext </w:t>
            </w:r>
          </w:p>
        </w:tc>
      </w:tr>
    </w:tbl>
    <w:p w14:paraId="5D4D72E3" w14:textId="77777777" w:rsidR="001156D4" w:rsidRPr="001156D4" w:rsidRDefault="00000000" w:rsidP="001156D4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pict w14:anchorId="7D6C1351">
          <v:rect id="_x0000_i1027" style="width:0;height:1.5pt" o:hralign="center" o:hrstd="t" o:hr="t" fillcolor="#a0a0a0" stroked="f"/>
        </w:pict>
      </w:r>
    </w:p>
    <w:p w14:paraId="7F3D5689" w14:textId="77777777" w:rsidR="001156D4" w:rsidRPr="001156D4" w:rsidRDefault="001156D4" w:rsidP="001156D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00000"/>
          <w:kern w:val="0"/>
          <w:sz w:val="36"/>
          <w:szCs w:val="36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color w:val="C00000"/>
          <w:kern w:val="0"/>
          <w:sz w:val="36"/>
          <w:szCs w:val="36"/>
          <w:lang w:eastAsia="sk-SK"/>
          <w14:ligatures w14:val="none"/>
        </w:rPr>
        <w:t>4. Analýza diela: Živý bič (Milo Urban)</w:t>
      </w:r>
    </w:p>
    <w:p w14:paraId="6F2DD16F" w14:textId="77777777" w:rsidR="001156D4" w:rsidRPr="001156D4" w:rsidRDefault="001156D4" w:rsidP="001156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Kľúčové dielo slovenskej medzivojnovej prózy, ktoré kombinuje expresionizmus a sociálno-psychologický realizmus.</w:t>
      </w:r>
    </w:p>
    <w:p w14:paraId="4BC87F57" w14:textId="77777777" w:rsidR="001156D4" w:rsidRPr="001156D4" w:rsidRDefault="001156D4" w:rsidP="001156D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Žáner a forma: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proofErr w:type="spellStart"/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Unanimistický</w:t>
      </w:r>
      <w:proofErr w:type="spellEnd"/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protivojnový román (celá dedina koná ako jedna duša – </w:t>
      </w:r>
      <w:proofErr w:type="spellStart"/>
      <w:r w:rsidRPr="001156D4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una</w:t>
      </w:r>
      <w:proofErr w:type="spellEnd"/>
      <w:r w:rsidRPr="001156D4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 xml:space="preserve"> </w:t>
      </w:r>
      <w:proofErr w:type="spellStart"/>
      <w:r w:rsidRPr="001156D4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anima</w:t>
      </w:r>
      <w:proofErr w:type="spellEnd"/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).</w:t>
      </w:r>
    </w:p>
    <w:p w14:paraId="65CA1BB9" w14:textId="77777777" w:rsidR="001156D4" w:rsidRPr="001156D4" w:rsidRDefault="001156D4" w:rsidP="001156D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Téma: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Dosah 1. svetovej vojny na zázemie (dedinu), nie priamo front. Zobrazuje rekvirácie (zhabanie majetku armádou) a rozpad morálky.</w:t>
      </w:r>
    </w:p>
    <w:p w14:paraId="1596705C" w14:textId="77777777" w:rsidR="001156D4" w:rsidRPr="001156D4" w:rsidRDefault="001156D4" w:rsidP="001156D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Štruktúra:</w:t>
      </w:r>
    </w:p>
    <w:p w14:paraId="47613F54" w14:textId="77777777" w:rsidR="001156D4" w:rsidRPr="001156D4" w:rsidRDefault="001156D4" w:rsidP="001156D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I. časť: Stratené ruky – symbolizuje mužov, ktorí odišli do vojny; prácu preberajú ženy.</w:t>
      </w:r>
    </w:p>
    <w:p w14:paraId="78C76569" w14:textId="77777777" w:rsidR="001156D4" w:rsidRPr="001156D4" w:rsidRDefault="001156D4" w:rsidP="001156D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>II. časť: Adam Hlavaj – návrat zbeha z frontu, symbol vzbury.</w:t>
      </w:r>
    </w:p>
    <w:p w14:paraId="148A5C91" w14:textId="77777777" w:rsidR="001156D4" w:rsidRPr="001156D4" w:rsidRDefault="001156D4" w:rsidP="001156D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Kľúčové postavy:</w:t>
      </w:r>
    </w:p>
    <w:p w14:paraId="1B0DDE0D" w14:textId="77777777" w:rsidR="001156D4" w:rsidRPr="001156D4" w:rsidRDefault="001156D4" w:rsidP="001156D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Ondrej Koreň: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Nemy, s jazvou pripomínajúcou bič (obraz vojnového utrpenia).</w:t>
      </w:r>
    </w:p>
    <w:p w14:paraId="7E0C551D" w14:textId="77777777" w:rsidR="001156D4" w:rsidRPr="001156D4" w:rsidRDefault="001156D4" w:rsidP="001156D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Eva </w:t>
      </w:r>
      <w:proofErr w:type="spellStart"/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Hlavajová</w:t>
      </w:r>
      <w:proofErr w:type="spellEnd"/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Trpiaca postava, ktorá preberá mužskú prácu, aby uživila rodinu.</w:t>
      </w:r>
    </w:p>
    <w:p w14:paraId="3A2A22CF" w14:textId="77777777" w:rsidR="001156D4" w:rsidRPr="001156D4" w:rsidRDefault="001156D4" w:rsidP="001156D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Štefan </w:t>
      </w:r>
      <w:proofErr w:type="spellStart"/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Ilčík</w:t>
      </w:r>
      <w:proofErr w:type="spellEnd"/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Reprezentuje individuálnu vzburu; šikanovaný vojak, ktorý zabije veliteľa.</w:t>
      </w:r>
    </w:p>
    <w:p w14:paraId="7D8640FA" w14:textId="77777777" w:rsidR="001156D4" w:rsidRPr="001156D4" w:rsidRDefault="001156D4" w:rsidP="001156D4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1156D4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Čatár:</w:t>
      </w:r>
      <w:r w:rsidRPr="001156D4">
        <w:rPr>
          <w:rFonts w:ascii="Arial" w:eastAsia="Times New Roman" w:hAnsi="Arial" w:cs="Arial"/>
          <w:kern w:val="0"/>
          <w:lang w:eastAsia="sk-SK"/>
          <w14:ligatures w14:val="none"/>
        </w:rPr>
        <w:t xml:space="preserve"> Negatívna postava, slepý vykonávateľ pravidiel a moci.</w:t>
      </w:r>
    </w:p>
    <w:p w14:paraId="4AA825FD" w14:textId="77777777" w:rsidR="004F3F3A" w:rsidRDefault="004F3F3A"/>
    <w:sectPr w:rsidR="004F3F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02E"/>
    <w:multiLevelType w:val="multilevel"/>
    <w:tmpl w:val="508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75E0"/>
    <w:multiLevelType w:val="multilevel"/>
    <w:tmpl w:val="D6A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80B5C"/>
    <w:multiLevelType w:val="multilevel"/>
    <w:tmpl w:val="0E3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92061"/>
    <w:multiLevelType w:val="multilevel"/>
    <w:tmpl w:val="C79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984923">
    <w:abstractNumId w:val="0"/>
  </w:num>
  <w:num w:numId="2" w16cid:durableId="624894928">
    <w:abstractNumId w:val="2"/>
  </w:num>
  <w:num w:numId="3" w16cid:durableId="383258575">
    <w:abstractNumId w:val="1"/>
  </w:num>
  <w:num w:numId="4" w16cid:durableId="269506578">
    <w:abstractNumId w:val="3"/>
  </w:num>
  <w:num w:numId="5" w16cid:durableId="83395979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D4"/>
    <w:rsid w:val="001156D4"/>
    <w:rsid w:val="002E4AA5"/>
    <w:rsid w:val="004F3F3A"/>
    <w:rsid w:val="008E5CC9"/>
    <w:rsid w:val="00BF0576"/>
    <w:rsid w:val="00C00B36"/>
    <w:rsid w:val="00FB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EECBC"/>
  <w15:chartTrackingRefBased/>
  <w15:docId w15:val="{2A21465F-F596-4F4D-9E24-923A1A00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15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15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15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15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15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15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15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15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15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15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15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15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156D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156D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156D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156D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156D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156D4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15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1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15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15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15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156D4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156D4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156D4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15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156D4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15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Kořínková Mária</dc:creator>
  <cp:keywords/>
  <dc:description/>
  <cp:lastModifiedBy>Kořínková Mária</cp:lastModifiedBy>
  <cp:revision>3</cp:revision>
  <dcterms:created xsi:type="dcterms:W3CDTF">2026-04-01T09:51:00Z</dcterms:created>
  <dcterms:modified xsi:type="dcterms:W3CDTF">2026-04-01T10:24:00Z</dcterms:modified>
</cp:coreProperties>
</file>