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tatistical-inference---course-project-part-2"/>
      <w:bookmarkEnd w:id="21"/>
      <w:r>
        <w:rPr>
          <w:b/>
        </w:rPr>
        <w:t xml:space="preserve">Statistical Inference - Course Project Part 2</w:t>
      </w:r>
    </w:p>
    <w:p>
      <w:pPr>
        <w:pStyle w:val="FirstParagraph"/>
      </w:pPr>
      <w:r>
        <w:rPr>
          <w:i/>
        </w:rPr>
        <w:t xml:space="preserve">Author : Davy Meesemaecker</w:t>
      </w:r>
    </w:p>
    <w:p>
      <w:pPr>
        <w:pStyle w:val="BodyText"/>
      </w:pPr>
      <w:r>
        <w:rPr>
          <w:b/>
        </w:rPr>
        <w:t xml:space="preserve">Overview</w:t>
      </w:r>
    </w:p>
    <w:p>
      <w:pPr>
        <w:pStyle w:val="BodyText"/>
      </w:pPr>
      <w:r>
        <w:t xml:space="preserve">Now in the second portion of the project, we’re going to analyze the ToothGrowth data in the R datasets package.</w:t>
      </w:r>
    </w:p>
    <w:p>
      <w:pPr>
        <w:pStyle w:val="Compact"/>
        <w:numPr>
          <w:numId w:val="1001"/>
          <w:ilvl w:val="0"/>
        </w:numPr>
      </w:pPr>
      <w:r>
        <w:t xml:space="preserve">Load the ToothGrowth data and perform some basic exploratory data analyses</w:t>
      </w:r>
      <w:r>
        <w:t xml:space="preserve"> </w:t>
      </w:r>
      <w:r>
        <w:t xml:space="preserve">Provide a basic summary of the data.</w:t>
      </w:r>
    </w:p>
    <w:p>
      <w:pPr>
        <w:pStyle w:val="Compact"/>
        <w:numPr>
          <w:numId w:val="1001"/>
          <w:ilvl w:val="0"/>
        </w:numPr>
      </w:pPr>
      <w:r>
        <w:t xml:space="preserve">Use confidence intervals and/or hypothesis tests to compare tooth growth by supp and dose. (Only use the techniques from class, even if there’s other approaches worth considering)</w:t>
      </w:r>
    </w:p>
    <w:p>
      <w:pPr>
        <w:pStyle w:val="Compact"/>
        <w:numPr>
          <w:numId w:val="1001"/>
          <w:ilvl w:val="0"/>
        </w:numPr>
      </w:pPr>
      <w:r>
        <w:t xml:space="preserve">State your conclusions and the assumptions needed for your conclusions.</w:t>
      </w:r>
    </w:p>
    <w:p>
      <w:pPr>
        <w:pStyle w:val="Heading2"/>
      </w:pPr>
      <w:bookmarkStart w:id="22" w:name="exploratory-analysis"/>
      <w:bookmarkEnd w:id="22"/>
      <w:r>
        <w:t xml:space="preserve">1 : Exploratory analysis</w:t>
      </w:r>
    </w:p>
    <w:p>
      <w:pPr>
        <w:pStyle w:val="FirstParagraph"/>
      </w:pPr>
      <w:r>
        <w:t xml:space="preserve">Let’s start with the required libraries</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(datasets)</w:t>
      </w:r>
      <w:r>
        <w:br w:type="textWrapping"/>
      </w:r>
      <w:r>
        <w:rPr>
          <w:rStyle w:val="KeywordTok"/>
        </w:rPr>
        <w:t xml:space="preserve">library</w:t>
      </w:r>
      <w:r>
        <w:rPr>
          <w:rStyle w:val="NormalTok"/>
        </w:rPr>
        <w:t xml:space="preserve">(dplyr)</w:t>
      </w:r>
    </w:p>
    <w:p>
      <w:pPr>
        <w:pStyle w:val="FirstParagraph"/>
      </w:pPr>
      <w:r>
        <w:t xml:space="preserve">Now we can load the data with</w:t>
      </w:r>
    </w:p>
    <w:p>
      <w:pPr>
        <w:pStyle w:val="SourceCode"/>
      </w:pPr>
      <w:r>
        <w:rPr>
          <w:rStyle w:val="KeywordTok"/>
        </w:rPr>
        <w:t xml:space="preserve">data</w:t>
      </w:r>
      <w:r>
        <w:rPr>
          <w:rStyle w:val="NormalTok"/>
        </w:rPr>
        <w:t xml:space="preserve">(</w:t>
      </w:r>
      <w:r>
        <w:rPr>
          <w:rStyle w:val="StringTok"/>
        </w:rPr>
        <w:t xml:space="preserve">"ToothGrowth"</w:t>
      </w:r>
      <w:r>
        <w:rPr>
          <w:rStyle w:val="NormalTok"/>
        </w:rPr>
        <w:t xml:space="preserve">)</w:t>
      </w:r>
      <w:r>
        <w:br w:type="textWrapping"/>
      </w:r>
      <w:r>
        <w:rPr>
          <w:rStyle w:val="KeywordTok"/>
        </w:rPr>
        <w:t xml:space="preserve">head</w:t>
      </w:r>
      <w:r>
        <w:rPr>
          <w:rStyle w:val="NormalTok"/>
        </w:rPr>
        <w:t xml:space="preserve">(ToothGrowth)</w:t>
      </w:r>
    </w:p>
    <w:p>
      <w:pPr>
        <w:pStyle w:val="SourceCode"/>
      </w:pPr>
      <w:r>
        <w:rPr>
          <w:rStyle w:val="VerbatimChar"/>
        </w:rPr>
        <w:t xml:space="preserve">##    len supp dose</w:t>
      </w:r>
      <w:r>
        <w:br w:type="textWrapping"/>
      </w:r>
      <w:r>
        <w:rPr>
          <w:rStyle w:val="VerbatimChar"/>
        </w:rPr>
        <w:t xml:space="preserve">## 1  4.2   VC  0.5</w:t>
      </w:r>
      <w:r>
        <w:br w:type="textWrapping"/>
      </w:r>
      <w:r>
        <w:rPr>
          <w:rStyle w:val="VerbatimChar"/>
        </w:rPr>
        <w:t xml:space="preserve">## 2 11.5   VC  0.5</w:t>
      </w:r>
      <w:r>
        <w:br w:type="textWrapping"/>
      </w:r>
      <w:r>
        <w:rPr>
          <w:rStyle w:val="VerbatimChar"/>
        </w:rPr>
        <w:t xml:space="preserve">## 3  7.3   VC  0.5</w:t>
      </w:r>
      <w:r>
        <w:br w:type="textWrapping"/>
      </w:r>
      <w:r>
        <w:rPr>
          <w:rStyle w:val="VerbatimChar"/>
        </w:rPr>
        <w:t xml:space="preserve">## 4  5.8   VC  0.5</w:t>
      </w:r>
      <w:r>
        <w:br w:type="textWrapping"/>
      </w:r>
      <w:r>
        <w:rPr>
          <w:rStyle w:val="VerbatimChar"/>
        </w:rPr>
        <w:t xml:space="preserve">## 5  6.4   VC  0.5</w:t>
      </w:r>
      <w:r>
        <w:br w:type="textWrapping"/>
      </w:r>
      <w:r>
        <w:rPr>
          <w:rStyle w:val="VerbatimChar"/>
        </w:rPr>
        <w:t xml:space="preserve">## 6 10.0   VC  0.5</w:t>
      </w:r>
    </w:p>
    <w:p>
      <w:pPr>
        <w:pStyle w:val="FirstParagraph"/>
      </w:pPr>
      <w:r>
        <w:t xml:space="preserve">Let’s have a closer look at the data</w:t>
      </w:r>
    </w:p>
    <w:p>
      <w:pPr>
        <w:pStyle w:val="SourceCode"/>
      </w:pPr>
      <w:r>
        <w:rPr>
          <w:rStyle w:val="KeywordTok"/>
        </w:rPr>
        <w:t xml:space="preserve">str</w:t>
      </w:r>
      <w:r>
        <w:rPr>
          <w:rStyle w:val="NormalTok"/>
        </w:rPr>
        <w:t xml:space="preserve">(ToothGrowth)</w:t>
      </w:r>
    </w:p>
    <w:p>
      <w:pPr>
        <w:pStyle w:val="SourceCode"/>
      </w:pPr>
      <w:r>
        <w:rPr>
          <w:rStyle w:val="VerbatimChar"/>
        </w:rPr>
        <w:t xml:space="preserve">## 'data.frame':    60 obs. of  3 variables:</w:t>
      </w:r>
      <w:r>
        <w:br w:type="textWrapping"/>
      </w:r>
      <w:r>
        <w:rPr>
          <w:rStyle w:val="VerbatimChar"/>
        </w:rPr>
        <w:t xml:space="preserve">##  $ len : num  4.2 11.5 7.3 5.8 6.4 10 11.2 11.2 5.2 7 ...</w:t>
      </w:r>
      <w:r>
        <w:br w:type="textWrapping"/>
      </w:r>
      <w:r>
        <w:rPr>
          <w:rStyle w:val="VerbatimChar"/>
        </w:rPr>
        <w:t xml:space="preserve">##  $ supp: Factor w/ 2 levels "OJ","VC": 2 2 2 2 2 2 2 2 2 2 ...</w:t>
      </w:r>
      <w:r>
        <w:br w:type="textWrapping"/>
      </w:r>
      <w:r>
        <w:rPr>
          <w:rStyle w:val="VerbatimChar"/>
        </w:rPr>
        <w:t xml:space="preserve">##  $ dose: num  0.5 0.5 0.5 0.5 0.5 0.5 0.5 0.5 0.5 0.5 ...</w:t>
      </w:r>
    </w:p>
    <w:p>
      <w:pPr>
        <w:pStyle w:val="SourceCode"/>
      </w:pPr>
      <w:r>
        <w:rPr>
          <w:rStyle w:val="KeywordTok"/>
        </w:rPr>
        <w:t xml:space="preserve">summary</w:t>
      </w:r>
      <w:r>
        <w:rPr>
          <w:rStyle w:val="NormalTok"/>
        </w:rPr>
        <w:t xml:space="preserve">(ToothGrowth)</w:t>
      </w:r>
    </w:p>
    <w:p>
      <w:pPr>
        <w:pStyle w:val="SourceCode"/>
      </w:pPr>
      <w:r>
        <w:rPr>
          <w:rStyle w:val="VerbatimChar"/>
        </w:rPr>
        <w:t xml:space="preserve">##       len        supp         dose      </w:t>
      </w:r>
      <w:r>
        <w:br w:type="textWrapping"/>
      </w:r>
      <w:r>
        <w:rPr>
          <w:rStyle w:val="VerbatimChar"/>
        </w:rPr>
        <w:t xml:space="preserve">##  Min.   : 4.20   OJ:30   Min.   :0.500  </w:t>
      </w:r>
      <w:r>
        <w:br w:type="textWrapping"/>
      </w:r>
      <w:r>
        <w:rPr>
          <w:rStyle w:val="VerbatimChar"/>
        </w:rPr>
        <w:t xml:space="preserve">##  1st Qu.:13.07   VC:30   1st Qu.:0.500  </w:t>
      </w:r>
      <w:r>
        <w:br w:type="textWrapping"/>
      </w:r>
      <w:r>
        <w:rPr>
          <w:rStyle w:val="VerbatimChar"/>
        </w:rPr>
        <w:t xml:space="preserve">##  Median :19.25           Median :1.000  </w:t>
      </w:r>
      <w:r>
        <w:br w:type="textWrapping"/>
      </w:r>
      <w:r>
        <w:rPr>
          <w:rStyle w:val="VerbatimChar"/>
        </w:rPr>
        <w:t xml:space="preserve">##  Mean   :18.81           Mean   :1.167  </w:t>
      </w:r>
      <w:r>
        <w:br w:type="textWrapping"/>
      </w:r>
      <w:r>
        <w:rPr>
          <w:rStyle w:val="VerbatimChar"/>
        </w:rPr>
        <w:t xml:space="preserve">##  3rd Qu.:25.27           3rd Qu.:2.000  </w:t>
      </w:r>
      <w:r>
        <w:br w:type="textWrapping"/>
      </w:r>
      <w:r>
        <w:rPr>
          <w:rStyle w:val="VerbatimChar"/>
        </w:rPr>
        <w:t xml:space="preserve">##  Max.   :33.90           Max.   :2.000</w:t>
      </w:r>
    </w:p>
    <w:p>
      <w:pPr>
        <w:pStyle w:val="FirstParagraph"/>
      </w:pPr>
      <w:r>
        <w:t xml:space="preserve">So the data contains 60 observations on 3 variables. Thanks to help(</w:t>
      </w:r>
      <w:r>
        <w:t xml:space="preserve">“</w:t>
      </w:r>
      <w:r>
        <w:t xml:space="preserve">ToothGrowth</w:t>
      </w:r>
      <w:r>
        <w:t xml:space="preserve">”</w:t>
      </w:r>
      <w:r>
        <w:t xml:space="preserve">), we also learn that the response is the length of odontoblasts (cells responsible for tooth growth) in 60 guinea pigs. Each animal received one of three dose levels of vitamin C (0.5, 1, and 2 mg/day) by one of two delivery methods, (orange juice or ascorbic acid (a form of vitamin C and coded as VC).</w:t>
      </w:r>
    </w:p>
    <w:p>
      <w:pPr>
        <w:pStyle w:val="BodyText"/>
      </w:pPr>
      <w:r>
        <w:t xml:space="preserve">By reading, we should then have 3 levels for dose and 2 levels for supp. Let’s check if it’s fair and also check if we have Nas :</w:t>
      </w:r>
    </w:p>
    <w:p>
      <w:pPr>
        <w:pStyle w:val="SourceCode"/>
      </w:pPr>
      <w:r>
        <w:rPr>
          <w:rStyle w:val="KeywordTok"/>
        </w:rPr>
        <w:t xml:space="preserve">unique</w:t>
      </w:r>
      <w:r>
        <w:rPr>
          <w:rStyle w:val="NormalTok"/>
        </w:rPr>
        <w:t xml:space="preserve">(ToothGrowth</w:t>
      </w:r>
      <w:r>
        <w:rPr>
          <w:rStyle w:val="OperatorTok"/>
        </w:rPr>
        <w:t xml:space="preserve">$</w:t>
      </w:r>
      <w:r>
        <w:rPr>
          <w:rStyle w:val="NormalTok"/>
        </w:rPr>
        <w:t xml:space="preserve">supp)</w:t>
      </w:r>
    </w:p>
    <w:p>
      <w:pPr>
        <w:pStyle w:val="SourceCode"/>
      </w:pPr>
      <w:r>
        <w:rPr>
          <w:rStyle w:val="VerbatimChar"/>
        </w:rPr>
        <w:t xml:space="preserve">## [1] VC OJ</w:t>
      </w:r>
      <w:r>
        <w:br w:type="textWrapping"/>
      </w:r>
      <w:r>
        <w:rPr>
          <w:rStyle w:val="VerbatimChar"/>
        </w:rPr>
        <w:t xml:space="preserve">## Levels: OJ VC</w:t>
      </w:r>
    </w:p>
    <w:p>
      <w:pPr>
        <w:pStyle w:val="SourceCode"/>
      </w:pPr>
      <w:r>
        <w:rPr>
          <w:rStyle w:val="KeywordTok"/>
        </w:rPr>
        <w:t xml:space="preserve">unique</w:t>
      </w:r>
      <w:r>
        <w:rPr>
          <w:rStyle w:val="NormalTok"/>
        </w:rPr>
        <w:t xml:space="preserve">(ToothGrowth</w:t>
      </w:r>
      <w:r>
        <w:rPr>
          <w:rStyle w:val="OperatorTok"/>
        </w:rPr>
        <w:t xml:space="preserve">$</w:t>
      </w:r>
      <w:r>
        <w:rPr>
          <w:rStyle w:val="NormalTok"/>
        </w:rPr>
        <w:t xml:space="preserve">dose)</w:t>
      </w:r>
    </w:p>
    <w:p>
      <w:pPr>
        <w:pStyle w:val="SourceCode"/>
      </w:pPr>
      <w:r>
        <w:rPr>
          <w:rStyle w:val="VerbatimChar"/>
        </w:rPr>
        <w:t xml:space="preserve">## [1] 0.5 1.0 2.0</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(ToothGrowth))</w:t>
      </w:r>
    </w:p>
    <w:p>
      <w:pPr>
        <w:pStyle w:val="SourceCode"/>
      </w:pPr>
      <w:r>
        <w:rPr>
          <w:rStyle w:val="VerbatimChar"/>
        </w:rPr>
        <w:t xml:space="preserve">## [1] 0</w:t>
      </w:r>
    </w:p>
    <w:p>
      <w:pPr>
        <w:pStyle w:val="FirstParagraph"/>
      </w:pPr>
      <w:r>
        <w:t xml:space="preserve">Now we’d like to compare our data but we need to fix a problem. Our dose column class in numeric and we might convert it to a factor for our future plots :</w:t>
      </w:r>
    </w:p>
    <w:p>
      <w:pPr>
        <w:pStyle w:val="SourceCode"/>
      </w:pPr>
      <w:r>
        <w:rPr>
          <w:rStyle w:val="NormalTok"/>
        </w:rPr>
        <w:t xml:space="preserve">ToothGrowth</w:t>
      </w:r>
      <w:r>
        <w:rPr>
          <w:rStyle w:val="OperatorTok"/>
        </w:rPr>
        <w:t xml:space="preserve">$</w:t>
      </w:r>
      <w:r>
        <w:rPr>
          <w:rStyle w:val="NormalTok"/>
        </w:rPr>
        <w:t xml:space="preserve">dose &lt;-</w:t>
      </w:r>
      <w:r>
        <w:rPr>
          <w:rStyle w:val="StringTok"/>
        </w:rPr>
        <w:t xml:space="preserve"> </w:t>
      </w:r>
      <w:r>
        <w:rPr>
          <w:rStyle w:val="KeywordTok"/>
        </w:rPr>
        <w:t xml:space="preserve">as.factor</w:t>
      </w:r>
      <w:r>
        <w:rPr>
          <w:rStyle w:val="NormalTok"/>
        </w:rPr>
        <w:t xml:space="preserve">(ToothGrowth</w:t>
      </w:r>
      <w:r>
        <w:rPr>
          <w:rStyle w:val="OperatorTok"/>
        </w:rPr>
        <w:t xml:space="preserve">$</w:t>
      </w:r>
      <w:r>
        <w:rPr>
          <w:rStyle w:val="NormalTok"/>
        </w:rPr>
        <w:t xml:space="preserve">dose)</w:t>
      </w:r>
      <w:r>
        <w:br w:type="textWrapping"/>
      </w:r>
      <w:r>
        <w:rPr>
          <w:rStyle w:val="KeywordTok"/>
        </w:rPr>
        <w:t xml:space="preserve">str</w:t>
      </w:r>
      <w:r>
        <w:rPr>
          <w:rStyle w:val="NormalTok"/>
        </w:rPr>
        <w:t xml:space="preserve">(ToothGrowth)</w:t>
      </w:r>
    </w:p>
    <w:p>
      <w:pPr>
        <w:pStyle w:val="SourceCode"/>
      </w:pPr>
      <w:r>
        <w:rPr>
          <w:rStyle w:val="VerbatimChar"/>
        </w:rPr>
        <w:t xml:space="preserve">## 'data.frame':    60 obs. of  3 variables:</w:t>
      </w:r>
      <w:r>
        <w:br w:type="textWrapping"/>
      </w:r>
      <w:r>
        <w:rPr>
          <w:rStyle w:val="VerbatimChar"/>
        </w:rPr>
        <w:t xml:space="preserve">##  $ len : num  4.2 11.5 7.3 5.8 6.4 10 11.2 11.2 5.2 7 ...</w:t>
      </w:r>
      <w:r>
        <w:br w:type="textWrapping"/>
      </w:r>
      <w:r>
        <w:rPr>
          <w:rStyle w:val="VerbatimChar"/>
        </w:rPr>
        <w:t xml:space="preserve">##  $ supp: Factor w/ 2 levels "OJ","VC": 2 2 2 2 2 2 2 2 2 2 ...</w:t>
      </w:r>
      <w:r>
        <w:br w:type="textWrapping"/>
      </w:r>
      <w:r>
        <w:rPr>
          <w:rStyle w:val="VerbatimChar"/>
        </w:rPr>
        <w:t xml:space="preserve">##  $ dose: Factor w/ 3 levels "0.5","1","2": 1 1 1 1 1 1 1 1 1 1 ...</w:t>
      </w:r>
    </w:p>
    <w:p>
      <w:pPr>
        <w:pStyle w:val="FirstParagraph"/>
      </w:pPr>
      <w:r>
        <w:t xml:space="preserve">Our dose class in now factor as expected, we can start ploting. We’ll compare tooth length versus dose, given type of supplement.</w:t>
      </w:r>
    </w:p>
    <w:p>
      <w:pPr>
        <w:pStyle w:val="SourceCode"/>
      </w:pPr>
      <w:r>
        <w:rPr>
          <w:rStyle w:val="NormalTok"/>
        </w:rPr>
        <w:t xml:space="preserve">mean_ToothGrowth &lt;-</w:t>
      </w:r>
      <w:r>
        <w:rPr>
          <w:rStyle w:val="StringTok"/>
        </w:rPr>
        <w:t xml:space="preserve"> </w:t>
      </w:r>
      <w:r>
        <w:rPr>
          <w:rStyle w:val="NormalTok"/>
        </w:rPr>
        <w:t xml:space="preserve">ToothGrowth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(dose, supp)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len =</w:t>
      </w:r>
      <w:r>
        <w:rPr>
          <w:rStyle w:val="NormalTok"/>
        </w:rPr>
        <w:t xml:space="preserve"> </w:t>
      </w:r>
      <w:r>
        <w:rPr>
          <w:rStyle w:val="KeywordTok"/>
        </w:rPr>
        <w:t xml:space="preserve">mean</w:t>
      </w:r>
      <w:r>
        <w:rPr>
          <w:rStyle w:val="NormalTok"/>
        </w:rPr>
        <w:t xml:space="preserve">(len))</w:t>
      </w:r>
      <w:r>
        <w:br w:type="textWrapping"/>
      </w:r>
      <w:r>
        <w:rPr>
          <w:rStyle w:val="NormalTok"/>
        </w:rPr>
        <w:t xml:space="preserve">mean_ToothGrowth</w:t>
      </w:r>
    </w:p>
    <w:p>
      <w:pPr>
        <w:pStyle w:val="SourceCode"/>
      </w:pPr>
      <w:r>
        <w:rPr>
          <w:rStyle w:val="VerbatimChar"/>
        </w:rPr>
        <w:t xml:space="preserve">## # A tibble: 6 x 3</w:t>
      </w:r>
      <w:r>
        <w:br w:type="textWrapping"/>
      </w:r>
      <w:r>
        <w:rPr>
          <w:rStyle w:val="VerbatimChar"/>
        </w:rPr>
        <w:t xml:space="preserve">## # Groups:   dose [?]</w:t>
      </w:r>
      <w:r>
        <w:br w:type="textWrapping"/>
      </w:r>
      <w:r>
        <w:rPr>
          <w:rStyle w:val="VerbatimChar"/>
        </w:rPr>
        <w:t xml:space="preserve">##     dose   supp   len</w:t>
      </w:r>
      <w:r>
        <w:br w:type="textWrapping"/>
      </w:r>
      <w:r>
        <w:rPr>
          <w:rStyle w:val="VerbatimChar"/>
        </w:rPr>
        <w:t xml:space="preserve">##   &lt;fctr&gt; &lt;fctr&gt; &lt;dbl&gt;</w:t>
      </w:r>
      <w:r>
        <w:br w:type="textWrapping"/>
      </w:r>
      <w:r>
        <w:rPr>
          <w:rStyle w:val="VerbatimChar"/>
        </w:rPr>
        <w:t xml:space="preserve">## 1    0.5     OJ 13.23</w:t>
      </w:r>
      <w:r>
        <w:br w:type="textWrapping"/>
      </w:r>
      <w:r>
        <w:rPr>
          <w:rStyle w:val="VerbatimChar"/>
        </w:rPr>
        <w:t xml:space="preserve">## 2    0.5     VC  7.98</w:t>
      </w:r>
      <w:r>
        <w:br w:type="textWrapping"/>
      </w:r>
      <w:r>
        <w:rPr>
          <w:rStyle w:val="VerbatimChar"/>
        </w:rPr>
        <w:t xml:space="preserve">## 3      1     OJ 22.70</w:t>
      </w:r>
      <w:r>
        <w:br w:type="textWrapping"/>
      </w:r>
      <w:r>
        <w:rPr>
          <w:rStyle w:val="VerbatimChar"/>
        </w:rPr>
        <w:t xml:space="preserve">## 4      1     VC 16.77</w:t>
      </w:r>
      <w:r>
        <w:br w:type="textWrapping"/>
      </w:r>
      <w:r>
        <w:rPr>
          <w:rStyle w:val="VerbatimChar"/>
        </w:rPr>
        <w:t xml:space="preserve">## 5      2     OJ 26.06</w:t>
      </w:r>
      <w:r>
        <w:br w:type="textWrapping"/>
      </w:r>
      <w:r>
        <w:rPr>
          <w:rStyle w:val="VerbatimChar"/>
        </w:rPr>
        <w:t xml:space="preserve">## 6      2     VC 26.14</w:t>
      </w:r>
    </w:p>
    <w:p>
      <w:pPr>
        <w:pStyle w:val="SourceCode"/>
      </w:pPr>
      <w:r>
        <w:rPr>
          <w:rStyle w:val="NormalTok"/>
        </w:rPr>
        <w:t xml:space="preserve">g &lt;-</w:t>
      </w:r>
      <w:r>
        <w:rPr>
          <w:rStyle w:val="StringTok"/>
        </w:rPr>
        <w:t xml:space="preserve"> </w:t>
      </w:r>
      <w:r>
        <w:rPr>
          <w:rStyle w:val="KeywordTok"/>
        </w:rPr>
        <w:t xml:space="preserve">ggplot</w:t>
      </w:r>
      <w:r>
        <w:rPr>
          <w:rStyle w:val="NormalTok"/>
        </w:rPr>
        <w:t xml:space="preserve">(ToothGrowth, </w:t>
      </w:r>
      <w:r>
        <w:rPr>
          <w:rStyle w:val="KeywordTok"/>
        </w:rPr>
        <w:t xml:space="preserve">aes</w:t>
      </w:r>
      <w:r>
        <w:rPr>
          <w:rStyle w:val="NormalTok"/>
        </w:rPr>
        <w:t xml:space="preserve">(</w:t>
      </w:r>
      <w:r>
        <w:rPr>
          <w:rStyle w:val="DataTypeTok"/>
        </w:rPr>
        <w:t xml:space="preserve">x=</w:t>
      </w:r>
      <w:r>
        <w:rPr>
          <w:rStyle w:val="NormalTok"/>
        </w:rPr>
        <w:t xml:space="preserve">dose, </w:t>
      </w:r>
      <w:r>
        <w:rPr>
          <w:rStyle w:val="DataTypeTok"/>
        </w:rPr>
        <w:t xml:space="preserve">y=</w:t>
      </w:r>
      <w:r>
        <w:rPr>
          <w:rStyle w:val="NormalTok"/>
        </w:rPr>
        <w:t xml:space="preserve">len))</w:t>
      </w:r>
      <w:r>
        <w:br w:type="textWrapping"/>
      </w:r>
      <w:r>
        <w:rPr>
          <w:rStyle w:val="NormalTok"/>
        </w:rPr>
        <w:t xml:space="preserve">g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ToothGrowth, </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(dose), </w:t>
      </w:r>
      <w:r>
        <w:rPr>
          <w:rStyle w:val="DataTypeTok"/>
        </w:rPr>
        <w:t xml:space="preserve">colour =</w:t>
      </w:r>
      <w:r>
        <w:rPr>
          <w:rStyle w:val="NormalTok"/>
        </w:rPr>
        <w:t xml:space="preserve"> supp), </w:t>
      </w:r>
      <w:r>
        <w:rPr>
          <w:rStyle w:val="DataTypeTok"/>
        </w:rPr>
        <w:t xml:space="preserve">size =</w:t>
      </w:r>
      <w:r>
        <w:rPr>
          <w:rStyle w:val="NormalTok"/>
        </w:rPr>
        <w:t xml:space="preserve"> </w:t>
      </w:r>
      <w:r>
        <w:rPr>
          <w:rStyle w:val="DecValTok"/>
        </w:rPr>
        <w:t xml:space="preserve">4</w:t>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mean_ToothGrowth, </w:t>
      </w:r>
      <w:r>
        <w:rPr>
          <w:rStyle w:val="KeywordTok"/>
        </w:rPr>
        <w:t xml:space="preserve">aes</w:t>
      </w:r>
      <w:r>
        <w:rPr>
          <w:rStyle w:val="NormalTok"/>
        </w:rPr>
        <w:t xml:space="preserve">(</w:t>
      </w:r>
      <w:r>
        <w:rPr>
          <w:rStyle w:val="DataTypeTok"/>
        </w:rPr>
        <w:t xml:space="preserve">group =</w:t>
      </w:r>
      <w:r>
        <w:rPr>
          <w:rStyle w:val="NormalTok"/>
        </w:rPr>
        <w:t xml:space="preserve"> supp, </w:t>
      </w:r>
      <w:r>
        <w:rPr>
          <w:rStyle w:val="DataTypeTok"/>
        </w:rPr>
        <w:t xml:space="preserve">colour =</w:t>
      </w:r>
      <w:r>
        <w:rPr>
          <w:rStyle w:val="NormalTok"/>
        </w:rPr>
        <w:t xml:space="preserve"> supp))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supp)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"Dose (Miligrams/Day)"</w:t>
      </w:r>
      <w:r>
        <w:rPr>
          <w:rStyle w:val="NormalTok"/>
        </w:rPr>
        <w:t xml:space="preserve">, </w:t>
      </w:r>
      <w:r>
        <w:rPr>
          <w:rStyle w:val="DataTypeTok"/>
        </w:rPr>
        <w:t xml:space="preserve">y =</w:t>
      </w:r>
      <w:r>
        <w:rPr>
          <w:rStyle w:val="NormalTok"/>
        </w:rPr>
        <w:t xml:space="preserve"> </w:t>
      </w:r>
      <w:r>
        <w:rPr>
          <w:rStyle w:val="StringTok"/>
        </w:rPr>
        <w:t xml:space="preserve">"Length (Odontoblats)"</w:t>
      </w:r>
      <w:r>
        <w:rPr>
          <w:rStyle w:val="NormalTok"/>
        </w:rPr>
        <w:t xml:space="preserve">, </w:t>
      </w:r>
      <w:r>
        <w:rPr>
          <w:rStyle w:val="DataTypeTok"/>
        </w:rPr>
        <w:t xml:space="preserve">title =</w:t>
      </w:r>
      <w:r>
        <w:rPr>
          <w:rStyle w:val="NormalTok"/>
        </w:rPr>
        <w:t xml:space="preserve"> </w:t>
      </w:r>
      <w:r>
        <w:rPr>
          <w:rStyle w:val="StringTok"/>
        </w:rPr>
        <w:t xml:space="preserve">"length vs dose, given type of supplement"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I_CP2_files/figure-docx/unnamed-chunk-6-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4" w:name="use-confidence-intervals-andor-hypothesis-tests-to-compare-tooth-growth-by-supp-and-dose"/>
      <w:bookmarkEnd w:id="24"/>
      <w:r>
        <w:t xml:space="preserve">2 - Use confidence intervals and/or hypothesis tests to compare tooth growth by supp and dose</w:t>
      </w:r>
    </w:p>
    <w:p>
      <w:pPr>
        <w:pStyle w:val="FirstParagraph"/>
      </w:pPr>
      <w:r>
        <w:t xml:space="preserve">When watching the previous plot, it seems like there’s no difference between effects of supplement type on the tooth growth. We’ll use t-test to try to confirm our hypothesis. Knowing from the help file 60 pigs received</w:t>
      </w:r>
    </w:p>
    <w:p>
      <w:pPr>
        <w:pStyle w:val="SourceCode"/>
      </w:pPr>
      <w:r>
        <w:rPr>
          <w:rStyle w:val="KeywordTok"/>
        </w:rPr>
        <w:t xml:space="preserve">t.test</w:t>
      </w:r>
      <w:r>
        <w:rPr>
          <w:rStyle w:val="NormalTok"/>
        </w:rPr>
        <w:t xml:space="preserve">(len </w:t>
      </w:r>
      <w:r>
        <w:rPr>
          <w:rStyle w:val="OperatorTok"/>
        </w:rPr>
        <w:t xml:space="preserve">~</w:t>
      </w:r>
      <w:r>
        <w:rPr>
          <w:rStyle w:val="StringTok"/>
        </w:rPr>
        <w:t xml:space="preserve"> </w:t>
      </w:r>
      <w:r>
        <w:rPr>
          <w:rStyle w:val="NormalTok"/>
        </w:rPr>
        <w:t xml:space="preserve">supp, </w:t>
      </w:r>
      <w:r>
        <w:rPr>
          <w:rStyle w:val="DataTypeTok"/>
        </w:rPr>
        <w:t xml:space="preserve">data =</w:t>
      </w:r>
      <w:r>
        <w:rPr>
          <w:rStyle w:val="NormalTok"/>
        </w:rPr>
        <w:t xml:space="preserve"> ToothGrowth)</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supp</w:t>
      </w:r>
      <w:r>
        <w:br w:type="textWrapping"/>
      </w:r>
      <w:r>
        <w:rPr>
          <w:rStyle w:val="VerbatimChar"/>
        </w:rPr>
        <w:t xml:space="preserve">## t = 1.9153, df = 55.309, p-value = 0.06063</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-0.1710156  7.5710156</w:t>
      </w:r>
      <w:r>
        <w:br w:type="textWrapping"/>
      </w:r>
      <w:r>
        <w:rPr>
          <w:rStyle w:val="VerbatimChar"/>
        </w:rPr>
        <w:t xml:space="preserve">## sample estimates:</w:t>
      </w:r>
      <w:r>
        <w:br w:type="textWrapping"/>
      </w:r>
      <w:r>
        <w:rPr>
          <w:rStyle w:val="VerbatimChar"/>
        </w:rPr>
        <w:t xml:space="preserve">## mean in group OJ mean in group VC </w:t>
      </w:r>
      <w:r>
        <w:br w:type="textWrapping"/>
      </w:r>
      <w:r>
        <w:rPr>
          <w:rStyle w:val="VerbatimChar"/>
        </w:rPr>
        <w:t xml:space="preserve">##         20.66333         16.96333</w:t>
      </w:r>
    </w:p>
    <w:p>
      <w:pPr>
        <w:pStyle w:val="FirstParagraph"/>
      </w:pPr>
      <w:r>
        <w:t xml:space="preserve">So, our p-value is 0.0606 which is greater than 0.05, meaning we can’t reject the null hypothesis that there’s no difference between effects of supplement type on tooth growth. How about dosage ? We can try with the lowest dosage, 0.5mg, 1mg and 2mg :</w:t>
      </w:r>
    </w:p>
    <w:p>
      <w:pPr>
        <w:pStyle w:val="SourceCode"/>
      </w:pPr>
      <w:r>
        <w:rPr>
          <w:rStyle w:val="KeywordTok"/>
        </w:rPr>
        <w:t xml:space="preserve">t.test</w:t>
      </w:r>
      <w:r>
        <w:rPr>
          <w:rStyle w:val="NormalTok"/>
        </w:rPr>
        <w:t xml:space="preserve">(len </w:t>
      </w:r>
      <w:r>
        <w:rPr>
          <w:rStyle w:val="OperatorTok"/>
        </w:rPr>
        <w:t xml:space="preserve">~</w:t>
      </w:r>
      <w:r>
        <w:rPr>
          <w:rStyle w:val="StringTok"/>
        </w:rPr>
        <w:t xml:space="preserve"> </w:t>
      </w:r>
      <w:r>
        <w:rPr>
          <w:rStyle w:val="NormalTok"/>
        </w:rPr>
        <w:t xml:space="preserve">supp, ToothGrowth[ToothGrowth</w:t>
      </w:r>
      <w:r>
        <w:rPr>
          <w:rStyle w:val="OperatorTok"/>
        </w:rPr>
        <w:t xml:space="preserve">$</w:t>
      </w:r>
      <w:r>
        <w:rPr>
          <w:rStyle w:val="NormalTok"/>
        </w:rPr>
        <w:t xml:space="preserve">dose </w:t>
      </w:r>
      <w:r>
        <w:rPr>
          <w:rStyle w:val="OperatorTok"/>
        </w:rPr>
        <w:t xml:space="preserve">==</w:t>
      </w:r>
      <w:r>
        <w:rPr>
          <w:rStyle w:val="StringTok"/>
        </w:rPr>
        <w:t xml:space="preserve"> </w:t>
      </w:r>
      <w:r>
        <w:rPr>
          <w:rStyle w:val="NormalTok"/>
        </w:rPr>
        <w:t xml:space="preserve">.</w:t>
      </w:r>
      <w:r>
        <w:rPr>
          <w:rStyle w:val="DecValTok"/>
        </w:rPr>
        <w:t xml:space="preserve">5</w:t>
      </w:r>
      <w:r>
        <w:rPr>
          <w:rStyle w:val="NormalTok"/>
        </w:rPr>
        <w:t xml:space="preserve">, ])</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supp</w:t>
      </w:r>
      <w:r>
        <w:br w:type="textWrapping"/>
      </w:r>
      <w:r>
        <w:rPr>
          <w:rStyle w:val="VerbatimChar"/>
        </w:rPr>
        <w:t xml:space="preserve">## t = 3.1697, df = 14.969, p-value = 0.006359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1.719057 8.780943</w:t>
      </w:r>
      <w:r>
        <w:br w:type="textWrapping"/>
      </w:r>
      <w:r>
        <w:rPr>
          <w:rStyle w:val="VerbatimChar"/>
        </w:rPr>
        <w:t xml:space="preserve">## sample estimates:</w:t>
      </w:r>
      <w:r>
        <w:br w:type="textWrapping"/>
      </w:r>
      <w:r>
        <w:rPr>
          <w:rStyle w:val="VerbatimChar"/>
        </w:rPr>
        <w:t xml:space="preserve">## mean in group OJ mean in group VC </w:t>
      </w:r>
      <w:r>
        <w:br w:type="textWrapping"/>
      </w:r>
      <w:r>
        <w:rPr>
          <w:rStyle w:val="VerbatimChar"/>
        </w:rPr>
        <w:t xml:space="preserve">##            13.23             7.98</w:t>
      </w:r>
    </w:p>
    <w:p>
      <w:pPr>
        <w:pStyle w:val="FirstParagraph"/>
      </w:pPr>
      <w:r>
        <w:t xml:space="preserve">P-value is here 0.006, so it’s lower than 0.05, we then reject the null hypothesis and conclude that supplement type has an effect on tooth growth at a dosage of 0.5mg.</w:t>
      </w:r>
    </w:p>
    <w:p>
      <w:pPr>
        <w:pStyle w:val="SourceCode"/>
      </w:pPr>
      <w:r>
        <w:rPr>
          <w:rStyle w:val="KeywordTok"/>
        </w:rPr>
        <w:t xml:space="preserve">t.test</w:t>
      </w:r>
      <w:r>
        <w:rPr>
          <w:rStyle w:val="NormalTok"/>
        </w:rPr>
        <w:t xml:space="preserve">(len </w:t>
      </w:r>
      <w:r>
        <w:rPr>
          <w:rStyle w:val="OperatorTok"/>
        </w:rPr>
        <w:t xml:space="preserve">~</w:t>
      </w:r>
      <w:r>
        <w:rPr>
          <w:rStyle w:val="StringTok"/>
        </w:rPr>
        <w:t xml:space="preserve"> </w:t>
      </w:r>
      <w:r>
        <w:rPr>
          <w:rStyle w:val="NormalTok"/>
        </w:rPr>
        <w:t xml:space="preserve">supp, ToothGrowth[ToothGrowth</w:t>
      </w:r>
      <w:r>
        <w:rPr>
          <w:rStyle w:val="OperatorTok"/>
        </w:rPr>
        <w:t xml:space="preserve">$</w:t>
      </w:r>
      <w:r>
        <w:rPr>
          <w:rStyle w:val="NormalTok"/>
        </w:rPr>
        <w:t xml:space="preserve">dose </w:t>
      </w:r>
      <w:r>
        <w:rPr>
          <w:rStyle w:val="OperatorTok"/>
        </w:rPr>
        <w:t xml:space="preserve">==</w:t>
      </w:r>
      <w:r>
        <w:rPr>
          <w:rStyle w:val="StringTok"/>
        </w:rPr>
        <w:t xml:space="preserve"> </w:t>
      </w:r>
      <w:r>
        <w:rPr>
          <w:rStyle w:val="DecValTok"/>
        </w:rPr>
        <w:t xml:space="preserve">1</w:t>
      </w:r>
      <w:r>
        <w:rPr>
          <w:rStyle w:val="NormalTok"/>
        </w:rPr>
        <w:t xml:space="preserve">, ])</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supp</w:t>
      </w:r>
      <w:r>
        <w:br w:type="textWrapping"/>
      </w:r>
      <w:r>
        <w:rPr>
          <w:rStyle w:val="VerbatimChar"/>
        </w:rPr>
        <w:t xml:space="preserve">## t = 4.0328, df = 15.358, p-value = 0.001038</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2.802148 9.057852</w:t>
      </w:r>
      <w:r>
        <w:br w:type="textWrapping"/>
      </w:r>
      <w:r>
        <w:rPr>
          <w:rStyle w:val="VerbatimChar"/>
        </w:rPr>
        <w:t xml:space="preserve">## sample estimates:</w:t>
      </w:r>
      <w:r>
        <w:br w:type="textWrapping"/>
      </w:r>
      <w:r>
        <w:rPr>
          <w:rStyle w:val="VerbatimChar"/>
        </w:rPr>
        <w:t xml:space="preserve">## mean in group OJ mean in group VC </w:t>
      </w:r>
      <w:r>
        <w:br w:type="textWrapping"/>
      </w:r>
      <w:r>
        <w:rPr>
          <w:rStyle w:val="VerbatimChar"/>
        </w:rPr>
        <w:t xml:space="preserve">##            22.70            16.77</w:t>
      </w:r>
    </w:p>
    <w:p>
      <w:pPr>
        <w:pStyle w:val="FirstParagraph"/>
      </w:pPr>
      <w:r>
        <w:t xml:space="preserve">P-value is here 0.001, so as above, we reject the null hypothesis and confirm that supplement type has an effect on tooth growth with a dosage of 1mg</w:t>
      </w:r>
    </w:p>
    <w:p>
      <w:pPr>
        <w:pStyle w:val="SourceCode"/>
      </w:pPr>
      <w:r>
        <w:rPr>
          <w:rStyle w:val="KeywordTok"/>
        </w:rPr>
        <w:t xml:space="preserve">t.test</w:t>
      </w:r>
      <w:r>
        <w:rPr>
          <w:rStyle w:val="NormalTok"/>
        </w:rPr>
        <w:t xml:space="preserve">(len </w:t>
      </w:r>
      <w:r>
        <w:rPr>
          <w:rStyle w:val="OperatorTok"/>
        </w:rPr>
        <w:t xml:space="preserve">~</w:t>
      </w:r>
      <w:r>
        <w:rPr>
          <w:rStyle w:val="StringTok"/>
        </w:rPr>
        <w:t xml:space="preserve"> </w:t>
      </w:r>
      <w:r>
        <w:rPr>
          <w:rStyle w:val="NormalTok"/>
        </w:rPr>
        <w:t xml:space="preserve">supp, ToothGrowth[ToothGrowth</w:t>
      </w:r>
      <w:r>
        <w:rPr>
          <w:rStyle w:val="OperatorTok"/>
        </w:rPr>
        <w:t xml:space="preserve">$</w:t>
      </w:r>
      <w:r>
        <w:rPr>
          <w:rStyle w:val="NormalTok"/>
        </w:rPr>
        <w:t xml:space="preserve">dose </w:t>
      </w:r>
      <w:r>
        <w:rPr>
          <w:rStyle w:val="OperatorTok"/>
        </w:rPr>
        <w:t xml:space="preserve">==</w:t>
      </w:r>
      <w:r>
        <w:rPr>
          <w:rStyle w:val="StringTok"/>
        </w:rPr>
        <w:t xml:space="preserve"> </w:t>
      </w:r>
      <w:r>
        <w:rPr>
          <w:rStyle w:val="DecValTok"/>
        </w:rPr>
        <w:t xml:space="preserve">2</w:t>
      </w:r>
      <w:r>
        <w:rPr>
          <w:rStyle w:val="NormalTok"/>
        </w:rPr>
        <w:t xml:space="preserve">, ])</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supp</w:t>
      </w:r>
      <w:r>
        <w:br w:type="textWrapping"/>
      </w:r>
      <w:r>
        <w:rPr>
          <w:rStyle w:val="VerbatimChar"/>
        </w:rPr>
        <w:t xml:space="preserve">## t = -0.046136, df = 14.04, p-value = 0.9639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-3.79807  3.63807</w:t>
      </w:r>
      <w:r>
        <w:br w:type="textWrapping"/>
      </w:r>
      <w:r>
        <w:rPr>
          <w:rStyle w:val="VerbatimChar"/>
        </w:rPr>
        <w:t xml:space="preserve">## sample estimates:</w:t>
      </w:r>
      <w:r>
        <w:br w:type="textWrapping"/>
      </w:r>
      <w:r>
        <w:rPr>
          <w:rStyle w:val="VerbatimChar"/>
        </w:rPr>
        <w:t xml:space="preserve">## mean in group OJ mean in group VC </w:t>
      </w:r>
      <w:r>
        <w:br w:type="textWrapping"/>
      </w:r>
      <w:r>
        <w:rPr>
          <w:rStyle w:val="VerbatimChar"/>
        </w:rPr>
        <w:t xml:space="preserve">##            26.06            26.14</w:t>
      </w:r>
    </w:p>
    <w:p>
      <w:pPr>
        <w:pStyle w:val="FirstParagraph"/>
      </w:pPr>
      <w:r>
        <w:t xml:space="preserve">Here the p-value is 0.9639, a value much bigger than 0.05. We can’t reject our null hypothesis here, meaning there’s no difference between effects of supplement type on tooth growth with a 2mg dosage.</w:t>
      </w:r>
    </w:p>
    <w:p>
      <w:pPr>
        <w:pStyle w:val="Heading2"/>
      </w:pPr>
      <w:bookmarkStart w:id="25" w:name="conclusion"/>
      <w:bookmarkEnd w:id="25"/>
      <w:r>
        <w:t xml:space="preserve">3 : Conclusion</w:t>
      </w:r>
    </w:p>
    <w:p>
      <w:pPr>
        <w:pStyle w:val="FirstParagraph"/>
      </w:pPr>
      <w:r>
        <w:t xml:space="preserve">Based on the hypothesis tests we run earlier, we can conclude that there is no difference between using orange juice or ascorbic acid as supplement on the growth of tooth. However, when we look at specific dosage levels, there appears to be differences. For dosage levels of 0.5mg and 1mg, orange juice appears to be more effective on the growth of tooth when there’s no difference with a 2mg level.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ea1ece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93e7a5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2018-01-01T19:22:41Z</dcterms:created>
  <dcterms:modified xsi:type="dcterms:W3CDTF">2018-01-01T19:22:41Z</dcterms:modified>
</cp:coreProperties>
</file>