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0E96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МІНІСТЕРСТВО ОСВІТИ І НАУКИ УКРАЇНИ</w:t>
      </w:r>
    </w:p>
    <w:p w14:paraId="34D44CE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44B595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КИЇВСЬКИЙ НАЦІОНАЛЬНИЙ УНІВЕРСИТЕТ ТЕХНОЛОГІЙ ТА ДИЗАЙНУ</w:t>
      </w:r>
    </w:p>
    <w:p w14:paraId="637BF4D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123BF2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Кафедра інформаційних та компю’терних технологій</w:t>
      </w:r>
    </w:p>
    <w:p w14:paraId="46D35A7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B60494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Лабораторна робота №1</w:t>
      </w:r>
    </w:p>
    <w:p w14:paraId="0EDD1F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firstLine="567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uk-UA"/>
        </w:rPr>
        <w:t xml:space="preserve">Тема роботи: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uk-UA"/>
        </w:rPr>
        <w:t>Робота з класами та об’єктами.</w:t>
      </w:r>
    </w:p>
    <w:p w14:paraId="4E602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firstLine="567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uk-UA"/>
        </w:rPr>
        <w:t xml:space="preserve">Мета роботи: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uk-UA"/>
        </w:rPr>
        <w:t>Засвоїти поняття класу та об’єкта класу. Отримати навички використання полів та методів класу. Закріпити навички використання класів.</w:t>
      </w:r>
    </w:p>
    <w:p w14:paraId="3D0ADC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firstLine="567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uk-UA"/>
        </w:rPr>
        <w:t>Завдання:</w:t>
      </w:r>
      <w:r>
        <w:rPr>
          <w:rFonts w:ascii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uk-UA"/>
        </w:rPr>
        <w:t>Написати програму на мові C#, в якій описано клас, що відповідає об’єкту відповідно до варіанту індивідуального завдання. Створити два екземпляри описаного класу з різними значеннями полів та вивести ці значення на екран.</w:t>
      </w:r>
    </w:p>
    <w:p w14:paraId="412B2E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firstLine="567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uk-UA"/>
        </w:rPr>
        <w:t>Варіант завдання: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:lang w:val="uk-UA"/>
        </w:rPr>
        <w:t>7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uk-UA"/>
        </w:rPr>
        <w:t>.</w:t>
      </w:r>
      <w:r>
        <w:rPr>
          <w:rFonts w:ascii="Arial" w:hAnsi="Arial" w:cs="Arial"/>
          <w:color w:val="000000"/>
          <w:kern w:val="0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uk-UA"/>
        </w:rPr>
        <w:t>Створити клас, що містить відомості про квартиру: номер, площа, кількість кімнат, споживання електроенергії за місяць.</w:t>
      </w:r>
    </w:p>
    <w:p w14:paraId="7A262405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тудент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ки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2 курсу</w:t>
      </w:r>
    </w:p>
    <w:p w14:paraId="7FEF1476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Г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рупи БІП-2-24</w:t>
      </w:r>
    </w:p>
    <w:p w14:paraId="6FA93B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firstLine="567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 xml:space="preserve">                                                                                               Козяр Дарини</w:t>
      </w:r>
    </w:p>
    <w:p w14:paraId="47B3AC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firstLine="567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</w:pPr>
    </w:p>
    <w:p w14:paraId="017CB5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firstLine="567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</w:pPr>
    </w:p>
    <w:p w14:paraId="1B3074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firstLine="567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</w:pPr>
    </w:p>
    <w:p w14:paraId="1F7DA8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firstLine="567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</w:pPr>
    </w:p>
    <w:p w14:paraId="0449A0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firstLine="567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</w:pPr>
    </w:p>
    <w:p w14:paraId="2B8ED7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firstLine="567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uk-UA"/>
        </w:rPr>
      </w:pPr>
    </w:p>
    <w:p w14:paraId="6A009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firstLine="567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lang w:val="uk-UA"/>
        </w:rPr>
        <w:t>Код програми:</w:t>
      </w:r>
    </w:p>
    <w:p w14:paraId="46C8249D">
      <w:pPr>
        <w:rPr>
          <w:rFonts w:ascii="Cascadia Mono" w:hAnsi="Cascadia Mono"/>
          <w:color w:val="000000"/>
          <w:sz w:val="19"/>
          <w:highlight w:val="white"/>
        </w:rPr>
      </w:pPr>
    </w:p>
    <w:p w14:paraId="08389CED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FF"/>
          <w:sz w:val="19"/>
          <w:shd w:val="clear" w:fill="FFFFFF"/>
        </w:rPr>
        <w:t>namespace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Lab_Das1</w:t>
      </w:r>
      <w:bookmarkStart w:id="0" w:name="_GoBack"/>
      <w:bookmarkEnd w:id="0"/>
    </w:p>
    <w:p w14:paraId="6074E6E5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>{</w:t>
      </w:r>
    </w:p>
    <w:p w14:paraId="059AF8DC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</w:t>
      </w:r>
      <w:r>
        <w:rPr>
          <w:rFonts w:ascii="Cascadia Mono" w:hAnsi="Cascadia Mono"/>
          <w:color w:val="0000FF"/>
          <w:sz w:val="19"/>
          <w:shd w:val="clear" w:fill="FFFFFF"/>
        </w:rPr>
        <w:t>public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</w:t>
      </w:r>
      <w:r>
        <w:rPr>
          <w:rFonts w:ascii="Cascadia Mono" w:hAnsi="Cascadia Mono"/>
          <w:color w:val="0000FF"/>
          <w:sz w:val="19"/>
          <w:shd w:val="clear" w:fill="FFFFFF"/>
        </w:rPr>
        <w:t>partial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</w:t>
      </w:r>
      <w:r>
        <w:rPr>
          <w:rFonts w:ascii="Cascadia Mono" w:hAnsi="Cascadia Mono"/>
          <w:color w:val="0000FF"/>
          <w:sz w:val="19"/>
          <w:shd w:val="clear" w:fill="FFFFFF"/>
        </w:rPr>
        <w:t>class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</w:t>
      </w:r>
      <w:r>
        <w:rPr>
          <w:rFonts w:ascii="Cascadia Mono" w:hAnsi="Cascadia Mono"/>
          <w:color w:val="2B91AF"/>
          <w:sz w:val="19"/>
          <w:shd w:val="clear" w:fill="FFFFFF"/>
        </w:rPr>
        <w:t>Form1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: </w:t>
      </w:r>
      <w:r>
        <w:rPr>
          <w:rFonts w:ascii="Cascadia Mono" w:hAnsi="Cascadia Mono"/>
          <w:color w:val="2B91AF"/>
          <w:sz w:val="19"/>
          <w:shd w:val="clear" w:fill="FFFFFF"/>
        </w:rPr>
        <w:t>Form</w:t>
      </w:r>
    </w:p>
    <w:p w14:paraId="55E4097F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{</w:t>
      </w:r>
    </w:p>
    <w:p w14:paraId="61C5754A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</w:t>
      </w:r>
      <w:r>
        <w:rPr>
          <w:rFonts w:ascii="Cascadia Mono" w:hAnsi="Cascadia Mono"/>
          <w:color w:val="0000FF"/>
          <w:sz w:val="19"/>
          <w:shd w:val="clear" w:fill="FFFFFF"/>
        </w:rPr>
        <w:t>class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</w:t>
      </w:r>
      <w:r>
        <w:rPr>
          <w:rFonts w:ascii="Cascadia Mono" w:hAnsi="Cascadia Mono"/>
          <w:color w:val="2B91AF"/>
          <w:sz w:val="19"/>
          <w:shd w:val="clear" w:fill="FFFFFF"/>
        </w:rPr>
        <w:t>Flat</w:t>
      </w:r>
    </w:p>
    <w:p w14:paraId="37F22C71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{</w:t>
      </w:r>
    </w:p>
    <w:p w14:paraId="08458929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    </w:t>
      </w:r>
    </w:p>
    <w:p w14:paraId="571E8CF2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   </w:t>
      </w:r>
      <w:r>
        <w:rPr>
          <w:rFonts w:ascii="Cascadia Mono" w:hAnsi="Cascadia Mono"/>
          <w:color w:val="0000FF"/>
          <w:sz w:val="19"/>
          <w:shd w:val="clear" w:fill="FFFFFF"/>
        </w:rPr>
        <w:t>public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</w:t>
      </w:r>
      <w:r>
        <w:rPr>
          <w:rFonts w:ascii="Cascadia Mono" w:hAnsi="Cascadia Mono"/>
          <w:color w:val="0000FF"/>
          <w:sz w:val="19"/>
          <w:shd w:val="clear" w:fill="FFFFFF"/>
        </w:rPr>
        <w:t>int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number;</w:t>
      </w:r>
    </w:p>
    <w:p w14:paraId="2A5AA42A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   </w:t>
      </w:r>
      <w:r>
        <w:rPr>
          <w:rFonts w:ascii="Cascadia Mono" w:hAnsi="Cascadia Mono"/>
          <w:color w:val="0000FF"/>
          <w:sz w:val="19"/>
          <w:shd w:val="clear" w:fill="FFFFFF"/>
        </w:rPr>
        <w:t>public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</w:t>
      </w:r>
      <w:r>
        <w:rPr>
          <w:rFonts w:ascii="Cascadia Mono" w:hAnsi="Cascadia Mono"/>
          <w:color w:val="0000FF"/>
          <w:sz w:val="19"/>
          <w:shd w:val="clear" w:fill="FFFFFF"/>
        </w:rPr>
        <w:t>int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area;</w:t>
      </w:r>
    </w:p>
    <w:p w14:paraId="078F1793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   </w:t>
      </w:r>
      <w:r>
        <w:rPr>
          <w:rFonts w:ascii="Cascadia Mono" w:hAnsi="Cascadia Mono"/>
          <w:color w:val="0000FF"/>
          <w:sz w:val="19"/>
          <w:shd w:val="clear" w:fill="FFFFFF"/>
        </w:rPr>
        <w:t>public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</w:t>
      </w:r>
      <w:r>
        <w:rPr>
          <w:rFonts w:ascii="Cascadia Mono" w:hAnsi="Cascadia Mono"/>
          <w:color w:val="0000FF"/>
          <w:sz w:val="19"/>
          <w:shd w:val="clear" w:fill="FFFFFF"/>
        </w:rPr>
        <w:t>int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numroom;</w:t>
      </w:r>
    </w:p>
    <w:p w14:paraId="28E3E949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   </w:t>
      </w:r>
      <w:r>
        <w:rPr>
          <w:rFonts w:ascii="Cascadia Mono" w:hAnsi="Cascadia Mono"/>
          <w:color w:val="0000FF"/>
          <w:sz w:val="19"/>
          <w:shd w:val="clear" w:fill="FFFFFF"/>
        </w:rPr>
        <w:t>public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</w:t>
      </w:r>
      <w:r>
        <w:rPr>
          <w:rFonts w:ascii="Cascadia Mono" w:hAnsi="Cascadia Mono"/>
          <w:color w:val="0000FF"/>
          <w:sz w:val="19"/>
          <w:shd w:val="clear" w:fill="FFFFFF"/>
        </w:rPr>
        <w:t>int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elconsump;</w:t>
      </w:r>
    </w:p>
    <w:p w14:paraId="2079D86A">
      <w:pPr>
        <w:rPr>
          <w:rFonts w:ascii="Cascadia Mono" w:hAnsi="Cascadia Mono"/>
          <w:color w:val="000000"/>
          <w:sz w:val="19"/>
          <w:highlight w:val="none"/>
          <w:shd w:val="clear" w:fill="FFFFFF"/>
        </w:rPr>
      </w:pPr>
    </w:p>
    <w:p w14:paraId="01F697C8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   </w:t>
      </w:r>
      <w:r>
        <w:rPr>
          <w:rFonts w:ascii="Cascadia Mono" w:hAnsi="Cascadia Mono"/>
          <w:color w:val="0000FF"/>
          <w:sz w:val="19"/>
          <w:shd w:val="clear" w:fill="FFFFFF"/>
        </w:rPr>
        <w:t>public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</w:t>
      </w:r>
      <w:r>
        <w:rPr>
          <w:rFonts w:ascii="Cascadia Mono" w:hAnsi="Cascadia Mono"/>
          <w:color w:val="2B91AF"/>
          <w:sz w:val="19"/>
          <w:shd w:val="clear" w:fill="FFFFFF"/>
        </w:rPr>
        <w:t>Flat</w:t>
      </w:r>
      <w:r>
        <w:rPr>
          <w:rFonts w:ascii="Cascadia Mono" w:hAnsi="Cascadia Mono"/>
          <w:color w:val="000000"/>
          <w:sz w:val="19"/>
          <w:shd w:val="clear" w:fill="FFFFFF"/>
        </w:rPr>
        <w:t>(</w:t>
      </w:r>
      <w:r>
        <w:rPr>
          <w:rFonts w:ascii="Cascadia Mono" w:hAnsi="Cascadia Mono"/>
          <w:color w:val="0000FF"/>
          <w:sz w:val="19"/>
          <w:shd w:val="clear" w:fill="FFFFFF"/>
        </w:rPr>
        <w:t>int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number, </w:t>
      </w:r>
      <w:r>
        <w:rPr>
          <w:rFonts w:ascii="Cascadia Mono" w:hAnsi="Cascadia Mono"/>
          <w:color w:val="0000FF"/>
          <w:sz w:val="19"/>
          <w:shd w:val="clear" w:fill="FFFFFF"/>
        </w:rPr>
        <w:t>int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area, </w:t>
      </w:r>
      <w:r>
        <w:rPr>
          <w:rFonts w:ascii="Cascadia Mono" w:hAnsi="Cascadia Mono"/>
          <w:color w:val="0000FF"/>
          <w:sz w:val="19"/>
          <w:shd w:val="clear" w:fill="FFFFFF"/>
        </w:rPr>
        <w:t>int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numroom, </w:t>
      </w:r>
      <w:r>
        <w:rPr>
          <w:rFonts w:ascii="Cascadia Mono" w:hAnsi="Cascadia Mono"/>
          <w:color w:val="0000FF"/>
          <w:sz w:val="19"/>
          <w:shd w:val="clear" w:fill="FFFFFF"/>
        </w:rPr>
        <w:t>int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elconsump)</w:t>
      </w:r>
    </w:p>
    <w:p w14:paraId="05FBDE8D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    {</w:t>
      </w:r>
    </w:p>
    <w:p w14:paraId="6CE4218B">
      <w:pPr>
        <w:rPr>
          <w:rFonts w:ascii="Cascadia Mono" w:hAnsi="Cascadia Mono"/>
          <w:color w:val="000000"/>
          <w:sz w:val="19"/>
          <w:highlight w:val="none"/>
          <w:shd w:val="clear" w:fill="FFFFFF"/>
        </w:rPr>
      </w:pPr>
    </w:p>
    <w:p w14:paraId="3D272298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        </w:t>
      </w:r>
      <w:r>
        <w:rPr>
          <w:rFonts w:ascii="Cascadia Mono" w:hAnsi="Cascadia Mono"/>
          <w:color w:val="0000FF"/>
          <w:sz w:val="19"/>
          <w:shd w:val="clear" w:fill="FFFFFF"/>
        </w:rPr>
        <w:t>this</w:t>
      </w:r>
      <w:r>
        <w:rPr>
          <w:rFonts w:ascii="Cascadia Mono" w:hAnsi="Cascadia Mono"/>
          <w:color w:val="000000"/>
          <w:sz w:val="19"/>
          <w:shd w:val="clear" w:fill="FFFFFF"/>
        </w:rPr>
        <w:t>.number = number;</w:t>
      </w:r>
    </w:p>
    <w:p w14:paraId="349E5257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        </w:t>
      </w:r>
      <w:r>
        <w:rPr>
          <w:rFonts w:ascii="Cascadia Mono" w:hAnsi="Cascadia Mono"/>
          <w:color w:val="0000FF"/>
          <w:sz w:val="19"/>
          <w:shd w:val="clear" w:fill="FFFFFF"/>
        </w:rPr>
        <w:t>this</w:t>
      </w:r>
      <w:r>
        <w:rPr>
          <w:rFonts w:ascii="Cascadia Mono" w:hAnsi="Cascadia Mono"/>
          <w:color w:val="000000"/>
          <w:sz w:val="19"/>
          <w:shd w:val="clear" w:fill="FFFFFF"/>
        </w:rPr>
        <w:t>.area = area;</w:t>
      </w:r>
    </w:p>
    <w:p w14:paraId="1091789C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        </w:t>
      </w:r>
      <w:r>
        <w:rPr>
          <w:rFonts w:ascii="Cascadia Mono" w:hAnsi="Cascadia Mono"/>
          <w:color w:val="0000FF"/>
          <w:sz w:val="19"/>
          <w:shd w:val="clear" w:fill="FFFFFF"/>
        </w:rPr>
        <w:t>this</w:t>
      </w:r>
      <w:r>
        <w:rPr>
          <w:rFonts w:ascii="Cascadia Mono" w:hAnsi="Cascadia Mono"/>
          <w:color w:val="000000"/>
          <w:sz w:val="19"/>
          <w:shd w:val="clear" w:fill="FFFFFF"/>
        </w:rPr>
        <w:t>.numroom = numroom;</w:t>
      </w:r>
    </w:p>
    <w:p w14:paraId="0639A9A2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        </w:t>
      </w:r>
      <w:r>
        <w:rPr>
          <w:rFonts w:ascii="Cascadia Mono" w:hAnsi="Cascadia Mono"/>
          <w:color w:val="0000FF"/>
          <w:sz w:val="19"/>
          <w:shd w:val="clear" w:fill="FFFFFF"/>
        </w:rPr>
        <w:t>this</w:t>
      </w:r>
      <w:r>
        <w:rPr>
          <w:rFonts w:ascii="Cascadia Mono" w:hAnsi="Cascadia Mono"/>
          <w:color w:val="000000"/>
          <w:sz w:val="19"/>
          <w:shd w:val="clear" w:fill="FFFFFF"/>
        </w:rPr>
        <w:t>.elconsump = elconsump;</w:t>
      </w:r>
    </w:p>
    <w:p w14:paraId="10C712E0">
      <w:pPr>
        <w:rPr>
          <w:rFonts w:ascii="Cascadia Mono" w:hAnsi="Cascadia Mono"/>
          <w:color w:val="000000"/>
          <w:sz w:val="19"/>
          <w:highlight w:val="none"/>
          <w:shd w:val="clear" w:fill="FFFFFF"/>
        </w:rPr>
      </w:pPr>
    </w:p>
    <w:p w14:paraId="5FC12FE8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    }</w:t>
      </w:r>
    </w:p>
    <w:p w14:paraId="40A591E2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}</w:t>
      </w:r>
    </w:p>
    <w:p w14:paraId="63638DE6">
      <w:pPr>
        <w:rPr>
          <w:rFonts w:ascii="Cascadia Mono" w:hAnsi="Cascadia Mono"/>
          <w:color w:val="000000"/>
          <w:sz w:val="19"/>
          <w:highlight w:val="none"/>
          <w:shd w:val="clear" w:fill="FFFFFF"/>
        </w:rPr>
      </w:pPr>
    </w:p>
    <w:p w14:paraId="71EB1ACE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</w:t>
      </w:r>
      <w:r>
        <w:rPr>
          <w:rFonts w:ascii="Cascadia Mono" w:hAnsi="Cascadia Mono"/>
          <w:color w:val="0000FF"/>
          <w:sz w:val="19"/>
          <w:shd w:val="clear" w:fill="FFFFFF"/>
        </w:rPr>
        <w:t>public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</w:t>
      </w:r>
      <w:r>
        <w:rPr>
          <w:rFonts w:ascii="Cascadia Mono" w:hAnsi="Cascadia Mono"/>
          <w:color w:val="2B91AF"/>
          <w:sz w:val="19"/>
          <w:shd w:val="clear" w:fill="FFFFFF"/>
        </w:rPr>
        <w:t>Form1</w:t>
      </w:r>
      <w:r>
        <w:rPr>
          <w:rFonts w:ascii="Cascadia Mono" w:hAnsi="Cascadia Mono"/>
          <w:color w:val="000000"/>
          <w:sz w:val="19"/>
          <w:shd w:val="clear" w:fill="FFFFFF"/>
        </w:rPr>
        <w:t>()</w:t>
      </w:r>
    </w:p>
    <w:p w14:paraId="44DE1542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{</w:t>
      </w:r>
    </w:p>
    <w:p w14:paraId="1B43472F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    InitializeComponent();</w:t>
      </w:r>
    </w:p>
    <w:p w14:paraId="136E1D08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}</w:t>
      </w:r>
    </w:p>
    <w:p w14:paraId="227007AC">
      <w:pPr>
        <w:rPr>
          <w:rFonts w:ascii="Cascadia Mono" w:hAnsi="Cascadia Mono"/>
          <w:color w:val="000000"/>
          <w:sz w:val="19"/>
          <w:highlight w:val="none"/>
          <w:shd w:val="clear" w:fill="FFFFFF"/>
        </w:rPr>
      </w:pPr>
    </w:p>
    <w:p w14:paraId="0BF97041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</w:t>
      </w:r>
      <w:r>
        <w:rPr>
          <w:rFonts w:ascii="Cascadia Mono" w:hAnsi="Cascadia Mono"/>
          <w:color w:val="2B91AF"/>
          <w:sz w:val="19"/>
          <w:shd w:val="clear" w:fill="FFFFFF"/>
        </w:rPr>
        <w:t>Flat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fFlat = </w:t>
      </w:r>
      <w:r>
        <w:rPr>
          <w:rFonts w:ascii="Cascadia Mono" w:hAnsi="Cascadia Mono"/>
          <w:color w:val="0000FF"/>
          <w:sz w:val="19"/>
          <w:shd w:val="clear" w:fill="FFFFFF"/>
        </w:rPr>
        <w:t>null</w:t>
      </w:r>
      <w:r>
        <w:rPr>
          <w:rFonts w:ascii="Cascadia Mono" w:hAnsi="Cascadia Mono"/>
          <w:color w:val="000000"/>
          <w:sz w:val="19"/>
          <w:shd w:val="clear" w:fill="FFFFFF"/>
        </w:rPr>
        <w:t>;</w:t>
      </w:r>
    </w:p>
    <w:p w14:paraId="79606CF4">
      <w:pPr>
        <w:rPr>
          <w:rFonts w:ascii="Cascadia Mono" w:hAnsi="Cascadia Mono"/>
          <w:color w:val="000000"/>
          <w:sz w:val="19"/>
          <w:highlight w:val="none"/>
          <w:shd w:val="clear" w:fill="FFFFFF"/>
        </w:rPr>
      </w:pPr>
    </w:p>
    <w:p w14:paraId="2934BEAD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</w:t>
      </w:r>
      <w:r>
        <w:rPr>
          <w:rFonts w:ascii="Cascadia Mono" w:hAnsi="Cascadia Mono"/>
          <w:color w:val="0000FF"/>
          <w:sz w:val="19"/>
          <w:shd w:val="clear" w:fill="FFFFFF"/>
        </w:rPr>
        <w:t>private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</w:t>
      </w:r>
      <w:r>
        <w:rPr>
          <w:rFonts w:ascii="Cascadia Mono" w:hAnsi="Cascadia Mono"/>
          <w:color w:val="0000FF"/>
          <w:sz w:val="19"/>
          <w:shd w:val="clear" w:fill="FFFFFF"/>
        </w:rPr>
        <w:t>void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btnSave_Click(</w:t>
      </w:r>
      <w:r>
        <w:rPr>
          <w:rFonts w:ascii="Cascadia Mono" w:hAnsi="Cascadia Mono"/>
          <w:color w:val="0000FF"/>
          <w:sz w:val="19"/>
          <w:shd w:val="clear" w:fill="FFFFFF"/>
        </w:rPr>
        <w:t>object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sender, </w:t>
      </w:r>
      <w:r>
        <w:rPr>
          <w:rFonts w:ascii="Cascadia Mono" w:hAnsi="Cascadia Mono"/>
          <w:color w:val="2B91AF"/>
          <w:sz w:val="19"/>
          <w:shd w:val="clear" w:fill="FFFFFF"/>
        </w:rPr>
        <w:t>EventArgs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e)</w:t>
      </w:r>
    </w:p>
    <w:p w14:paraId="68945FF8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{</w:t>
      </w:r>
    </w:p>
    <w:p w14:paraId="58C61511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    fFlat = </w:t>
      </w:r>
      <w:r>
        <w:rPr>
          <w:rFonts w:ascii="Cascadia Mono" w:hAnsi="Cascadia Mono"/>
          <w:color w:val="0000FF"/>
          <w:sz w:val="19"/>
          <w:shd w:val="clear" w:fill="FFFFFF"/>
        </w:rPr>
        <w:t>new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</w:t>
      </w:r>
      <w:r>
        <w:rPr>
          <w:rFonts w:ascii="Cascadia Mono" w:hAnsi="Cascadia Mono"/>
          <w:color w:val="2B91AF"/>
          <w:sz w:val="19"/>
          <w:shd w:val="clear" w:fill="FFFFFF"/>
        </w:rPr>
        <w:t>Flat</w:t>
      </w:r>
      <w:r>
        <w:rPr>
          <w:rFonts w:ascii="Cascadia Mono" w:hAnsi="Cascadia Mono"/>
          <w:color w:val="000000"/>
          <w:sz w:val="19"/>
          <w:shd w:val="clear" w:fill="FFFFFF"/>
        </w:rPr>
        <w:t>(</w:t>
      </w:r>
      <w:r>
        <w:rPr>
          <w:rFonts w:ascii="Cascadia Mono" w:hAnsi="Cascadia Mono"/>
          <w:color w:val="2B91AF"/>
          <w:sz w:val="19"/>
          <w:shd w:val="clear" w:fill="FFFFFF"/>
        </w:rPr>
        <w:t>Convert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.ToInt32(tbNumber.Text), </w:t>
      </w:r>
      <w:r>
        <w:rPr>
          <w:rFonts w:ascii="Cascadia Mono" w:hAnsi="Cascadia Mono"/>
          <w:color w:val="2B91AF"/>
          <w:sz w:val="19"/>
          <w:shd w:val="clear" w:fill="FFFFFF"/>
        </w:rPr>
        <w:t>Convert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.ToInt32(tbArea.Text), </w:t>
      </w:r>
      <w:r>
        <w:rPr>
          <w:rFonts w:ascii="Cascadia Mono" w:hAnsi="Cascadia Mono"/>
          <w:color w:val="2B91AF"/>
          <w:sz w:val="19"/>
          <w:shd w:val="clear" w:fill="FFFFFF"/>
        </w:rPr>
        <w:t>Convert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.ToInt32(tbNumroom.Text), </w:t>
      </w:r>
      <w:r>
        <w:rPr>
          <w:rFonts w:ascii="Cascadia Mono" w:hAnsi="Cascadia Mono"/>
          <w:color w:val="2B91AF"/>
          <w:sz w:val="19"/>
          <w:shd w:val="clear" w:fill="FFFFFF"/>
        </w:rPr>
        <w:t>Convert</w:t>
      </w:r>
      <w:r>
        <w:rPr>
          <w:rFonts w:ascii="Cascadia Mono" w:hAnsi="Cascadia Mono"/>
          <w:color w:val="000000"/>
          <w:sz w:val="19"/>
          <w:shd w:val="clear" w:fill="FFFFFF"/>
        </w:rPr>
        <w:t>.ToInt32(tbElconsump.Text));</w:t>
      </w:r>
    </w:p>
    <w:p w14:paraId="5F5C4EF1">
      <w:pPr>
        <w:rPr>
          <w:rFonts w:ascii="Cascadia Mono" w:hAnsi="Cascadia Mono"/>
          <w:color w:val="000000"/>
          <w:sz w:val="19"/>
          <w:highlight w:val="none"/>
          <w:shd w:val="clear" w:fill="FFFFFF"/>
        </w:rPr>
      </w:pPr>
    </w:p>
    <w:p w14:paraId="32B851E7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    </w:t>
      </w:r>
      <w:r>
        <w:rPr>
          <w:rFonts w:ascii="Cascadia Mono" w:hAnsi="Cascadia Mono"/>
          <w:color w:val="2B91AF"/>
          <w:sz w:val="19"/>
          <w:shd w:val="clear" w:fill="FFFFFF"/>
        </w:rPr>
        <w:t>MessageBox</w:t>
      </w:r>
      <w:r>
        <w:rPr>
          <w:rFonts w:ascii="Cascadia Mono" w:hAnsi="Cascadia Mono"/>
          <w:color w:val="000000"/>
          <w:sz w:val="19"/>
          <w:shd w:val="clear" w:fill="FFFFFF"/>
        </w:rPr>
        <w:t>.Show(</w:t>
      </w:r>
      <w:r>
        <w:rPr>
          <w:rFonts w:ascii="Cascadia Mono" w:hAnsi="Cascadia Mono"/>
          <w:color w:val="A31515"/>
          <w:sz w:val="19"/>
          <w:shd w:val="clear" w:fill="FFFFFF"/>
        </w:rPr>
        <w:t>"Save succes"</w:t>
      </w:r>
      <w:r>
        <w:rPr>
          <w:rFonts w:ascii="Cascadia Mono" w:hAnsi="Cascadia Mono"/>
          <w:color w:val="000000"/>
          <w:sz w:val="19"/>
          <w:shd w:val="clear" w:fill="FFFFFF"/>
        </w:rPr>
        <w:t>);</w:t>
      </w:r>
    </w:p>
    <w:p w14:paraId="7B83E795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}</w:t>
      </w:r>
    </w:p>
    <w:p w14:paraId="39F555A0">
      <w:pPr>
        <w:rPr>
          <w:rFonts w:ascii="Cascadia Mono" w:hAnsi="Cascadia Mono"/>
          <w:color w:val="000000"/>
          <w:sz w:val="19"/>
          <w:highlight w:val="none"/>
          <w:shd w:val="clear" w:fill="FFFFFF"/>
        </w:rPr>
      </w:pPr>
    </w:p>
    <w:p w14:paraId="542F1155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</w:t>
      </w:r>
      <w:r>
        <w:rPr>
          <w:rFonts w:ascii="Cascadia Mono" w:hAnsi="Cascadia Mono"/>
          <w:color w:val="0000FF"/>
          <w:sz w:val="19"/>
          <w:shd w:val="clear" w:fill="FFFFFF"/>
        </w:rPr>
        <w:t>private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</w:t>
      </w:r>
      <w:r>
        <w:rPr>
          <w:rFonts w:ascii="Cascadia Mono" w:hAnsi="Cascadia Mono"/>
          <w:color w:val="0000FF"/>
          <w:sz w:val="19"/>
          <w:shd w:val="clear" w:fill="FFFFFF"/>
        </w:rPr>
        <w:t>void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btnShow_Click(</w:t>
      </w:r>
      <w:r>
        <w:rPr>
          <w:rFonts w:ascii="Cascadia Mono" w:hAnsi="Cascadia Mono"/>
          <w:color w:val="0000FF"/>
          <w:sz w:val="19"/>
          <w:shd w:val="clear" w:fill="FFFFFF"/>
        </w:rPr>
        <w:t>object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sender, </w:t>
      </w:r>
      <w:r>
        <w:rPr>
          <w:rFonts w:ascii="Cascadia Mono" w:hAnsi="Cascadia Mono"/>
          <w:color w:val="2B91AF"/>
          <w:sz w:val="19"/>
          <w:shd w:val="clear" w:fill="FFFFFF"/>
        </w:rPr>
        <w:t>EventArgs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e)</w:t>
      </w:r>
    </w:p>
    <w:p w14:paraId="64A42823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{</w:t>
      </w:r>
    </w:p>
    <w:p w14:paraId="02F6AEE5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    </w:t>
      </w:r>
      <w:r>
        <w:rPr>
          <w:rFonts w:ascii="Cascadia Mono" w:hAnsi="Cascadia Mono"/>
          <w:color w:val="2B91AF"/>
          <w:sz w:val="19"/>
          <w:shd w:val="clear" w:fill="FFFFFF"/>
        </w:rPr>
        <w:t>MessageBox</w:t>
      </w:r>
      <w:r>
        <w:rPr>
          <w:rFonts w:ascii="Cascadia Mono" w:hAnsi="Cascadia Mono"/>
          <w:color w:val="000000"/>
          <w:sz w:val="19"/>
          <w:shd w:val="clear" w:fill="FFFFFF"/>
        </w:rPr>
        <w:t>.Show(</w:t>
      </w:r>
    </w:p>
    <w:p w14:paraId="5FE40969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        </w:t>
      </w:r>
      <w:r>
        <w:rPr>
          <w:rFonts w:ascii="Cascadia Mono" w:hAnsi="Cascadia Mono"/>
          <w:color w:val="A31515"/>
          <w:sz w:val="19"/>
          <w:shd w:val="clear" w:fill="FFFFFF"/>
        </w:rPr>
        <w:t>"Номер квартири: "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+ fFlat.number + </w:t>
      </w:r>
      <w:r>
        <w:rPr>
          <w:rFonts w:ascii="Cascadia Mono" w:hAnsi="Cascadia Mono"/>
          <w:color w:val="A31515"/>
          <w:sz w:val="19"/>
          <w:shd w:val="clear" w:fill="FFFFFF"/>
        </w:rPr>
        <w:t>"</w:t>
      </w:r>
      <w:r>
        <w:rPr>
          <w:rFonts w:ascii="Cascadia Mono" w:hAnsi="Cascadia Mono"/>
          <w:color w:val="9E5B71"/>
          <w:sz w:val="19"/>
          <w:shd w:val="clear" w:fill="FFFFFF"/>
        </w:rPr>
        <w:t>\n</w:t>
      </w:r>
      <w:r>
        <w:rPr>
          <w:rFonts w:ascii="Cascadia Mono" w:hAnsi="Cascadia Mono"/>
          <w:color w:val="A31515"/>
          <w:sz w:val="19"/>
          <w:shd w:val="clear" w:fill="FFFFFF"/>
        </w:rPr>
        <w:t>"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+</w:t>
      </w:r>
    </w:p>
    <w:p w14:paraId="1EB2B322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        </w:t>
      </w:r>
      <w:r>
        <w:rPr>
          <w:rFonts w:ascii="Cascadia Mono" w:hAnsi="Cascadia Mono"/>
          <w:color w:val="A31515"/>
          <w:sz w:val="19"/>
          <w:shd w:val="clear" w:fill="FFFFFF"/>
        </w:rPr>
        <w:t>"Площа квартири: "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+ fFlat.area + </w:t>
      </w:r>
      <w:r>
        <w:rPr>
          <w:rFonts w:ascii="Cascadia Mono" w:hAnsi="Cascadia Mono"/>
          <w:color w:val="A31515"/>
          <w:sz w:val="19"/>
          <w:shd w:val="clear" w:fill="FFFFFF"/>
        </w:rPr>
        <w:t>"</w:t>
      </w:r>
      <w:r>
        <w:rPr>
          <w:rFonts w:ascii="Cascadia Mono" w:hAnsi="Cascadia Mono"/>
          <w:color w:val="9E5B71"/>
          <w:sz w:val="19"/>
          <w:shd w:val="clear" w:fill="FFFFFF"/>
        </w:rPr>
        <w:t>\n</w:t>
      </w:r>
      <w:r>
        <w:rPr>
          <w:rFonts w:ascii="Cascadia Mono" w:hAnsi="Cascadia Mono"/>
          <w:color w:val="A31515"/>
          <w:sz w:val="19"/>
          <w:shd w:val="clear" w:fill="FFFFFF"/>
        </w:rPr>
        <w:t>"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+</w:t>
      </w:r>
    </w:p>
    <w:p w14:paraId="045BFC64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        </w:t>
      </w:r>
      <w:r>
        <w:rPr>
          <w:rFonts w:ascii="Cascadia Mono" w:hAnsi="Cascadia Mono"/>
          <w:color w:val="A31515"/>
          <w:sz w:val="19"/>
          <w:shd w:val="clear" w:fill="FFFFFF"/>
        </w:rPr>
        <w:t>"Номер кімнати: "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+ fFlat.numroom + </w:t>
      </w:r>
      <w:r>
        <w:rPr>
          <w:rFonts w:ascii="Cascadia Mono" w:hAnsi="Cascadia Mono"/>
          <w:color w:val="A31515"/>
          <w:sz w:val="19"/>
          <w:shd w:val="clear" w:fill="FFFFFF"/>
        </w:rPr>
        <w:t>"</w:t>
      </w:r>
      <w:r>
        <w:rPr>
          <w:rFonts w:ascii="Cascadia Mono" w:hAnsi="Cascadia Mono"/>
          <w:color w:val="9E5B71"/>
          <w:sz w:val="19"/>
          <w:shd w:val="clear" w:fill="FFFFFF"/>
        </w:rPr>
        <w:t>\n</w:t>
      </w:r>
      <w:r>
        <w:rPr>
          <w:rFonts w:ascii="Cascadia Mono" w:hAnsi="Cascadia Mono"/>
          <w:color w:val="A31515"/>
          <w:sz w:val="19"/>
          <w:shd w:val="clear" w:fill="FFFFFF"/>
        </w:rPr>
        <w:t>"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+</w:t>
      </w:r>
    </w:p>
    <w:p w14:paraId="73E55E7F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        </w:t>
      </w:r>
      <w:r>
        <w:rPr>
          <w:rFonts w:ascii="Cascadia Mono" w:hAnsi="Cascadia Mono"/>
          <w:color w:val="A31515"/>
          <w:sz w:val="19"/>
          <w:shd w:val="clear" w:fill="FFFFFF"/>
        </w:rPr>
        <w:t>"Споживання електроенергії за місяць: "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 + fFlat.elconsump + </w:t>
      </w:r>
      <w:r>
        <w:rPr>
          <w:rFonts w:ascii="Cascadia Mono" w:hAnsi="Cascadia Mono"/>
          <w:color w:val="A31515"/>
          <w:sz w:val="19"/>
          <w:shd w:val="clear" w:fill="FFFFFF"/>
        </w:rPr>
        <w:t>"</w:t>
      </w:r>
      <w:r>
        <w:rPr>
          <w:rFonts w:ascii="Cascadia Mono" w:hAnsi="Cascadia Mono"/>
          <w:color w:val="9E5B71"/>
          <w:sz w:val="19"/>
          <w:shd w:val="clear" w:fill="FFFFFF"/>
        </w:rPr>
        <w:t>\n</w:t>
      </w:r>
      <w:r>
        <w:rPr>
          <w:rFonts w:ascii="Cascadia Mono" w:hAnsi="Cascadia Mono"/>
          <w:color w:val="A31515"/>
          <w:sz w:val="19"/>
          <w:shd w:val="clear" w:fill="FFFFFF"/>
        </w:rPr>
        <w:t>"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, </w:t>
      </w:r>
      <w:r>
        <w:rPr>
          <w:rFonts w:ascii="Cascadia Mono" w:hAnsi="Cascadia Mono"/>
          <w:color w:val="A31515"/>
          <w:sz w:val="19"/>
          <w:shd w:val="clear" w:fill="FFFFFF"/>
        </w:rPr>
        <w:t>"Info"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, </w:t>
      </w:r>
      <w:r>
        <w:rPr>
          <w:rFonts w:ascii="Cascadia Mono" w:hAnsi="Cascadia Mono"/>
          <w:color w:val="2B91AF"/>
          <w:sz w:val="19"/>
          <w:shd w:val="clear" w:fill="FFFFFF"/>
        </w:rPr>
        <w:t>MessageBoxButtons</w:t>
      </w:r>
      <w:r>
        <w:rPr>
          <w:rFonts w:ascii="Cascadia Mono" w:hAnsi="Cascadia Mono"/>
          <w:color w:val="000000"/>
          <w:sz w:val="19"/>
          <w:shd w:val="clear" w:fill="FFFFFF"/>
        </w:rPr>
        <w:t xml:space="preserve">.OK, </w:t>
      </w:r>
      <w:r>
        <w:rPr>
          <w:rFonts w:ascii="Cascadia Mono" w:hAnsi="Cascadia Mono"/>
          <w:color w:val="2B91AF"/>
          <w:sz w:val="19"/>
          <w:shd w:val="clear" w:fill="FFFFFF"/>
        </w:rPr>
        <w:t>MessageBoxIcon</w:t>
      </w:r>
      <w:r>
        <w:rPr>
          <w:rFonts w:ascii="Cascadia Mono" w:hAnsi="Cascadia Mono"/>
          <w:color w:val="000000"/>
          <w:sz w:val="19"/>
          <w:shd w:val="clear" w:fill="FFFFFF"/>
        </w:rPr>
        <w:t>.Information);</w:t>
      </w:r>
    </w:p>
    <w:p w14:paraId="1858E0EF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    }</w:t>
      </w:r>
    </w:p>
    <w:p w14:paraId="67EF6F82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 xml:space="preserve">    }</w:t>
      </w:r>
    </w:p>
    <w:p w14:paraId="151CB734">
      <w:pPr>
        <w:rPr>
          <w:highlight w:val="none"/>
          <w:shd w:val="clear" w:fill="FFFFFF"/>
        </w:rPr>
      </w:pPr>
      <w:r>
        <w:rPr>
          <w:rFonts w:ascii="Cascadia Mono" w:hAnsi="Cascadia Mono"/>
          <w:color w:val="000000"/>
          <w:sz w:val="19"/>
          <w:shd w:val="clear" w:fill="FFFFFF"/>
        </w:rPr>
        <w:t>}</w:t>
      </w:r>
    </w:p>
    <w:p w14:paraId="3C78783F">
      <w:pPr>
        <w:tabs>
          <w:tab w:val="left" w:pos="28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firstLine="567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uk-UA"/>
        </w:rPr>
      </w:pPr>
    </w:p>
    <w:p w14:paraId="5CA15450">
      <w:pPr>
        <w:tabs>
          <w:tab w:val="left" w:pos="28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firstLine="567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lang w:val="uk-UA"/>
        </w:rPr>
        <w:t>Вивід результату:</w:t>
      </w:r>
    </w:p>
    <w:p w14:paraId="107FFBC8">
      <w:pPr>
        <w:tabs>
          <w:tab w:val="left" w:pos="28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right="-46" w:firstLine="567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lang w:val="uk-UA"/>
        </w:rPr>
      </w:pPr>
      <w:r>
        <w:drawing>
          <wp:inline distT="0" distB="0" distL="0" distR="0">
            <wp:extent cx="4321810" cy="2856230"/>
            <wp:effectExtent l="0" t="0" r="0" b="0"/>
            <wp:docPr id="1" name="Зображення3" descr="Изображение выглядит как текст, программное обеспечение, Значок на компьютер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3" descr="Изображение выглядит как текст, программное обеспечение, Значок на компьютере, Операционная систем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1810" cy="2856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BD3A20">
      <w:pPr>
        <w:tabs>
          <w:tab w:val="left" w:pos="28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right="-46" w:firstLine="567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lang w:val="uk-UA"/>
        </w:rPr>
      </w:pPr>
      <w:r>
        <w:drawing>
          <wp:inline distT="0" distB="0" distL="0" distR="0">
            <wp:extent cx="3324860" cy="1743710"/>
            <wp:effectExtent l="0" t="0" r="0" b="0"/>
            <wp:docPr id="2" name="Рисунок 2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AC82BA">
      <w:pPr>
        <w:tabs>
          <w:tab w:val="left" w:pos="28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right="-46"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Відповіді на контрольні запитання:</w:t>
      </w:r>
    </w:p>
    <w:p w14:paraId="67468C6C">
      <w:pPr>
        <w:tabs>
          <w:tab w:val="left" w:pos="28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right="-46" w:firstLine="567"/>
        <w:jc w:val="both"/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r>
        <w:rPr>
          <w:rStyle w:val="16"/>
          <w:rFonts w:ascii="Times New Roman" w:hAnsi="Times New Roman"/>
          <w:b w:val="0"/>
          <w:bCs w:val="0"/>
          <w:sz w:val="28"/>
          <w:szCs w:val="28"/>
        </w:rPr>
        <w:t>Клас</w:t>
      </w:r>
      <w:r>
        <w:rPr>
          <w:rStyle w:val="16"/>
          <w:rFonts w:ascii="Times New Roman" w:hAnsi="Times New Roman"/>
          <w:sz w:val="28"/>
          <w:szCs w:val="28"/>
        </w:rPr>
        <w:t xml:space="preserve"> -</w:t>
      </w:r>
      <w:r>
        <w:rPr>
          <w:rFonts w:ascii="Times New Roman" w:hAnsi="Times New Roman"/>
          <w:sz w:val="28"/>
          <w:szCs w:val="28"/>
        </w:rPr>
        <w:t xml:space="preserve"> це шаблон для створення об'єктів, що визначає їхні властивості (поля) та поведінку (методи).</w:t>
      </w:r>
    </w:p>
    <w:p w14:paraId="7CB3549E">
      <w:pPr>
        <w:tabs>
          <w:tab w:val="left" w:pos="28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right="-46" w:firstLine="567"/>
        <w:jc w:val="both"/>
      </w:pPr>
      <w:r>
        <w:rPr>
          <w:rFonts w:ascii="Times New Roman" w:hAnsi="Times New Roman"/>
          <w:sz w:val="28"/>
          <w:szCs w:val="28"/>
          <w:lang w:val="uk-UA"/>
        </w:rPr>
        <w:t xml:space="preserve">2.  </w:t>
      </w:r>
      <w:r>
        <w:rPr>
          <w:rStyle w:val="16"/>
          <w:rFonts w:ascii="Times New Roman" w:hAnsi="Times New Roman"/>
          <w:b w:val="0"/>
          <w:bCs w:val="0"/>
          <w:sz w:val="28"/>
          <w:szCs w:val="28"/>
        </w:rPr>
        <w:t>Поле класу</w:t>
      </w:r>
      <w:r>
        <w:rPr>
          <w:rFonts w:ascii="Times New Roman" w:hAnsi="Times New Roman"/>
          <w:sz w:val="28"/>
          <w:szCs w:val="28"/>
        </w:rPr>
        <w:t xml:space="preserve"> — це змінна, яка є частиною класу і зберігає дані для кожного екземпляра цього класу.</w:t>
      </w:r>
    </w:p>
    <w:p w14:paraId="34E31AF1">
      <w:pPr>
        <w:tabs>
          <w:tab w:val="left" w:pos="28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right="-46" w:firstLine="567"/>
        <w:jc w:val="both"/>
      </w:pPr>
      <w:r>
        <w:rPr>
          <w:rFonts w:ascii="Times New Roman" w:hAnsi="Times New Roman"/>
          <w:sz w:val="28"/>
          <w:szCs w:val="28"/>
          <w:lang w:val="uk-UA"/>
        </w:rPr>
        <w:t xml:space="preserve">3. </w:t>
      </w:r>
      <w:r>
        <w:rPr>
          <w:rStyle w:val="16"/>
          <w:rFonts w:ascii="Times New Roman" w:hAnsi="Times New Roman"/>
          <w:b w:val="0"/>
          <w:bCs w:val="0"/>
          <w:sz w:val="28"/>
          <w:szCs w:val="28"/>
          <w:lang w:val="uk-UA"/>
        </w:rPr>
        <w:t>Екземпляр класу</w:t>
      </w:r>
      <w:r>
        <w:rPr>
          <w:rFonts w:ascii="Times New Roman" w:hAnsi="Times New Roman"/>
          <w:sz w:val="28"/>
          <w:szCs w:val="28"/>
          <w:lang w:val="uk-UA"/>
        </w:rPr>
        <w:t xml:space="preserve"> — це конкретний об'єкт, створений за допомогою класу.</w:t>
      </w:r>
    </w:p>
    <w:p w14:paraId="69F4F018">
      <w:pPr>
        <w:tabs>
          <w:tab w:val="left" w:pos="28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right="-46"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</w:t>
      </w:r>
      <w:r>
        <w:rPr>
          <w:rStyle w:val="16"/>
          <w:rFonts w:ascii="Times New Roman" w:hAnsi="Times New Roman"/>
          <w:b w:val="0"/>
          <w:bCs w:val="0"/>
          <w:sz w:val="28"/>
          <w:szCs w:val="28"/>
          <w:lang w:val="uk-UA"/>
        </w:rPr>
        <w:t>Загальна форма опису класу</w:t>
      </w:r>
      <w:r>
        <w:rPr>
          <w:rFonts w:ascii="Times New Roman" w:hAnsi="Times New Roman"/>
          <w:b w:val="0"/>
          <w:bCs w:val="0"/>
          <w:sz w:val="28"/>
          <w:szCs w:val="28"/>
          <w:lang w:val="uk-UA"/>
        </w:rPr>
        <w:t>:</w:t>
      </w:r>
    </w:p>
    <w:p w14:paraId="1F85DF01">
      <w:pPr>
        <w:tabs>
          <w:tab w:val="left" w:pos="28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right="-46" w:firstLine="567"/>
        <w:jc w:val="both"/>
      </w:pPr>
      <w:r>
        <w:rPr>
          <w:rFonts w:ascii="Times New Roman" w:hAnsi="Times New Roman"/>
          <w:sz w:val="28"/>
          <w:szCs w:val="28"/>
          <w:lang w:val="uk-UA"/>
        </w:rPr>
        <w:t>class ClassName {</w:t>
      </w:r>
    </w:p>
    <w:p w14:paraId="639D58DC">
      <w:pPr>
        <w:tabs>
          <w:tab w:val="left" w:pos="28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right="-46" w:firstLine="567"/>
        <w:jc w:val="both"/>
      </w:pPr>
      <w:r>
        <w:rPr>
          <w:rFonts w:ascii="Times New Roman" w:hAnsi="Times New Roman"/>
          <w:sz w:val="28"/>
          <w:szCs w:val="28"/>
          <w:lang w:val="uk-UA"/>
        </w:rPr>
        <w:t>private:</w:t>
      </w:r>
    </w:p>
    <w:p w14:paraId="3D671150">
      <w:pPr>
        <w:tabs>
          <w:tab w:val="left" w:pos="28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right="-46" w:firstLine="567"/>
        <w:jc w:val="both"/>
      </w:pPr>
      <w:r>
        <w:rPr>
          <w:rFonts w:ascii="Times New Roman" w:hAnsi="Times New Roman"/>
          <w:sz w:val="28"/>
          <w:szCs w:val="28"/>
          <w:lang w:val="uk-UA"/>
        </w:rPr>
        <w:t xml:space="preserve">    // Поля</w:t>
      </w:r>
    </w:p>
    <w:p w14:paraId="25906AF6">
      <w:pPr>
        <w:tabs>
          <w:tab w:val="left" w:pos="28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right="-46" w:firstLine="567"/>
        <w:jc w:val="both"/>
      </w:pPr>
      <w:r>
        <w:rPr>
          <w:rFonts w:ascii="Times New Roman" w:hAnsi="Times New Roman"/>
          <w:sz w:val="28"/>
          <w:szCs w:val="28"/>
          <w:lang w:val="uk-UA"/>
        </w:rPr>
        <w:t>public:</w:t>
      </w:r>
    </w:p>
    <w:p w14:paraId="5954A090">
      <w:pPr>
        <w:tabs>
          <w:tab w:val="left" w:pos="28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right="-46" w:firstLine="567"/>
        <w:jc w:val="both"/>
      </w:pPr>
      <w:r>
        <w:rPr>
          <w:rFonts w:ascii="Times New Roman" w:hAnsi="Times New Roman"/>
          <w:sz w:val="28"/>
          <w:szCs w:val="28"/>
          <w:lang w:val="uk-UA"/>
        </w:rPr>
        <w:t xml:space="preserve">    // Конструктори, методи</w:t>
      </w:r>
    </w:p>
    <w:p w14:paraId="7751439C">
      <w:pPr>
        <w:tabs>
          <w:tab w:val="left" w:pos="28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right="-46" w:firstLine="567"/>
        <w:jc w:val="both"/>
      </w:pPr>
      <w:r>
        <w:rPr>
          <w:rFonts w:ascii="Times New Roman" w:hAnsi="Times New Roman"/>
          <w:sz w:val="28"/>
          <w:szCs w:val="28"/>
          <w:lang w:val="uk-UA"/>
        </w:rPr>
        <w:t>};</w:t>
      </w:r>
    </w:p>
    <w:p w14:paraId="50EA71C7">
      <w:pPr>
        <w:tabs>
          <w:tab w:val="left" w:pos="28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right="-46"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</w:t>
      </w:r>
      <w:r>
        <w:rPr>
          <w:rStyle w:val="16"/>
          <w:rFonts w:ascii="Times New Roman" w:hAnsi="Times New Roman"/>
          <w:b w:val="0"/>
          <w:bCs w:val="0"/>
          <w:sz w:val="28"/>
          <w:szCs w:val="28"/>
          <w:lang w:val="uk-UA"/>
        </w:rPr>
        <w:t>Загальна форма опису елемента даних класу</w:t>
      </w:r>
      <w:r>
        <w:rPr>
          <w:rFonts w:ascii="Times New Roman" w:hAnsi="Times New Roman"/>
          <w:b w:val="0"/>
          <w:bCs w:val="0"/>
          <w:sz w:val="28"/>
          <w:szCs w:val="28"/>
          <w:lang w:val="uk-UA"/>
        </w:rPr>
        <w:t>:</w:t>
      </w:r>
    </w:p>
    <w:p w14:paraId="6A8699F6">
      <w:pPr>
        <w:tabs>
          <w:tab w:val="left" w:pos="28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right="-46" w:firstLine="567"/>
        <w:jc w:val="both"/>
      </w:pPr>
      <w:r>
        <w:rPr>
          <w:rFonts w:ascii="Times New Roman" w:hAnsi="Times New Roman"/>
          <w:sz w:val="28"/>
          <w:szCs w:val="28"/>
          <w:lang w:val="uk-UA"/>
        </w:rPr>
        <w:t>type elementName;</w:t>
      </w:r>
    </w:p>
    <w:p w14:paraId="3B4B2569">
      <w:pPr>
        <w:tabs>
          <w:tab w:val="left" w:pos="28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right="-46" w:firstLine="567"/>
        <w:jc w:val="both"/>
      </w:pPr>
      <w:r>
        <w:rPr>
          <w:rFonts w:ascii="Times New Roman" w:hAnsi="Times New Roman"/>
          <w:sz w:val="28"/>
          <w:szCs w:val="28"/>
          <w:lang w:val="uk-UA"/>
        </w:rPr>
        <w:t xml:space="preserve">6. </w:t>
      </w:r>
      <w:r>
        <w:rPr>
          <w:rStyle w:val="16"/>
          <w:rFonts w:ascii="Times New Roman" w:hAnsi="Times New Roman"/>
          <w:b w:val="0"/>
          <w:bCs w:val="0"/>
          <w:sz w:val="28"/>
          <w:szCs w:val="28"/>
          <w:lang w:val="uk-UA"/>
        </w:rPr>
        <w:t>Тіло класу</w:t>
      </w:r>
      <w:r>
        <w:rPr>
          <w:rFonts w:ascii="Times New Roman" w:hAnsi="Times New Roman"/>
          <w:sz w:val="28"/>
          <w:szCs w:val="28"/>
          <w:lang w:val="uk-UA"/>
        </w:rPr>
        <w:t xml:space="preserve"> — це частина, що містить визначення полів і методів класу.</w:t>
      </w:r>
    </w:p>
    <w:p w14:paraId="145280F0">
      <w:pPr>
        <w:tabs>
          <w:tab w:val="left" w:pos="28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right="-46" w:firstLine="567"/>
        <w:jc w:val="both"/>
      </w:pPr>
      <w:r>
        <w:rPr>
          <w:rFonts w:ascii="Times New Roman" w:hAnsi="Times New Roman"/>
          <w:sz w:val="28"/>
          <w:szCs w:val="28"/>
          <w:lang w:val="uk-UA"/>
        </w:rPr>
        <w:t xml:space="preserve">7. </w:t>
      </w:r>
      <w:r>
        <w:rPr>
          <w:rStyle w:val="16"/>
          <w:rFonts w:ascii="Times New Roman" w:hAnsi="Times New Roman"/>
          <w:b w:val="0"/>
          <w:bCs w:val="0"/>
          <w:sz w:val="28"/>
          <w:szCs w:val="28"/>
          <w:lang w:val="uk-UA"/>
        </w:rPr>
        <w:t>Чи можна вкладати клас у інший клас?</w:t>
      </w:r>
    </w:p>
    <w:p w14:paraId="00A486F5">
      <w:pPr>
        <w:tabs>
          <w:tab w:val="left" w:pos="28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right="-46" w:firstLine="567"/>
        <w:jc w:val="both"/>
      </w:pPr>
      <w:r>
        <w:rPr>
          <w:rStyle w:val="16"/>
          <w:rFonts w:ascii="Times New Roman" w:hAnsi="Times New Roman"/>
          <w:b w:val="0"/>
          <w:bCs w:val="0"/>
          <w:sz w:val="28"/>
          <w:szCs w:val="28"/>
          <w:lang w:val="uk-UA"/>
        </w:rPr>
        <w:t>Так</w:t>
      </w:r>
      <w:r>
        <w:rPr>
          <w:rFonts w:ascii="Times New Roman" w:hAnsi="Times New Roman"/>
          <w:sz w:val="28"/>
          <w:szCs w:val="28"/>
          <w:lang w:val="uk-UA"/>
        </w:rPr>
        <w:t>, можна вкладати клас у інший клас.</w:t>
      </w:r>
    </w:p>
    <w:p w14:paraId="6BAD2686">
      <w:pPr>
        <w:tabs>
          <w:tab w:val="left" w:pos="28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right="-46" w:firstLine="567"/>
        <w:jc w:val="both"/>
      </w:pPr>
      <w:r>
        <w:rPr>
          <w:rFonts w:ascii="Times New Roman" w:hAnsi="Times New Roman"/>
          <w:sz w:val="28"/>
          <w:szCs w:val="28"/>
          <w:lang w:val="uk-UA"/>
        </w:rPr>
        <w:t xml:space="preserve">8. </w:t>
      </w:r>
      <w:r>
        <w:rPr>
          <w:rStyle w:val="16"/>
          <w:rFonts w:ascii="Times New Roman" w:hAnsi="Times New Roman"/>
          <w:b w:val="0"/>
          <w:bCs w:val="0"/>
          <w:sz w:val="28"/>
          <w:szCs w:val="28"/>
          <w:lang w:val="uk-UA"/>
        </w:rPr>
        <w:t>Оператор доступу до елементу класу</w:t>
      </w:r>
      <w:r>
        <w:rPr>
          <w:rFonts w:ascii="Times New Roman" w:hAnsi="Times New Roman"/>
          <w:sz w:val="28"/>
          <w:szCs w:val="28"/>
          <w:lang w:val="uk-UA"/>
        </w:rPr>
        <w:t xml:space="preserve"> — це спеціальні символи, які дозволяють взаємодіяти з елементами класу, наприклад, через точку (.) для доступу до полів і методів екземпляра.</w:t>
      </w:r>
    </w:p>
    <w:p w14:paraId="6FD4EB94">
      <w:pPr>
        <w:tabs>
          <w:tab w:val="left" w:pos="28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right="-46" w:firstLine="567"/>
        <w:jc w:val="both"/>
      </w:pPr>
      <w:r>
        <w:rPr>
          <w:rFonts w:ascii="Times New Roman" w:hAnsi="Times New Roman"/>
          <w:sz w:val="28"/>
          <w:szCs w:val="28"/>
          <w:lang w:val="uk-UA"/>
        </w:rPr>
        <w:t xml:space="preserve">9. </w:t>
      </w:r>
      <w:r>
        <w:rPr>
          <w:rStyle w:val="16"/>
          <w:rFonts w:ascii="Times New Roman" w:hAnsi="Times New Roman"/>
          <w:b w:val="0"/>
          <w:bCs w:val="0"/>
          <w:sz w:val="28"/>
          <w:szCs w:val="28"/>
          <w:lang w:val="uk-UA"/>
        </w:rPr>
        <w:t>Специфікатори доступу</w:t>
      </w:r>
      <w:r>
        <w:rPr>
          <w:rFonts w:ascii="Times New Roman" w:hAnsi="Times New Roman"/>
          <w:sz w:val="28"/>
          <w:szCs w:val="28"/>
          <w:lang w:val="uk-UA"/>
        </w:rPr>
        <w:t xml:space="preserve"> — це ключові слова, які визначають рівень доступу до членів класу. Приклад: </w:t>
      </w:r>
      <w:r>
        <w:rPr>
          <w:rStyle w:val="36"/>
          <w:sz w:val="28"/>
          <w:szCs w:val="28"/>
          <w:lang w:val="uk-UA"/>
        </w:rPr>
        <w:t>public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Style w:val="36"/>
          <w:sz w:val="28"/>
          <w:szCs w:val="28"/>
          <w:lang w:val="uk-UA"/>
        </w:rPr>
        <w:t>private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Style w:val="36"/>
          <w:sz w:val="28"/>
          <w:szCs w:val="28"/>
          <w:lang w:val="uk-UA"/>
        </w:rPr>
        <w:t>protected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14:paraId="15872E03">
      <w:pPr>
        <w:tabs>
          <w:tab w:val="left" w:pos="28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right="-46" w:firstLine="567"/>
        <w:jc w:val="both"/>
      </w:pPr>
      <w:r>
        <w:rPr>
          <w:rFonts w:ascii="Times New Roman" w:hAnsi="Times New Roman"/>
          <w:sz w:val="28"/>
          <w:szCs w:val="28"/>
          <w:lang w:val="uk-UA"/>
        </w:rPr>
        <w:t xml:space="preserve">10. </w:t>
      </w:r>
      <w:r>
        <w:rPr>
          <w:rStyle w:val="16"/>
          <w:rFonts w:ascii="Times New Roman" w:hAnsi="Times New Roman"/>
          <w:b w:val="0"/>
          <w:bCs w:val="0"/>
          <w:sz w:val="28"/>
          <w:szCs w:val="28"/>
          <w:lang w:val="uk-UA"/>
        </w:rPr>
        <w:t>Чи можна застосувати специфікатор доступу до класу?</w:t>
      </w:r>
    </w:p>
    <w:p w14:paraId="621D2276">
      <w:pPr>
        <w:tabs>
          <w:tab w:val="left" w:pos="28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right="-46"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Style w:val="16"/>
          <w:rFonts w:ascii="Times New Roman" w:hAnsi="Times New Roman"/>
          <w:b w:val="0"/>
          <w:bCs w:val="0"/>
          <w:sz w:val="28"/>
          <w:szCs w:val="28"/>
          <w:lang w:val="uk-UA"/>
        </w:rPr>
        <w:t>Так</w:t>
      </w:r>
      <w:r>
        <w:rPr>
          <w:rFonts w:ascii="Times New Roman" w:hAnsi="Times New Roman"/>
          <w:sz w:val="28"/>
          <w:szCs w:val="28"/>
          <w:lang w:val="uk-UA"/>
        </w:rPr>
        <w:t xml:space="preserve">, можна застосувати специфікатор доступу до класу, зазвичай використовуючи </w:t>
      </w:r>
      <w:r>
        <w:rPr>
          <w:rStyle w:val="36"/>
          <w:sz w:val="28"/>
          <w:szCs w:val="28"/>
          <w:lang w:val="uk-UA"/>
        </w:rPr>
        <w:t>public</w:t>
      </w:r>
      <w:r>
        <w:rPr>
          <w:rFonts w:ascii="Times New Roman" w:hAnsi="Times New Roman"/>
          <w:sz w:val="28"/>
          <w:szCs w:val="28"/>
          <w:lang w:val="uk-UA"/>
        </w:rPr>
        <w:t xml:space="preserve"> або </w:t>
      </w:r>
      <w:r>
        <w:rPr>
          <w:rStyle w:val="36"/>
          <w:sz w:val="28"/>
          <w:szCs w:val="28"/>
          <w:lang w:val="uk-UA"/>
        </w:rPr>
        <w:t>private</w:t>
      </w:r>
      <w:r>
        <w:rPr>
          <w:rFonts w:ascii="Times New Roman" w:hAnsi="Times New Roman"/>
          <w:sz w:val="28"/>
          <w:szCs w:val="28"/>
          <w:lang w:val="uk-UA"/>
        </w:rPr>
        <w:t xml:space="preserve">. </w:t>
      </w:r>
    </w:p>
    <w:p w14:paraId="6DE18117">
      <w:pPr>
        <w:tabs>
          <w:tab w:val="left" w:pos="28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0" w:after="0" w:line="360" w:lineRule="auto"/>
        <w:ind w:firstLine="567"/>
        <w:rPr>
          <w:rFonts w:ascii="Times New Roman" w:hAnsi="Times New Roman" w:cs="Times New Roman"/>
          <w:color w:val="000000"/>
          <w:kern w:val="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uk-UA"/>
        </w:rPr>
        <w:t>Висновок: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uk-UA"/>
        </w:rPr>
        <w:t xml:space="preserve"> Під час виконання лабораторної роботи засвоєно поняття класу та об’єкта класу. Отримано навички використання полів та методів класу. Закріплено навички використання класів.</w:t>
      </w:r>
    </w:p>
    <w:sectPr>
      <w:pgSz w:w="11906" w:h="16838"/>
      <w:pgMar w:top="1440" w:right="1440" w:bottom="1440" w:left="1440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CC"/>
    <w:family w:val="roman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CC"/>
    <w:family w:val="roman"/>
    <w:pitch w:val="default"/>
    <w:sig w:usb0="00000000" w:usb1="00000000" w:usb2="00000000" w:usb3="00000000" w:csb0="00000000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Mono">
    <w:altName w:val="Courier New"/>
    <w:panose1 w:val="00000000000000000000"/>
    <w:charset w:val="CC"/>
    <w:family w:val="moder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CC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08"/>
  <w:autoHyphenation/>
  <w:hyphenationZone w:val="0"/>
  <w:footnotePr>
    <w:footnote w:id="0"/>
    <w:footnote w:id="1"/>
  </w:footnotePr>
  <w:endnotePr>
    <w:endnote w:id="0"/>
    <w:endnote w:id="1"/>
  </w:endnotePr>
  <w:compat>
    <w:doNotBreakWrappedTables/>
    <w:compatSetting w:name="compatibilityMode" w:uri="http://schemas.microsoft.com/office/word" w:val="12"/>
  </w:compat>
  <w:rsids>
    <w:rsidRoot w:val="00172A27"/>
    <w:rsid w:val="00997E29"/>
    <w:rsid w:val="3DFF2BCE"/>
    <w:rsid w:val="405C5D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76" w:lineRule="auto"/>
      <w:jc w:val="left"/>
    </w:pPr>
    <w:rPr>
      <w:rFonts w:asciiTheme="minorHAnsi" w:hAnsiTheme="minorHAnsi" w:eastAsiaTheme="minorHAnsi" w:cstheme="minorBidi"/>
      <w:color w:val="auto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spacing w:before="0"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0"/>
    <w:pPr>
      <w:spacing w:before="0" w:after="140" w:line="276" w:lineRule="auto"/>
    </w:pPr>
  </w:style>
  <w:style w:type="paragraph" w:styleId="14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15">
    <w:name w:val="List"/>
    <w:basedOn w:val="13"/>
    <w:qFormat/>
    <w:uiPriority w:val="0"/>
    <w:rPr>
      <w:rFonts w:cs="Lucida Sans"/>
    </w:rPr>
  </w:style>
  <w:style w:type="character" w:styleId="16">
    <w:name w:val="Strong"/>
    <w:qFormat/>
    <w:uiPriority w:val="0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8">
    <w:name w:val="Title"/>
    <w:basedOn w:val="1"/>
    <w:next w:val="1"/>
    <w:link w:val="28"/>
    <w:qFormat/>
    <w:uiPriority w:val="10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19">
    <w:name w:val="Заголовок 1 Знак"/>
    <w:basedOn w:val="11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11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21">
    <w:name w:val="Заголовок 3 Знак"/>
    <w:basedOn w:val="11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22">
    <w:name w:val="Заголовок 4 Знак"/>
    <w:basedOn w:val="11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23">
    <w:name w:val="Заголовок 5 Знак"/>
    <w:basedOn w:val="11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24">
    <w:name w:val="Заголовок 6 Знак"/>
    <w:basedOn w:val="11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5">
    <w:name w:val="Заголовок 7 Знак"/>
    <w:basedOn w:val="11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6">
    <w:name w:val="Заголовок 8 Знак"/>
    <w:basedOn w:val="11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7">
    <w:name w:val="Заголовок 9 Знак"/>
    <w:basedOn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8">
    <w:name w:val="Заголовок Знак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29">
    <w:name w:val="Подзаголовок Знак"/>
    <w:basedOn w:val="11"/>
    <w:link w:val="17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character" w:customStyle="1" w:styleId="30">
    <w:name w:val="Цитата 2 Знак"/>
    <w:basedOn w:val="11"/>
    <w:link w:val="31"/>
    <w:qFormat/>
    <w:uiPriority w:val="29"/>
    <w:rPr>
      <w:i/>
      <w:iCs/>
      <w:color w:val="3F3F3F" w:themeColor="text1" w:themeTint="BF"/>
    </w:rPr>
  </w:style>
  <w:style w:type="paragraph" w:styleId="31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2">
    <w:name w:val="Intense Emphasis"/>
    <w:basedOn w:val="11"/>
    <w:qFormat/>
    <w:uiPriority w:val="21"/>
    <w:rPr>
      <w:i/>
      <w:iCs/>
      <w:color w:val="0F4761" w:themeColor="accent1" w:themeShade="BF"/>
    </w:rPr>
  </w:style>
  <w:style w:type="character" w:customStyle="1" w:styleId="33">
    <w:name w:val="Выделенная цитата Знак"/>
    <w:basedOn w:val="11"/>
    <w:link w:val="34"/>
    <w:qFormat/>
    <w:uiPriority w:val="30"/>
    <w:rPr>
      <w:i/>
      <w:iCs/>
      <w:color w:val="0F4761" w:themeColor="accent1" w:themeShade="BF"/>
    </w:rPr>
  </w:style>
  <w:style w:type="paragraph" w:styleId="34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36">
    <w:name w:val="Первинний текст"/>
    <w:qFormat/>
    <w:uiPriority w:val="0"/>
    <w:rPr>
      <w:rFonts w:ascii="Liberation Mono" w:hAnsi="Liberation Mono" w:eastAsia="Liberation Mono" w:cs="Liberation Mono"/>
    </w:rPr>
  </w:style>
  <w:style w:type="paragraph" w:customStyle="1" w:styleId="37">
    <w:name w:val="Заголовок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38">
    <w:name w:val="Покажчик"/>
    <w:basedOn w:val="1"/>
    <w:qFormat/>
    <w:uiPriority w:val="0"/>
    <w:pPr>
      <w:suppressLineNumbers/>
    </w:pPr>
    <w:rPr>
      <w:rFonts w:cs="Lucida Sans"/>
    </w:rPr>
  </w:style>
  <w:style w:type="paragraph" w:styleId="39">
    <w:name w:val="List Paragraph"/>
    <w:basedOn w:val="1"/>
    <w:qFormat/>
    <w:uiPriority w:val="34"/>
    <w:pPr>
      <w:spacing w:before="0" w:after="160"/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393</Words>
  <Characters>2463</Characters>
  <Paragraphs>70</Paragraphs>
  <TotalTime>1</TotalTime>
  <ScaleCrop>false</ScaleCrop>
  <LinksUpToDate>false</LinksUpToDate>
  <CharactersWithSpaces>3187</CharactersWithSpaces>
  <Application>WPS Office_12.2.0.23131_F1E327BC-269C-435d-A152-05C5408002CA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2025-03-26T20:42:00Z</dcterms:created>
  <dc:creator>Віка Приступа</dc:creator>
  <cp:lastModifiedBy>Denik</cp:lastModifiedBy>
  <dcterms:modified xsi:type="dcterms:W3CDTF">2025-11-23T15:43:25Z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6D35B3857F99468F8E7ED77557113F29_12</vt:lpwstr>
  </property>
</Properties>
</file>