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9.png" ContentType="image/png"/>
  <Override PartName="/word/media/rId35.png" ContentType="image/png"/>
  <Override PartName="/word/media/rId32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Соболевский</w:t>
      </w:r>
      <w:r>
        <w:t xml:space="preserve"> </w:t>
      </w:r>
      <w:r>
        <w:t xml:space="preserve">Денис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Создать новую учетную запись guest2.</w:t>
      </w:r>
    </w:p>
    <w:p>
      <w:pPr>
        <w:numPr>
          <w:ilvl w:val="0"/>
          <w:numId w:val="1001"/>
        </w:numPr>
      </w:pPr>
      <w:r>
        <w:t xml:space="preserve">Выполнить ряд операций в новой и старой учетных записях.</w:t>
      </w:r>
    </w:p>
    <w:p>
      <w:pPr>
        <w:numPr>
          <w:ilvl w:val="0"/>
          <w:numId w:val="1001"/>
        </w:numPr>
      </w:pPr>
      <w:r>
        <w:t xml:space="preserve">Сформировать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Сформировать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Операционная система — это комплекс программ, предназначенных для управления ресурсами компьютера и организации взаимодействия с пользователем.</w:t>
      </w:r>
    </w:p>
    <w:p>
      <w:pPr>
        <w:numPr>
          <w:ilvl w:val="0"/>
          <w:numId w:val="1002"/>
        </w:numPr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</w:t>
      </w:r>
    </w:p>
    <w:bookmarkEnd w:id="22"/>
    <w:bookmarkStart w:id="6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Первые два пункта были выполнены в предыдущей лабораторной работе. Создаем учетную запись guest2.</w:t>
      </w:r>
    </w:p>
    <w:p>
      <w:pPr>
        <w:pStyle w:val="CaptionedFigure"/>
      </w:pPr>
      <w:r>
        <w:drawing>
          <wp:inline>
            <wp:extent cx="4620126" cy="1463040"/>
            <wp:effectExtent b="0" l="0" r="0" t="0"/>
            <wp:docPr descr="Создание новой учетной записи" title="" id="24" name="Picture"/>
            <a:graphic>
              <a:graphicData uri="http://schemas.openxmlformats.org/drawingml/2006/picture">
                <pic:pic>
                  <pic:nvPicPr>
                    <pic:cNvPr descr="imag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новой учетной записи</w:t>
      </w:r>
    </w:p>
    <w:p>
      <w:pPr>
        <w:numPr>
          <w:ilvl w:val="0"/>
          <w:numId w:val="1004"/>
        </w:numPr>
        <w:pStyle w:val="Compact"/>
      </w:pPr>
      <w:r>
        <w:t xml:space="preserve">Добавим пользователя guest2 в группу guest.</w:t>
      </w:r>
    </w:p>
    <w:p>
      <w:pPr>
        <w:pStyle w:val="CaptionedFigure"/>
      </w:pPr>
      <w:r>
        <w:drawing>
          <wp:inline>
            <wp:extent cx="4437246" cy="683393"/>
            <wp:effectExtent b="0" l="0" r="0" t="0"/>
            <wp:docPr descr="Добавление нового пользователя в группу guest" title="" id="27" name="Picture"/>
            <a:graphic>
              <a:graphicData uri="http://schemas.openxmlformats.org/drawingml/2006/picture">
                <pic:pic>
                  <pic:nvPicPr>
                    <pic:cNvPr descr="imag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68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нового пользователя в группу guest</w:t>
      </w:r>
    </w:p>
    <w:p>
      <w:pPr>
        <w:numPr>
          <w:ilvl w:val="0"/>
          <w:numId w:val="1005"/>
        </w:numPr>
        <w:pStyle w:val="Compact"/>
      </w:pPr>
      <w:r>
        <w:t xml:space="preserve">Войдем в учетные записи с разных консолей.</w:t>
      </w:r>
    </w:p>
    <w:p>
      <w:pPr>
        <w:pStyle w:val="CaptionedFigure"/>
      </w:pPr>
      <w:r>
        <w:drawing>
          <wp:inline>
            <wp:extent cx="5334000" cy="3521618"/>
            <wp:effectExtent b="0" l="0" r="0" t="0"/>
            <wp:docPr descr="Вход в учетные записи с двух консолей" title="" id="30" name="Picture"/>
            <a:graphic>
              <a:graphicData uri="http://schemas.openxmlformats.org/drawingml/2006/picture">
                <pic:pic>
                  <pic:nvPicPr>
                    <pic:cNvPr descr="image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1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учетные записи с двух консолей</w:t>
      </w:r>
    </w:p>
    <w:p>
      <w:pPr>
        <w:numPr>
          <w:ilvl w:val="0"/>
          <w:numId w:val="1006"/>
        </w:numPr>
        <w:pStyle w:val="Compact"/>
      </w:pPr>
      <w:r>
        <w:t xml:space="preserve">Для обоих пользователей командой pwd определим директорию, в которой мы находимся. Приглашение в командной строке соответствует.</w:t>
      </w:r>
    </w:p>
    <w:p>
      <w:pPr>
        <w:pStyle w:val="CaptionedFigure"/>
      </w:pPr>
      <w:r>
        <w:drawing>
          <wp:inline>
            <wp:extent cx="4620126" cy="1780673"/>
            <wp:effectExtent b="0" l="0" r="0" t="0"/>
            <wp:docPr descr="Определение директории в консоли guest" title="" id="33" name="Picture"/>
            <a:graphic>
              <a:graphicData uri="http://schemas.openxmlformats.org/drawingml/2006/picture">
                <pic:pic>
                  <pic:nvPicPr>
                    <pic:cNvPr descr="image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78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директории в консоли guest</w:t>
      </w:r>
    </w:p>
    <w:p>
      <w:pPr>
        <w:pStyle w:val="CaptionedFigure"/>
      </w:pPr>
      <w:r>
        <w:drawing>
          <wp:inline>
            <wp:extent cx="4543124" cy="1732547"/>
            <wp:effectExtent b="0" l="0" r="0" t="0"/>
            <wp:docPr descr="Определение директории в консоли guest2" title="" id="36" name="Picture"/>
            <a:graphic>
              <a:graphicData uri="http://schemas.openxmlformats.org/drawingml/2006/picture">
                <pic:pic>
                  <pic:nvPicPr>
                    <pic:cNvPr descr="image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173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директории в консоли guest2</w:t>
      </w:r>
    </w:p>
    <w:p>
      <w:pPr>
        <w:numPr>
          <w:ilvl w:val="0"/>
          <w:numId w:val="1007"/>
        </w:numPr>
        <w:pStyle w:val="Compact"/>
      </w:pPr>
      <w:r>
        <w:t xml:space="preserve">Уточним имя пользователя, его группу, кто входит в неё и к каким группам принадлежит он сам.</w:t>
      </w:r>
    </w:p>
    <w:p>
      <w:pPr>
        <w:pStyle w:val="CaptionedFigure"/>
      </w:pPr>
      <w:r>
        <w:drawing>
          <wp:inline>
            <wp:extent cx="3493970" cy="741145"/>
            <wp:effectExtent b="0" l="0" r="0" t="0"/>
            <wp:docPr descr="Вывод информации о пользователе в консоли guest" title="" id="39" name="Picture"/>
            <a:graphic>
              <a:graphicData uri="http://schemas.openxmlformats.org/drawingml/2006/picture">
                <pic:pic>
                  <pic:nvPicPr>
                    <pic:cNvPr descr="image-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74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информации о пользователе в консоли guest</w:t>
      </w:r>
    </w:p>
    <w:p>
      <w:pPr>
        <w:pStyle w:val="CaptionedFigure"/>
      </w:pPr>
      <w:r>
        <w:drawing>
          <wp:inline>
            <wp:extent cx="3753852" cy="644892"/>
            <wp:effectExtent b="0" l="0" r="0" t="0"/>
            <wp:docPr descr="Вывод информации о пользователе в консоли guest2" title="" id="42" name="Picture"/>
            <a:graphic>
              <a:graphicData uri="http://schemas.openxmlformats.org/drawingml/2006/picture">
                <pic:pic>
                  <pic:nvPicPr>
                    <pic:cNvPr descr="image-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852" cy="64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информации о пользователе в консоли guest2</w:t>
      </w:r>
    </w:p>
    <w:p>
      <w:pPr>
        <w:pStyle w:val="BodyText"/>
      </w:pPr>
      <w:r>
        <w:t xml:space="preserve">Все команды выводят одну и ту же информацию в разных форматах.</w:t>
      </w:r>
    </w:p>
    <w:p>
      <w:pPr>
        <w:numPr>
          <w:ilvl w:val="0"/>
          <w:numId w:val="1008"/>
        </w:numPr>
        <w:pStyle w:val="Compact"/>
      </w:pPr>
      <w:r>
        <w:t xml:space="preserve">Сравним полученную информацию с содержимым файла /etc/group.</w:t>
      </w:r>
    </w:p>
    <w:p>
      <w:pPr>
        <w:pStyle w:val="CaptionedFigure"/>
      </w:pPr>
      <w:r>
        <w:drawing>
          <wp:inline>
            <wp:extent cx="5334000" cy="3619773"/>
            <wp:effectExtent b="0" l="0" r="0" t="0"/>
            <wp:docPr descr="Содержимое файла" title="" id="45" name="Picture"/>
            <a:graphic>
              <a:graphicData uri="http://schemas.openxmlformats.org/drawingml/2006/picture">
                <pic:pic>
                  <pic:nvPicPr>
                    <pic:cNvPr descr="image-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</w:t>
      </w:r>
    </w:p>
    <w:p>
      <w:pPr>
        <w:pStyle w:val="BodyText"/>
      </w:pPr>
      <w:r>
        <w:t xml:space="preserve">Отображается группа, ее id и название подгруппы.</w:t>
      </w:r>
    </w:p>
    <w:p>
      <w:pPr>
        <w:numPr>
          <w:ilvl w:val="0"/>
          <w:numId w:val="1009"/>
        </w:numPr>
        <w:pStyle w:val="Compact"/>
      </w:pPr>
      <w:r>
        <w:t xml:space="preserve">От имени пользователя guest2 выполним регистрацию пользователя guest2 в группе guest.</w:t>
      </w:r>
    </w:p>
    <w:p>
      <w:pPr>
        <w:pStyle w:val="CaptionedFigure"/>
      </w:pPr>
      <w:r>
        <w:drawing>
          <wp:inline>
            <wp:extent cx="3619098" cy="548640"/>
            <wp:effectExtent b="0" l="0" r="0" t="0"/>
            <wp:docPr descr="Регистрация пользователя guest2 в группе guest" title="" id="48" name="Picture"/>
            <a:graphic>
              <a:graphicData uri="http://schemas.openxmlformats.org/drawingml/2006/picture">
                <pic:pic>
                  <pic:nvPicPr>
                    <pic:cNvPr descr="image-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98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Регистрация пользователя guest2 в группе guest</w:t>
      </w:r>
    </w:p>
    <w:p>
      <w:pPr>
        <w:numPr>
          <w:ilvl w:val="0"/>
          <w:numId w:val="1010"/>
        </w:numPr>
        <w:pStyle w:val="Compact"/>
      </w:pPr>
      <w:r>
        <w:t xml:space="preserve">От имени пользователя guest изменим права директории /home/guest, разрешив все действия для пользователей группы.</w:t>
      </w:r>
    </w:p>
    <w:p>
      <w:pPr>
        <w:pStyle w:val="CaptionedFigure"/>
      </w:pPr>
      <w:r>
        <w:drawing>
          <wp:inline>
            <wp:extent cx="4389120" cy="519764"/>
            <wp:effectExtent b="0" l="0" r="0" t="0"/>
            <wp:docPr descr="Изменение прав директории /home/guest" title="" id="51" name="Picture"/>
            <a:graphic>
              <a:graphicData uri="http://schemas.openxmlformats.org/drawingml/2006/picture">
                <pic:pic>
                  <pic:nvPicPr>
                    <pic:cNvPr descr="image-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1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директории /home/guest</w:t>
      </w:r>
    </w:p>
    <w:p>
      <w:pPr>
        <w:numPr>
          <w:ilvl w:val="0"/>
          <w:numId w:val="1011"/>
        </w:numPr>
        <w:pStyle w:val="Compact"/>
      </w:pPr>
      <w:r>
        <w:t xml:space="preserve">От имени пользователя guest снимем с директории /home/guest/dir1 все атрибуты командой chmod 000 dir1.</w:t>
      </w:r>
    </w:p>
    <w:p>
      <w:pPr>
        <w:pStyle w:val="CaptionedFigure"/>
      </w:pPr>
      <w:r>
        <w:drawing>
          <wp:inline>
            <wp:extent cx="2877953" cy="462012"/>
            <wp:effectExtent b="0" l="0" r="0" t="0"/>
            <wp:docPr descr="Снятие атрибутов" title="" id="54" name="Picture"/>
            <a:graphic>
              <a:graphicData uri="http://schemas.openxmlformats.org/drawingml/2006/picture">
                <pic:pic>
                  <pic:nvPicPr>
                    <pic:cNvPr descr="image-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953" cy="46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атрибутов</w:t>
      </w:r>
    </w:p>
    <w:p>
      <w:pPr>
        <w:numPr>
          <w:ilvl w:val="0"/>
          <w:numId w:val="1012"/>
        </w:numPr>
        <w:pStyle w:val="Compact"/>
      </w:pPr>
      <w:r>
        <w:t xml:space="preserve">Заполним первую таблицу.</w:t>
      </w:r>
    </w:p>
    <w:p>
      <w:pPr>
        <w:pStyle w:val="CaptionedFigure"/>
      </w:pPr>
      <w:r>
        <w:drawing>
          <wp:inline>
            <wp:extent cx="5334000" cy="1516263"/>
            <wp:effectExtent b="0" l="0" r="0" t="0"/>
            <wp:docPr descr="Фрагмент таблицы 3.1" title="" id="57" name="Picture"/>
            <a:graphic>
              <a:graphicData uri="http://schemas.openxmlformats.org/drawingml/2006/picture">
                <pic:pic>
                  <pic:nvPicPr>
                    <pic:cNvPr descr="image-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6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Фрагмент таблицы 3.1</w:t>
      </w:r>
    </w:p>
    <w:p>
      <w:pPr>
        <w:numPr>
          <w:ilvl w:val="0"/>
          <w:numId w:val="1013"/>
        </w:numPr>
        <w:pStyle w:val="Compact"/>
      </w:pPr>
      <w:r>
        <w:t xml:space="preserve">Заполним вторую таблицу.</w:t>
      </w:r>
    </w:p>
    <w:p>
      <w:pPr>
        <w:pStyle w:val="CaptionedFigure"/>
      </w:pPr>
      <w:r>
        <w:drawing>
          <wp:inline>
            <wp:extent cx="2897204" cy="1520791"/>
            <wp:effectExtent b="0" l="0" r="0" t="0"/>
            <wp:docPr descr="Таблица 3.2" title="" id="60" name="Picture"/>
            <a:graphic>
              <a:graphicData uri="http://schemas.openxmlformats.org/drawingml/2006/picture">
                <pic:pic>
                  <pic:nvPicPr>
                    <pic:cNvPr descr="image-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204" cy="152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3.2</w:t>
      </w:r>
    </w:p>
    <w:bookmarkEnd w:id="62"/>
    <w:bookmarkStart w:id="6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получены практические навыки работы в консоли с атрибутами файлов для групп пользователей.</w:t>
      </w:r>
    </w:p>
    <w:bookmarkEnd w:id="63"/>
    <w:bookmarkStart w:id="6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https://codeby.school/blog/informacionnaya-bezopasnost/razgranichenie-dostupa-v-linux-znakomstvo-s-astra-linux</w:t>
      </w:r>
    </w:p>
    <w:p>
      <w:pPr>
        <w:pStyle w:val="BodyText"/>
      </w:pPr>
      <w:r>
        <w:t xml:space="preserve">[2] https://debianinstall.ru/diskretsionnoe-razgranichenie-dostupa-linux/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Соболевский Денис Андреевич</dc:creator>
  <dc:language>ru-RU</dc:language>
  <cp:keywords/>
  <dcterms:created xsi:type="dcterms:W3CDTF">2023-09-23T17:04:56Z</dcterms:created>
  <dcterms:modified xsi:type="dcterms:W3CDTF">2023-09-23T17:04:56Z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Два пользователя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