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맑은 고딕" w:hAnsi="맑은 고딕" w:eastAsia="맑은 고딕"/>
          <w:b/>
          <w:color w:val="333333"/>
          <w:sz w:val="32"/>
        </w:rPr>
        <w:t>품 의 서 (자유양식)</w:t>
      </w:r>
    </w:p>
    <w:p>
      <w:pPr>
        <w:spacing w:after="200"/>
        <w:jc w:val="center"/>
      </w:pPr>
      <w:r>
        <w:rPr>
          <w:rFonts w:ascii="맑은 고딕" w:hAnsi="맑은 고딕" w:eastAsia="맑은 고딕"/>
          <w:b/>
          <w:color w:val="333333"/>
          <w:sz w:val="26"/>
        </w:rPr>
        <w:t>일룸 송도점 위탁판매 계약 및 운영 종료의 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val="clear" w:color="auto" w:fill="EEEEEE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9"/>
              </w:rPr>
              <w:t>문서번호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일룸-품의26-07-00147</w:t>
            </w:r>
          </w:p>
        </w:tc>
        <w:tc>
          <w:tcPr>
            <w:tcW w:type="dxa" w:w="1134"/>
            <w:shd w:val="clear" w:color="auto" w:fill="EEEEEE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9"/>
              </w:rPr>
              <w:t>작성일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2026-07-09</w:t>
            </w:r>
          </w:p>
        </w:tc>
      </w:tr>
      <w:tr>
        <w:tc>
          <w:tcPr>
            <w:tcW w:type="dxa" w:w="1417"/>
            <w:shd w:val="clear" w:color="auto" w:fill="EEEEEE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9"/>
              </w:rPr>
              <w:t>작성부서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일룸사업부 &gt; 유통사업부문 &gt; 파트너채널팀</w:t>
            </w:r>
          </w:p>
        </w:tc>
        <w:tc>
          <w:tcPr>
            <w:tcW w:type="dxa" w:w="1134"/>
            <w:shd w:val="clear" w:color="auto" w:fill="EEEEEE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9"/>
              </w:rPr>
              <w:t>작성자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서다솔</w:t>
            </w:r>
          </w:p>
        </w:tc>
      </w:tr>
    </w:tbl>
    <w:p/>
    <w:p>
      <w:pPr>
        <w:spacing w:after="40"/>
        <w:jc w:val="center"/>
      </w:pPr>
      <w:r>
        <w:rPr>
          <w:rFonts w:ascii="맑은 고딕" w:hAnsi="맑은 고딕" w:eastAsia="맑은 고딕"/>
          <w:b w:val="0"/>
          <w:sz w:val="20"/>
        </w:rPr>
        <w:t>아래와 같이 일룸 송도점 위탁판매 계약 및 운영을 종료하고자 하오니 검토 후 재가 바랍니다.</w:t>
      </w:r>
    </w:p>
    <w:p>
      <w:pPr>
        <w:spacing w:after="240"/>
        <w:jc w:val="center"/>
      </w:pPr>
      <w:r>
        <w:rPr>
          <w:rFonts w:ascii="맑은 고딕" w:hAnsi="맑은 고딕" w:eastAsia="맑은 고딕"/>
          <w:b w:val="0"/>
          <w:color w:val="888888"/>
          <w:sz w:val="19"/>
        </w:rPr>
        <w:t>----- 아 래 -----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F0F0"/>
            <w:tcBorders>
              <w:top w:val="single" w:sz="4" w:space="0" w:color="AAAAAA"/>
              <w:bottom w:val="single" w:sz="4" w:space="0" w:color="AAAAAA"/>
              <w:right w:val="single" w:sz="4" w:space="0" w:color="AAAAAA"/>
              <w:left w:val="single" w:sz="18" w:space="0" w:color="C80A1E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333333"/>
                <w:sz w:val="21"/>
              </w:rPr>
              <w:t>1. 개요</w:t>
            </w:r>
          </w:p>
        </w:tc>
      </w:tr>
    </w:tbl>
    <w:p>
      <w:pPr>
        <w:spacing w:before="0" w:after="100" w:line="340" w:lineRule="exact"/>
        <w:ind w:left="397" w:hanging="283"/>
      </w:pPr>
      <w:r>
        <w:rPr>
          <w:rFonts w:ascii="맑은 고딕" w:hAnsi="맑은 고딕" w:eastAsia="맑은 고딕"/>
          <w:b/>
          <w:sz w:val="20"/>
        </w:rPr>
        <w:t xml:space="preserve">1) </w:t>
      </w:r>
      <w:r>
        <w:rPr>
          <w:rFonts w:ascii="맑은 고딕" w:hAnsi="맑은 고딕" w:eastAsia="맑은 고딕"/>
          <w:b w:val="0"/>
          <w:sz w:val="20"/>
        </w:rPr>
        <w:t>일룸 송도점(홈플러스 송도점 내 투자형B샵, 2019.10 개설)은 홈플러스 기업회생절차 폐지(2026.07.03 법원 결정) 및 송도점 영업 전면 중단(2026.05.10~)으로 정상 영업이 불가능한 상황임.</w:t>
      </w:r>
    </w:p>
    <w:p>
      <w:pPr>
        <w:spacing w:before="0" w:after="100" w:line="340" w:lineRule="exact"/>
        <w:ind w:left="397" w:hanging="283"/>
      </w:pPr>
      <w:r>
        <w:rPr>
          <w:rFonts w:ascii="맑은 고딕" w:hAnsi="맑은 고딕" w:eastAsia="맑은 고딕"/>
          <w:b/>
          <w:sz w:val="20"/>
        </w:rPr>
        <w:t xml:space="preserve">2) </w:t>
      </w:r>
      <w:r>
        <w:rPr>
          <w:rFonts w:ascii="맑은 고딕" w:hAnsi="맑은 고딕" w:eastAsia="맑은 고딕"/>
          <w:b w:val="0"/>
          <w:sz w:val="20"/>
        </w:rPr>
        <w:t>이에 원 계약기간(~2026.08.31) 대비 1개월 조기 종료하는 것으로 홈플러스 측과 합의를 완료하였으며, 당사 법무팀 법무검토를 거쳐 2026년 7월 31일부로 위탁판매 계약 및 운영을 종료하고자 함.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F0F0"/>
            <w:tcBorders>
              <w:top w:val="single" w:sz="4" w:space="0" w:color="AAAAAA"/>
              <w:bottom w:val="single" w:sz="4" w:space="0" w:color="AAAAAA"/>
              <w:right w:val="single" w:sz="4" w:space="0" w:color="AAAAAA"/>
              <w:left w:val="single" w:sz="18" w:space="0" w:color="C80A1E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333333"/>
                <w:sz w:val="21"/>
              </w:rPr>
              <w:t>2. 진행 경과 및 종료 사유</w:t>
            </w:r>
          </w:p>
        </w:tc>
      </w:tr>
    </w:tbl>
    <w:p>
      <w:pPr>
        <w:spacing w:before="120" w:after="20" w:line="320" w:lineRule="exact"/>
        <w:ind w:left="283"/>
      </w:pPr>
      <w:r>
        <w:rPr>
          <w:rFonts w:ascii="맑은 고딕" w:hAnsi="맑은 고딕" w:eastAsia="맑은 고딕"/>
          <w:b/>
          <w:color w:val="C80A1E"/>
          <w:sz w:val="20"/>
        </w:rPr>
        <w:t xml:space="preserve">① </w:t>
      </w:r>
      <w:r>
        <w:rPr>
          <w:rFonts w:ascii="맑은 고딕" w:hAnsi="맑은 고딕" w:eastAsia="맑은 고딕"/>
          <w:b/>
          <w:sz w:val="20"/>
        </w:rPr>
        <w:t>홈플러스 기업회생절차 개시에 따른 리스크 대응</w:t>
      </w:r>
      <w:r>
        <w:rPr>
          <w:rFonts w:ascii="맑은 고딕" w:hAnsi="맑은 고딕" w:eastAsia="맑은 고딕"/>
          <w:b w:val="0"/>
          <w:color w:val="888888"/>
          <w:sz w:val="18"/>
        </w:rPr>
        <w:t xml:space="preserve">  [2025.08]</w:t>
      </w:r>
    </w:p>
    <w:p>
      <w:pPr>
        <w:spacing w:before="0" w:after="40" w:line="300" w:lineRule="exact"/>
        <w:ind w:left="680" w:hanging="255"/>
      </w:pPr>
      <w:r>
        <w:rPr>
          <w:rFonts w:ascii="맑은 고딕" w:hAnsi="맑은 고딕" w:eastAsia="맑은 고딕"/>
          <w:b w:val="0"/>
          <w:color w:val="C80A1E"/>
          <w:sz w:val="20"/>
        </w:rPr>
        <w:t xml:space="preserve">– </w:t>
      </w:r>
      <w:r>
        <w:rPr>
          <w:rFonts w:ascii="맑은 고딕" w:hAnsi="맑은 고딕" w:eastAsia="맑은 고딕"/>
          <w:b w:val="0"/>
          <w:sz w:val="19"/>
        </w:rPr>
        <w:t>홈플러스 기업회생절차 개시에 따른 매출 정산 리스크를 최소화하기 위해, 2025년 9월 재계약 시 기존 홈플러스 단말기 결제방식에서 일룸 단말기 결제방식으로 변경하여 운영함</w:t>
      </w:r>
    </w:p>
    <w:p>
      <w:pPr>
        <w:spacing w:before="20" w:after="40"/>
        <w:ind w:left="680"/>
      </w:pPr>
      <w:r>
        <w:rPr>
          <w:rFonts w:ascii="맑은 고딕" w:hAnsi="맑은 고딕" w:eastAsia="맑은 고딕"/>
          <w:b w:val="0"/>
          <w:color w:val="888888"/>
          <w:sz w:val="18"/>
        </w:rPr>
        <w:t>※ 참고: 일룸-품의25-08-00337 일룸 송도점 재계약 및 위탁판매 계약 연장의 건</w:t>
      </w:r>
    </w:p>
    <w:p>
      <w:pPr>
        <w:spacing w:before="120" w:after="20" w:line="320" w:lineRule="exact"/>
        <w:ind w:left="283"/>
      </w:pPr>
      <w:r>
        <w:rPr>
          <w:rFonts w:ascii="맑은 고딕" w:hAnsi="맑은 고딕" w:eastAsia="맑은 고딕"/>
          <w:b/>
          <w:color w:val="C80A1E"/>
          <w:sz w:val="20"/>
        </w:rPr>
        <w:t xml:space="preserve">② </w:t>
      </w:r>
      <w:r>
        <w:rPr>
          <w:rFonts w:ascii="맑은 고딕" w:hAnsi="맑은 고딕" w:eastAsia="맑은 고딕"/>
          <w:b/>
          <w:sz w:val="20"/>
        </w:rPr>
        <w:t>일룸 단말기 결제방식 유지 결정</w:t>
      </w:r>
      <w:r>
        <w:rPr>
          <w:rFonts w:ascii="맑은 고딕" w:hAnsi="맑은 고딕" w:eastAsia="맑은 고딕"/>
          <w:b w:val="0"/>
          <w:color w:val="888888"/>
          <w:sz w:val="18"/>
        </w:rPr>
        <w:t xml:space="preserve">  [2026.02]</w:t>
      </w:r>
    </w:p>
    <w:p>
      <w:pPr>
        <w:spacing w:before="0" w:after="40" w:line="300" w:lineRule="exact"/>
        <w:ind w:left="680" w:hanging="255"/>
      </w:pPr>
      <w:r>
        <w:rPr>
          <w:rFonts w:ascii="맑은 고딕" w:hAnsi="맑은 고딕" w:eastAsia="맑은 고딕"/>
          <w:b w:val="0"/>
          <w:color w:val="C80A1E"/>
          <w:sz w:val="20"/>
        </w:rPr>
        <w:t xml:space="preserve">– </w:t>
      </w:r>
      <w:r>
        <w:rPr>
          <w:rFonts w:ascii="맑은 고딕" w:hAnsi="맑은 고딕" w:eastAsia="맑은 고딕"/>
          <w:b w:val="0"/>
          <w:sz w:val="19"/>
        </w:rPr>
        <w:t>2026년 2월 28일 기준 1개월 전 시점에 홈플러스 기업회생절차 진행 상황을 점검한 결과, 회생 상황이 나아지지 않아 2026년 3월 1일 이후에도 일룸 단말기 결제방식을 계속 유지하기로 결정함</w:t>
      </w:r>
    </w:p>
    <w:p>
      <w:pPr>
        <w:spacing w:before="20" w:after="40"/>
        <w:ind w:left="680"/>
      </w:pPr>
      <w:r>
        <w:rPr>
          <w:rFonts w:ascii="맑은 고딕" w:hAnsi="맑은 고딕" w:eastAsia="맑은 고딕"/>
          <w:b w:val="0"/>
          <w:color w:val="888888"/>
          <w:sz w:val="18"/>
        </w:rPr>
        <w:t>※ 참고: 일룸-품의26-02-00111 일룸 송도점 계약조건 변경 합의서 체결의 건(일룸 단말기 결제 방식 유지)</w:t>
      </w:r>
    </w:p>
    <w:p>
      <w:pPr>
        <w:spacing w:before="120" w:after="20" w:line="320" w:lineRule="exact"/>
        <w:ind w:left="283"/>
      </w:pPr>
      <w:r>
        <w:rPr>
          <w:rFonts w:ascii="맑은 고딕" w:hAnsi="맑은 고딕" w:eastAsia="맑은 고딕"/>
          <w:b/>
          <w:color w:val="C80A1E"/>
          <w:sz w:val="20"/>
        </w:rPr>
        <w:t xml:space="preserve">③ </w:t>
      </w:r>
      <w:r>
        <w:rPr>
          <w:rFonts w:ascii="맑은 고딕" w:hAnsi="맑은 고딕" w:eastAsia="맑은 고딕"/>
          <w:b/>
          <w:sz w:val="20"/>
        </w:rPr>
        <w:t>홈플러스 37개 매장 영업 잠정 중단 및 수수료 조건 변경</w:t>
      </w:r>
      <w:r>
        <w:rPr>
          <w:rFonts w:ascii="맑은 고딕" w:hAnsi="맑은 고딕" w:eastAsia="맑은 고딕"/>
          <w:b w:val="0"/>
          <w:color w:val="888888"/>
          <w:sz w:val="18"/>
        </w:rPr>
        <w:t xml:space="preserve">  [2026.05]</w:t>
      </w:r>
    </w:p>
    <w:p>
      <w:pPr>
        <w:spacing w:before="0" w:after="40" w:line="300" w:lineRule="exact"/>
        <w:ind w:left="680" w:hanging="255"/>
      </w:pPr>
      <w:r>
        <w:rPr>
          <w:rFonts w:ascii="맑은 고딕" w:hAnsi="맑은 고딕" w:eastAsia="맑은 고딕"/>
          <w:b w:val="0"/>
          <w:color w:val="C80A1E"/>
          <w:sz w:val="20"/>
        </w:rPr>
        <w:t xml:space="preserve">– </w:t>
      </w:r>
      <w:r>
        <w:rPr>
          <w:rFonts w:ascii="맑은 고딕" w:hAnsi="맑은 고딕" w:eastAsia="맑은 고딕"/>
          <w:b w:val="0"/>
          <w:sz w:val="19"/>
        </w:rPr>
        <w:t>홈플러스는 자구책의 일환으로 2026년 5월 10일부로 기여도가 낮은 37개 매장의 영업을 잠정 중단하였으며, 일룸 송도점도 해당 대상에 포함됨</w:t>
      </w:r>
    </w:p>
    <w:p>
      <w:pPr>
        <w:spacing w:before="0" w:after="40" w:line="300" w:lineRule="exact"/>
        <w:ind w:left="680" w:hanging="255"/>
      </w:pPr>
      <w:r>
        <w:rPr>
          <w:rFonts w:ascii="맑은 고딕" w:hAnsi="맑은 고딕" w:eastAsia="맑은 고딕"/>
          <w:b w:val="0"/>
          <w:color w:val="C80A1E"/>
          <w:sz w:val="20"/>
        </w:rPr>
        <w:t xml:space="preserve">– </w:t>
      </w:r>
      <w:r>
        <w:rPr>
          <w:rFonts w:ascii="맑은 고딕" w:hAnsi="맑은 고딕" w:eastAsia="맑은 고딕"/>
          <w:b w:val="0"/>
          <w:sz w:val="19"/>
        </w:rPr>
        <w:t>이에 따라 2026년 5월 1일 ~ 2026년 8월 31일 한시적으로 전대료율을 변경하여 미니멈 개런티 미적용, 일괄 수수료율 7.4% 적용됨</w:t>
      </w:r>
    </w:p>
    <w:p>
      <w:pPr>
        <w:spacing w:before="120" w:after="20" w:line="320" w:lineRule="exact"/>
        <w:ind w:left="283"/>
      </w:pPr>
      <w:r>
        <w:rPr>
          <w:rFonts w:ascii="맑은 고딕" w:hAnsi="맑은 고딕" w:eastAsia="맑은 고딕"/>
          <w:b/>
          <w:color w:val="C80A1E"/>
          <w:sz w:val="20"/>
        </w:rPr>
        <w:t xml:space="preserve">④ </w:t>
      </w:r>
      <w:r>
        <w:rPr>
          <w:rFonts w:ascii="맑은 고딕" w:hAnsi="맑은 고딕" w:eastAsia="맑은 고딕"/>
          <w:b/>
          <w:sz w:val="20"/>
        </w:rPr>
        <w:t>일룸 송도점 영업 전면 중단 및 매출 급감</w:t>
      </w:r>
      <w:r>
        <w:rPr>
          <w:rFonts w:ascii="맑은 고딕" w:hAnsi="맑은 고딕" w:eastAsia="맑은 고딕"/>
          <w:b w:val="0"/>
          <w:color w:val="888888"/>
          <w:sz w:val="18"/>
        </w:rPr>
        <w:t xml:space="preserve">  [2026.05.10~]</w:t>
      </w:r>
    </w:p>
    <w:p>
      <w:pPr>
        <w:spacing w:before="0" w:after="40" w:line="300" w:lineRule="exact"/>
        <w:ind w:left="680" w:hanging="255"/>
      </w:pPr>
      <w:r>
        <w:rPr>
          <w:rFonts w:ascii="맑은 고딕" w:hAnsi="맑은 고딕" w:eastAsia="맑은 고딕"/>
          <w:b w:val="0"/>
          <w:color w:val="C80A1E"/>
          <w:sz w:val="20"/>
        </w:rPr>
        <w:t xml:space="preserve">– </w:t>
      </w:r>
      <w:r>
        <w:rPr>
          <w:rFonts w:ascii="맑은 고딕" w:hAnsi="맑은 고딕" w:eastAsia="맑은 고딕"/>
          <w:b w:val="0"/>
          <w:sz w:val="19"/>
        </w:rPr>
        <w:t>홈플러스 구조조정의 일환으로 2026년 5월 10일부로 송도점 자체 영업이 전면 중단됨에 따라 당사 매장의 정상적인 영업 및 고객 유치가 물리적으로 불가능한 상황이며, 이로 인해 매출이 큰 폭으로 하락하고 있음</w:t>
      </w:r>
    </w:p>
    <w:p>
      <w:pPr>
        <w:spacing w:before="120" w:after="20" w:line="320" w:lineRule="exact"/>
        <w:ind w:left="283"/>
      </w:pPr>
      <w:r>
        <w:rPr>
          <w:rFonts w:ascii="맑은 고딕" w:hAnsi="맑은 고딕" w:eastAsia="맑은 고딕"/>
          <w:b/>
          <w:color w:val="C80A1E"/>
          <w:sz w:val="20"/>
        </w:rPr>
        <w:t xml:space="preserve">⑤ </w:t>
      </w:r>
      <w:r>
        <w:rPr>
          <w:rFonts w:ascii="맑은 고딕" w:hAnsi="맑은 고딕" w:eastAsia="맑은 고딕"/>
          <w:b/>
          <w:sz w:val="20"/>
        </w:rPr>
        <w:t>법원의 홈플러스 기업회생절차 폐지 결정</w:t>
      </w:r>
      <w:r>
        <w:rPr>
          <w:rFonts w:ascii="맑은 고딕" w:hAnsi="맑은 고딕" w:eastAsia="맑은 고딕"/>
          <w:b w:val="0"/>
          <w:color w:val="888888"/>
          <w:sz w:val="18"/>
        </w:rPr>
        <w:t xml:space="preserve">  [2026.07.03]</w:t>
      </w:r>
    </w:p>
    <w:p>
      <w:pPr>
        <w:spacing w:before="0" w:after="40" w:line="300" w:lineRule="exact"/>
        <w:ind w:left="680" w:hanging="255"/>
      </w:pPr>
      <w:r>
        <w:rPr>
          <w:rFonts w:ascii="맑은 고딕" w:hAnsi="맑은 고딕" w:eastAsia="맑은 고딕"/>
          <w:b w:val="0"/>
          <w:color w:val="C80A1E"/>
          <w:sz w:val="20"/>
        </w:rPr>
        <w:t xml:space="preserve">– </w:t>
      </w:r>
      <w:r>
        <w:rPr>
          <w:rFonts w:ascii="맑은 고딕" w:hAnsi="맑은 고딕" w:eastAsia="맑은 고딕"/>
          <w:b w:val="0"/>
          <w:sz w:val="19"/>
        </w:rPr>
        <w:t>2026년 7월 3일 법원의 홈플러스 기업회생절차 폐지 결정으로 파산 수순이 예상됨에 따라, 당사 자산 보호를 위한 조속한 철수가 불가피한 상황으로 판단됨</w:t>
      </w:r>
    </w:p>
    <w:p>
      <w:pPr>
        <w:spacing w:before="120" w:after="20" w:line="320" w:lineRule="exact"/>
        <w:ind w:left="283"/>
      </w:pPr>
      <w:r>
        <w:rPr>
          <w:rFonts w:ascii="맑은 고딕" w:hAnsi="맑은 고딕" w:eastAsia="맑은 고딕"/>
          <w:b/>
          <w:color w:val="C80A1E"/>
          <w:sz w:val="20"/>
        </w:rPr>
        <w:t xml:space="preserve">⑥ </w:t>
      </w:r>
      <w:r>
        <w:rPr>
          <w:rFonts w:ascii="맑은 고딕" w:hAnsi="맑은 고딕" w:eastAsia="맑은 고딕"/>
          <w:b/>
          <w:sz w:val="20"/>
        </w:rPr>
        <w:t>당사 투자 자산 감가상각 완료</w:t>
      </w:r>
    </w:p>
    <w:p>
      <w:pPr>
        <w:spacing w:before="0" w:after="40" w:line="300" w:lineRule="exact"/>
        <w:ind w:left="680" w:hanging="255"/>
      </w:pPr>
      <w:r>
        <w:rPr>
          <w:rFonts w:ascii="맑은 고딕" w:hAnsi="맑은 고딕" w:eastAsia="맑은 고딕"/>
          <w:b w:val="0"/>
          <w:color w:val="C80A1E"/>
          <w:sz w:val="20"/>
        </w:rPr>
        <w:t xml:space="preserve">– </w:t>
      </w:r>
      <w:r>
        <w:rPr>
          <w:rFonts w:ascii="맑은 고딕" w:hAnsi="맑은 고딕" w:eastAsia="맑은 고딕"/>
          <w:b w:val="0"/>
          <w:sz w:val="19"/>
        </w:rPr>
        <w:t>일룸 송도점 내 당사 투자 자산에 대한 감가상각이 완료되어 잔존가치가 없는 상태임</w:t>
      </w:r>
    </w:p>
    <w:p>
      <w:pPr>
        <w:spacing w:before="20" w:after="40"/>
        <w:ind w:left="680"/>
      </w:pPr>
      <w:r>
        <w:rPr>
          <w:rFonts w:ascii="맑은 고딕" w:hAnsi="맑은 고딕" w:eastAsia="맑은 고딕"/>
          <w:b w:val="0"/>
          <w:color w:val="888888"/>
          <w:sz w:val="18"/>
        </w:rPr>
        <w:t>※ 참고: 감가상각비명세서_일룸 송도점</w:t>
      </w:r>
    </w:p>
    <w:p>
      <w:pPr>
        <w:spacing w:before="120" w:after="20" w:line="320" w:lineRule="exact"/>
        <w:ind w:left="283"/>
      </w:pPr>
      <w:r>
        <w:rPr>
          <w:rFonts w:ascii="맑은 고딕" w:hAnsi="맑은 고딕" w:eastAsia="맑은 고딕"/>
          <w:b/>
          <w:color w:val="C80A1E"/>
          <w:sz w:val="20"/>
        </w:rPr>
        <w:t xml:space="preserve">⑦ </w:t>
      </w:r>
      <w:r>
        <w:rPr>
          <w:rFonts w:ascii="맑은 고딕" w:hAnsi="맑은 고딕" w:eastAsia="맑은 고딕"/>
          <w:b/>
          <w:sz w:val="20"/>
        </w:rPr>
        <w:t>조기 종료 결정 및 홈플러스 측 합의 완료</w:t>
      </w:r>
    </w:p>
    <w:p>
      <w:pPr>
        <w:spacing w:before="0" w:after="40" w:line="300" w:lineRule="exact"/>
        <w:ind w:left="680" w:hanging="255"/>
      </w:pPr>
      <w:r>
        <w:rPr>
          <w:rFonts w:ascii="맑은 고딕" w:hAnsi="맑은 고딕" w:eastAsia="맑은 고딕"/>
          <w:b w:val="0"/>
          <w:color w:val="C80A1E"/>
          <w:sz w:val="20"/>
        </w:rPr>
        <w:t xml:space="preserve">– </w:t>
      </w:r>
      <w:r>
        <w:rPr>
          <w:rFonts w:ascii="맑은 고딕" w:hAnsi="맑은 고딕" w:eastAsia="맑은 고딕"/>
          <w:b w:val="0"/>
          <w:sz w:val="19"/>
        </w:rPr>
        <w:t>위①~⑥에 기술된 복합적 사유를 종합적으로 검토한 결과, 홈플러스의 파산 수순이 확실시되는 상황에서 가능한 빠른 시일 내에 철수하여 당사 자산 리스크를 최소화하는 것이 최선의 대응책이라 판단함</w:t>
      </w:r>
    </w:p>
    <w:p>
      <w:pPr>
        <w:spacing w:before="0" w:after="40" w:line="300" w:lineRule="exact"/>
        <w:ind w:left="680" w:hanging="255"/>
      </w:pPr>
      <w:r>
        <w:rPr>
          <w:rFonts w:ascii="맑은 고딕" w:hAnsi="맑은 고딕" w:eastAsia="맑은 고딕"/>
          <w:b w:val="0"/>
          <w:color w:val="C80A1E"/>
          <w:sz w:val="20"/>
        </w:rPr>
        <w:t xml:space="preserve">– </w:t>
      </w:r>
      <w:r>
        <w:rPr>
          <w:rFonts w:ascii="맑은 고딕" w:hAnsi="맑은 고딕" w:eastAsia="맑은 고딕"/>
          <w:b w:val="0"/>
          <w:sz w:val="19"/>
        </w:rPr>
        <w:t>이에 원 계약기간(2026년 8월 31일) 대비 1개월 조기 종료(2026년 7월 31일)하는 것으로 홈플러스 측과 합의를 완료하였으며, 합의서를 수신한 상태임</w:t>
      </w:r>
    </w:p>
    <w:p>
      <w:pPr>
        <w:spacing w:before="120" w:after="20" w:line="320" w:lineRule="exact"/>
        <w:ind w:left="283"/>
      </w:pPr>
      <w:r>
        <w:rPr>
          <w:rFonts w:ascii="맑은 고딕" w:hAnsi="맑은 고딕" w:eastAsia="맑은 고딕"/>
          <w:b/>
          <w:color w:val="C80A1E"/>
          <w:sz w:val="20"/>
        </w:rPr>
        <w:t xml:space="preserve">⑧ </w:t>
      </w:r>
      <w:r>
        <w:rPr>
          <w:rFonts w:ascii="맑은 고딕" w:hAnsi="맑은 고딕" w:eastAsia="맑은 고딕"/>
          <w:b/>
          <w:sz w:val="20"/>
        </w:rPr>
        <w:t>당사 법무팀 법무검토 완료 및 종료 확정</w:t>
      </w:r>
    </w:p>
    <w:p>
      <w:pPr>
        <w:spacing w:before="0" w:after="40" w:line="300" w:lineRule="exact"/>
        <w:ind w:left="680" w:hanging="255"/>
      </w:pPr>
      <w:r>
        <w:rPr>
          <w:rFonts w:ascii="맑은 고딕" w:hAnsi="맑은 고딕" w:eastAsia="맑은 고딕"/>
          <w:b w:val="0"/>
          <w:color w:val="C80A1E"/>
          <w:sz w:val="20"/>
        </w:rPr>
        <w:t xml:space="preserve">– </w:t>
      </w:r>
      <w:r>
        <w:rPr>
          <w:rFonts w:ascii="맑은 고딕" w:hAnsi="맑은 고딕" w:eastAsia="맑은 고딕"/>
          <w:b w:val="0"/>
          <w:sz w:val="19"/>
        </w:rPr>
        <w:t>상기 합의서에 대해 당사 법무팀의 법무검토를 완료하였으며, 합의서 체결을 통해 2026년 7월 31일자로 위탁판매 계약 및 운영을 종료하고자 함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F0F0"/>
            <w:tcBorders>
              <w:top w:val="single" w:sz="4" w:space="0" w:color="AAAAAA"/>
              <w:bottom w:val="single" w:sz="4" w:space="0" w:color="AAAAAA"/>
              <w:right w:val="single" w:sz="4" w:space="0" w:color="AAAAAA"/>
              <w:left w:val="single" w:sz="18" w:space="0" w:color="C80A1E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333333"/>
                <w:sz w:val="21"/>
              </w:rPr>
              <w:t>3. 전대차 계약 종료</w:t>
            </w:r>
          </w:p>
        </w:tc>
      </w:tr>
    </w:tbl>
    <w:p>
      <w:pPr>
        <w:spacing w:before="40" w:after="20" w:line="320" w:lineRule="exact"/>
        <w:ind w:left="397" w:hanging="283"/>
      </w:pPr>
      <w:r>
        <w:rPr>
          <w:rFonts w:ascii="맑은 고딕" w:hAnsi="맑은 고딕" w:eastAsia="맑은 고딕"/>
          <w:b/>
          <w:sz w:val="20"/>
        </w:rPr>
        <w:t xml:space="preserve">1) </w:t>
      </w:r>
      <w:r>
        <w:rPr>
          <w:rFonts w:ascii="맑은 고딕" w:hAnsi="맑은 고딕" w:eastAsia="맑은 고딕"/>
          <w:b/>
          <w:sz w:val="20"/>
        </w:rPr>
        <w:t>조기 종료 결정 및 홈플러스 측 합의 완료</w:t>
      </w:r>
    </w:p>
    <w:p>
      <w:pPr>
        <w:spacing w:before="0" w:after="40" w:line="300" w:lineRule="exact"/>
        <w:ind w:left="680" w:hanging="255"/>
      </w:pPr>
      <w:r>
        <w:rPr>
          <w:rFonts w:ascii="맑은 고딕" w:hAnsi="맑은 고딕" w:eastAsia="맑은 고딕"/>
          <w:b w:val="0"/>
          <w:color w:val="C80A1E"/>
          <w:sz w:val="20"/>
        </w:rPr>
        <w:t xml:space="preserve">– </w:t>
      </w:r>
      <w:r>
        <w:rPr>
          <w:rFonts w:ascii="맑은 고딕" w:hAnsi="맑은 고딕" w:eastAsia="맑은 고딕"/>
          <w:b w:val="0"/>
          <w:sz w:val="19"/>
        </w:rPr>
        <w:t>2번에 기술된 복합적 사유를 종합 검토한 결과, 홈플러스 파산 수순이 확실시되는 상황에서 가능한 빠른 시일 내 철수를 통해 당사 자산 리스크를 최소화하는 것이 최선의 대응책으로 판단함</w:t>
      </w:r>
    </w:p>
    <w:p>
      <w:pPr>
        <w:spacing w:before="0" w:after="40" w:line="300" w:lineRule="exact"/>
        <w:ind w:left="680" w:hanging="255"/>
      </w:pPr>
      <w:r>
        <w:rPr>
          <w:rFonts w:ascii="맑은 고딕" w:hAnsi="맑은 고딕" w:eastAsia="맑은 고딕"/>
          <w:b w:val="0"/>
          <w:color w:val="C80A1E"/>
          <w:sz w:val="20"/>
        </w:rPr>
        <w:t xml:space="preserve">– </w:t>
      </w:r>
      <w:r>
        <w:rPr>
          <w:rFonts w:ascii="맑은 고딕" w:hAnsi="맑은 고딕" w:eastAsia="맑은 고딕"/>
          <w:b w:val="0"/>
          <w:sz w:val="19"/>
        </w:rPr>
        <w:t>원 계약기간(2026년 8월 31일) 대비 1개월 조기 종료(2026년 7월 31일)하는 것으로 홈플러스 측과 합의를 완료하였으며, 합의서를 수신한 상태임</w:t>
      </w:r>
    </w:p>
    <w:p>
      <w:pPr>
        <w:spacing w:before="40" w:after="20" w:line="320" w:lineRule="exact"/>
        <w:ind w:left="397" w:hanging="283"/>
      </w:pPr>
      <w:r>
        <w:rPr>
          <w:rFonts w:ascii="맑은 고딕" w:hAnsi="맑은 고딕" w:eastAsia="맑은 고딕"/>
          <w:b/>
          <w:sz w:val="20"/>
        </w:rPr>
        <w:t xml:space="preserve">2) </w:t>
      </w:r>
      <w:r>
        <w:rPr>
          <w:rFonts w:ascii="맑은 고딕" w:hAnsi="맑은 고딕" w:eastAsia="맑은 고딕"/>
          <w:b/>
          <w:sz w:val="20"/>
        </w:rPr>
        <w:t>당사 법무팀 법무검토 완료 및 종료 확정</w:t>
      </w:r>
    </w:p>
    <w:p>
      <w:pPr>
        <w:spacing w:before="0" w:after="40" w:line="300" w:lineRule="exact"/>
        <w:ind w:left="680" w:hanging="255"/>
      </w:pPr>
      <w:r>
        <w:rPr>
          <w:rFonts w:ascii="맑은 고딕" w:hAnsi="맑은 고딕" w:eastAsia="맑은 고딕"/>
          <w:b w:val="0"/>
          <w:color w:val="C80A1E"/>
          <w:sz w:val="20"/>
        </w:rPr>
        <w:t xml:space="preserve">– </w:t>
      </w:r>
      <w:r>
        <w:rPr>
          <w:rFonts w:ascii="맑은 고딕" w:hAnsi="맑은 고딕" w:eastAsia="맑은 고딕"/>
          <w:b w:val="0"/>
          <w:sz w:val="19"/>
        </w:rPr>
        <w:t>상기 합의서에 대해 당사 법무팀의 법무검토를 완료하였으며, 합의서 체결을 통해 2026년 7월 31일자로 홈플러스와의 전대차 계약을 종료하고자 함</w:t>
      </w:r>
    </w:p>
    <w:p>
      <w:pPr>
        <w:spacing w:before="0" w:after="40" w:line="300" w:lineRule="exact"/>
        <w:ind w:left="680" w:hanging="255"/>
      </w:pPr>
      <w:r>
        <w:rPr>
          <w:rFonts w:ascii="맑은 고딕" w:hAnsi="맑은 고딕" w:eastAsia="맑은 고딕"/>
          <w:b w:val="0"/>
          <w:color w:val="C80A1E"/>
          <w:sz w:val="20"/>
        </w:rPr>
        <w:t xml:space="preserve">– </w:t>
      </w:r>
      <w:r>
        <w:rPr>
          <w:rFonts w:ascii="맑은 고딕" w:hAnsi="맑은 고딕" w:eastAsia="맑은 고딕"/>
          <w:b w:val="0"/>
          <w:sz w:val="19"/>
        </w:rPr>
        <w:t>이에 맞춰 일룸 송도점 위탁판매 계약 및 운영 또한 동일 일자로 종료하고자 함</w:t>
      </w:r>
    </w:p>
    <w:p>
      <w:pPr>
        <w:spacing w:before="40" w:after="20" w:line="320" w:lineRule="exact"/>
        <w:ind w:left="397" w:hanging="283"/>
      </w:pPr>
      <w:r>
        <w:rPr>
          <w:rFonts w:ascii="맑은 고딕" w:hAnsi="맑은 고딕" w:eastAsia="맑은 고딕"/>
          <w:b/>
          <w:sz w:val="20"/>
        </w:rPr>
        <w:t xml:space="preserve">3) </w:t>
      </w:r>
      <w:r>
        <w:rPr>
          <w:rFonts w:ascii="맑은 고딕" w:hAnsi="맑은 고딕" w:eastAsia="맑은 고딕"/>
          <w:b/>
          <w:sz w:val="20"/>
        </w:rPr>
        <w:t>매장 철수 일정</w:t>
      </w:r>
    </w:p>
    <w:p>
      <w:pPr>
        <w:spacing w:before="0" w:after="40" w:line="300" w:lineRule="exact"/>
        <w:ind w:left="680" w:hanging="255"/>
      </w:pPr>
      <w:r>
        <w:rPr>
          <w:rFonts w:ascii="맑은 고딕" w:hAnsi="맑은 고딕" w:eastAsia="맑은 고딕"/>
          <w:b w:val="0"/>
          <w:color w:val="C80A1E"/>
          <w:sz w:val="20"/>
        </w:rPr>
        <w:t xml:space="preserve">– </w:t>
      </w:r>
      <w:r>
        <w:rPr>
          <w:rFonts w:ascii="맑은 고딕" w:hAnsi="맑은 고딕" w:eastAsia="맑은 고딕"/>
          <w:b w:val="0"/>
          <w:sz w:val="19"/>
        </w:rPr>
        <w:t>계약 종료일은 2026년 7월 31일이나, 본격적인 파산(청산) 절차 개시 전인 7월 20일 이전에 매장 철수를 완료할 수 있도록 신속히 조치할 예정임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F0F0"/>
            <w:tcBorders>
              <w:top w:val="single" w:sz="4" w:space="0" w:color="AAAAAA"/>
              <w:bottom w:val="single" w:sz="4" w:space="0" w:color="AAAAAA"/>
              <w:right w:val="single" w:sz="4" w:space="0" w:color="AAAAAA"/>
              <w:left w:val="single" w:sz="18" w:space="0" w:color="C80A1E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333333"/>
                <w:sz w:val="21"/>
              </w:rPr>
              <w:t>4. 원상복구 의무 면제 및 보증금 회수 계획</w:t>
            </w:r>
          </w:p>
        </w:tc>
      </w:tr>
    </w:tbl>
    <w:p>
      <w:pPr>
        <w:spacing w:before="80" w:after="20" w:line="320" w:lineRule="exact"/>
        <w:ind w:left="397" w:hanging="283"/>
      </w:pPr>
      <w:r>
        <w:rPr>
          <w:rFonts w:ascii="맑은 고딕" w:hAnsi="맑은 고딕" w:eastAsia="맑은 고딕"/>
          <w:b/>
          <w:sz w:val="20"/>
        </w:rPr>
        <w:t xml:space="preserve">1) </w:t>
      </w:r>
      <w:r>
        <w:rPr>
          <w:rFonts w:ascii="맑은 고딕" w:hAnsi="맑은 고딕" w:eastAsia="맑은 고딕"/>
          <w:b/>
          <w:sz w:val="20"/>
        </w:rPr>
        <w:t>원상복구 의무 면제 확인</w:t>
      </w:r>
    </w:p>
    <w:p>
      <w:pPr>
        <w:spacing w:before="0" w:after="40" w:line="300" w:lineRule="exact"/>
        <w:ind w:left="680" w:hanging="255"/>
      </w:pPr>
      <w:r>
        <w:rPr>
          <w:rFonts w:ascii="맑은 고딕" w:hAnsi="맑은 고딕" w:eastAsia="맑은 고딕"/>
          <w:b w:val="0"/>
          <w:color w:val="C80A1E"/>
          <w:sz w:val="20"/>
        </w:rPr>
        <w:t xml:space="preserve">– </w:t>
      </w:r>
      <w:r>
        <w:rPr>
          <w:rFonts w:ascii="맑은 고딕" w:hAnsi="맑은 고딕" w:eastAsia="맑은 고딕"/>
          <w:b w:val="0"/>
          <w:sz w:val="19"/>
        </w:rPr>
        <w:t>2025년 9월 재계약 당시, 원상복구에 대한 의무 없음 및 당사 투자 자산의 감가상각이 완료된 매장임을 홈플러스 측과 상호 확인·협의함</w:t>
      </w:r>
    </w:p>
    <w:p>
      <w:pPr>
        <w:spacing w:before="0" w:after="40" w:line="300" w:lineRule="exact"/>
        <w:ind w:left="680" w:hanging="255"/>
      </w:pPr>
      <w:r>
        <w:rPr>
          <w:rFonts w:ascii="맑은 고딕" w:hAnsi="맑은 고딕" w:eastAsia="맑은 고딕"/>
          <w:b w:val="0"/>
          <w:color w:val="C80A1E"/>
          <w:sz w:val="20"/>
        </w:rPr>
        <w:t xml:space="preserve">– </w:t>
      </w:r>
      <w:r>
        <w:rPr>
          <w:rFonts w:ascii="맑은 고딕" w:hAnsi="맑은 고딕" w:eastAsia="맑은 고딕"/>
          <w:b w:val="0"/>
          <w:sz w:val="19"/>
        </w:rPr>
        <w:t>계약 종료 합의서에도 일룸의 원복 의무 면제가 명시되어 있어, 현재 당사에게 원상복구 의무는 없는 상태임</w:t>
      </w:r>
    </w:p>
    <w:p>
      <w:pPr>
        <w:spacing w:before="0" w:after="40" w:line="300" w:lineRule="exact"/>
        <w:ind w:left="680" w:hanging="255"/>
      </w:pPr>
      <w:r>
        <w:rPr>
          <w:rFonts w:ascii="맑은 고딕" w:hAnsi="맑은 고딕" w:eastAsia="맑은 고딕"/>
          <w:b w:val="0"/>
          <w:color w:val="C80A1E"/>
          <w:sz w:val="20"/>
        </w:rPr>
        <w:t xml:space="preserve">– </w:t>
      </w:r>
      <w:r>
        <w:rPr>
          <w:rFonts w:ascii="맑은 고딕" w:hAnsi="맑은 고딕" w:eastAsia="맑은 고딕"/>
          <w:b w:val="0"/>
          <w:sz w:val="19"/>
        </w:rPr>
        <w:t>원상복구 공사가 발생하지 않으므로 당사 비용 부담 없이 철수 가능하며, 설령 보증금을 전액 회수하지 못하는 상황이 발생하더라도 원상복구 비용 미발생분이 실질적인 손실 상쇄 효과를 가짐</w:t>
      </w:r>
    </w:p>
    <w:p>
      <w:pPr>
        <w:spacing w:before="80" w:after="20" w:line="320" w:lineRule="exact"/>
        <w:ind w:left="397" w:hanging="283"/>
      </w:pPr>
      <w:r>
        <w:rPr>
          <w:rFonts w:ascii="맑은 고딕" w:hAnsi="맑은 고딕" w:eastAsia="맑은 고딕"/>
          <w:b/>
          <w:sz w:val="20"/>
        </w:rPr>
        <w:t xml:space="preserve">2) </w:t>
      </w:r>
      <w:r>
        <w:rPr>
          <w:rFonts w:ascii="맑은 고딕" w:hAnsi="맑은 고딕" w:eastAsia="맑은 고딕"/>
          <w:b/>
          <w:sz w:val="20"/>
        </w:rPr>
        <w:t>보증금 현황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shd w:val="clear" w:color="auto" w:fill="EEEEEE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9"/>
              </w:rPr>
              <w:t>구분</w:t>
            </w:r>
          </w:p>
        </w:tc>
        <w:tc>
          <w:tcPr>
            <w:tcW w:type="dxa" w:w="2268"/>
            <w:shd w:val="clear" w:color="auto" w:fill="EEEEEE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9"/>
              </w:rPr>
              <w:t>금액</w:t>
            </w:r>
          </w:p>
        </w:tc>
        <w:tc>
          <w:tcPr>
            <w:tcW w:type="dxa" w:w="1984"/>
            <w:shd w:val="clear" w:color="auto" w:fill="EEEEEE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9"/>
              </w:rPr>
              <w:t>납부일</w:t>
            </w:r>
          </w:p>
        </w:tc>
        <w:tc>
          <w:tcPr>
            <w:tcW w:type="dxa" w:w="2551"/>
            <w:shd w:val="clear" w:color="auto" w:fill="EEEEEE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9"/>
              </w:rPr>
              <w:t>비고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전대보증금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9"/>
              </w:rPr>
              <w:t>33,325,000원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2025.08.29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9"/>
              </w:rPr>
              <w:t>계약방식 변경(일룸 POS 전환)에 따른 납부</w:t>
            </w:r>
          </w:p>
        </w:tc>
      </w:tr>
      <w:tr>
        <w:tc>
          <w:tcPr>
            <w:tcW w:type="dxa" w:w="1984"/>
            <w:shd w:val="clear" w:color="auto" w:fill="F0F0F0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9"/>
              </w:rPr>
              <w:t>합  계</w:t>
            </w:r>
          </w:p>
        </w:tc>
        <w:tc>
          <w:tcPr>
            <w:tcW w:type="dxa" w:w="2268"/>
            <w:shd w:val="clear" w:color="auto" w:fill="F0F0F0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9"/>
              </w:rPr>
              <w:t>33,325,000원</w:t>
            </w:r>
          </w:p>
        </w:tc>
        <w:tc>
          <w:tcPr>
            <w:tcW w:type="dxa" w:w="1984"/>
            <w:shd w:val="clear" w:color="auto" w:fill="F0F0F0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9"/>
              </w:rPr>
            </w:r>
          </w:p>
        </w:tc>
        <w:tc>
          <w:tcPr>
            <w:tcW w:type="dxa" w:w="2551"/>
            <w:shd w:val="clear" w:color="auto" w:fill="F0F0F0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9"/>
              </w:rPr>
            </w:r>
          </w:p>
        </w:tc>
      </w:tr>
    </w:tbl>
    <w:p>
      <w:pPr>
        <w:spacing w:before="80" w:after="20" w:line="320" w:lineRule="exact"/>
        <w:ind w:left="397" w:hanging="283"/>
      </w:pPr>
      <w:r>
        <w:rPr>
          <w:rFonts w:ascii="맑은 고딕" w:hAnsi="맑은 고딕" w:eastAsia="맑은 고딕"/>
          <w:b/>
          <w:sz w:val="20"/>
        </w:rPr>
        <w:t xml:space="preserve">3) </w:t>
      </w:r>
      <w:r>
        <w:rPr>
          <w:rFonts w:ascii="맑은 고딕" w:hAnsi="맑은 고딕" w:eastAsia="맑은 고딕"/>
          <w:b/>
          <w:sz w:val="20"/>
        </w:rPr>
        <w:t>보증금 채권 성격 및 회수 계획</w:t>
      </w:r>
    </w:p>
    <w:p>
      <w:pPr>
        <w:spacing w:before="0" w:after="40" w:line="300" w:lineRule="exact"/>
        <w:ind w:left="680" w:hanging="255"/>
      </w:pPr>
      <w:r>
        <w:rPr>
          <w:rFonts w:ascii="맑은 고딕" w:hAnsi="맑은 고딕" w:eastAsia="맑은 고딕"/>
          <w:b w:val="0"/>
          <w:color w:val="C80A1E"/>
          <w:sz w:val="20"/>
        </w:rPr>
        <w:t xml:space="preserve">– </w:t>
      </w:r>
      <w:r>
        <w:rPr>
          <w:rFonts w:ascii="맑은 고딕" w:hAnsi="맑은 고딕" w:eastAsia="맑은 고딕"/>
          <w:b w:val="0"/>
          <w:sz w:val="19"/>
        </w:rPr>
        <w:t>채권 분류: 동 보증금은 홈플러스 회생절차 개시(2025.03.04) 이후 전대차계약 체결에 따른 것으로, 홈플러스 법무팀은 공익채권에 해당하는 것으로 보인다는 의견을 제시함 (공익채권은 회생·파산 절차에서 일반 회생채권보다 우선하여 변제되는 채권)</w:t>
      </w:r>
    </w:p>
    <w:p>
      <w:pPr>
        <w:spacing w:before="0" w:after="40" w:line="300" w:lineRule="exact"/>
        <w:ind w:left="680" w:hanging="255"/>
      </w:pPr>
      <w:r>
        <w:rPr>
          <w:rFonts w:ascii="맑은 고딕" w:hAnsi="맑은 고딕" w:eastAsia="맑은 고딕"/>
          <w:b w:val="0"/>
          <w:color w:val="C80A1E"/>
          <w:sz w:val="20"/>
        </w:rPr>
        <w:t xml:space="preserve">– </w:t>
      </w:r>
      <w:r>
        <w:rPr>
          <w:rFonts w:ascii="맑은 고딕" w:hAnsi="맑은 고딕" w:eastAsia="맑은 고딕"/>
          <w:b w:val="0"/>
          <w:sz w:val="19"/>
        </w:rPr>
        <w:t>반환 협의 현황: 2026년 7월 31일 계약 종료 및 보증금 반환에 대해 홈플러스 측과 협의 완료, 해당 내용이 법원에도 보고된 상태임</w:t>
      </w:r>
    </w:p>
    <w:p>
      <w:pPr>
        <w:spacing w:before="0" w:after="40" w:line="300" w:lineRule="exact"/>
        <w:ind w:left="680" w:hanging="255"/>
      </w:pPr>
      <w:r>
        <w:rPr>
          <w:rFonts w:ascii="맑은 고딕" w:hAnsi="맑은 고딕" w:eastAsia="맑은 고딕"/>
          <w:b w:val="0"/>
          <w:color w:val="C80A1E"/>
          <w:sz w:val="20"/>
        </w:rPr>
        <w:t xml:space="preserve">– </w:t>
      </w:r>
      <w:r>
        <w:rPr>
          <w:rFonts w:ascii="맑은 고딕" w:hAnsi="맑은 고딕" w:eastAsia="맑은 고딕"/>
          <w:b w:val="0"/>
          <w:sz w:val="19"/>
        </w:rPr>
        <w:t>변수 발생: 2026년 7월 3일 법원의 회생절차 폐지 결정으로 홈플러스가 파산(청산) 절차에 돌입함에 따라, 보증금 반환 일정 및 전액 회수 가능 여부에 불확실성이 발생한 상태임</w:t>
      </w:r>
    </w:p>
    <w:p>
      <w:pPr>
        <w:spacing w:before="0" w:after="40" w:line="300" w:lineRule="exact"/>
        <w:ind w:left="680" w:hanging="255"/>
      </w:pPr>
      <w:r>
        <w:rPr>
          <w:rFonts w:ascii="맑은 고딕" w:hAnsi="맑은 고딕" w:eastAsia="맑은 고딕"/>
          <w:b w:val="0"/>
          <w:color w:val="C80A1E"/>
          <w:sz w:val="20"/>
        </w:rPr>
        <w:t xml:space="preserve">– </w:t>
      </w:r>
      <w:r>
        <w:rPr>
          <w:rFonts w:ascii="맑은 고딕" w:hAnsi="맑은 고딕" w:eastAsia="맑은 고딕"/>
          <w:b w:val="0"/>
          <w:sz w:val="19"/>
        </w:rPr>
        <w:t>향후 계획: 파산 관재인 선임 및 채권 신고 절차에 따라 공익채권으로서 보증금 회수를 적극 추진할 예정이며, 당사 법무팀과 긴밀히 협력하여 최선의 방안을 강구할 것임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F0F0"/>
            <w:tcBorders>
              <w:top w:val="single" w:sz="4" w:space="0" w:color="AAAAAA"/>
              <w:bottom w:val="single" w:sz="4" w:space="0" w:color="AAAAAA"/>
              <w:right w:val="single" w:sz="4" w:space="0" w:color="AAAAAA"/>
              <w:left w:val="single" w:sz="18" w:space="0" w:color="C80A1E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333333"/>
                <w:sz w:val="21"/>
              </w:rPr>
              <w:t>5. 해당 매장 정보</w:t>
            </w:r>
          </w:p>
        </w:tc>
      </w:tr>
    </w:tbl>
    <w:p>
      <w:pPr>
        <w:spacing w:before="0" w:after="60" w:line="320" w:lineRule="exact"/>
        <w:ind w:left="397" w:hanging="283"/>
      </w:pPr>
      <w:r>
        <w:rPr>
          <w:rFonts w:ascii="맑은 고딕" w:hAnsi="맑은 고딕" w:eastAsia="맑은 고딕"/>
          <w:b/>
          <w:sz w:val="20"/>
        </w:rPr>
        <w:t xml:space="preserve">1) </w:t>
      </w:r>
      <w:r>
        <w:rPr>
          <w:rFonts w:ascii="맑은 고딕" w:hAnsi="맑은 고딕" w:eastAsia="맑은 고딕"/>
          <w:b/>
          <w:sz w:val="20"/>
        </w:rPr>
        <w:t xml:space="preserve">매장명 : </w:t>
      </w:r>
      <w:r>
        <w:rPr>
          <w:rFonts w:ascii="맑은 고딕" w:hAnsi="맑은 고딕" w:eastAsia="맑은 고딕"/>
          <w:b w:val="0"/>
          <w:sz w:val="20"/>
        </w:rPr>
        <w:t>일룸 송도점</w:t>
      </w:r>
    </w:p>
    <w:p>
      <w:pPr>
        <w:spacing w:before="0" w:after="60" w:line="320" w:lineRule="exact"/>
        <w:ind w:left="397" w:hanging="283"/>
      </w:pPr>
      <w:r>
        <w:rPr>
          <w:rFonts w:ascii="맑은 고딕" w:hAnsi="맑은 고딕" w:eastAsia="맑은 고딕"/>
          <w:b/>
          <w:sz w:val="20"/>
        </w:rPr>
        <w:t xml:space="preserve">2) </w:t>
      </w:r>
      <w:r>
        <w:rPr>
          <w:rFonts w:ascii="맑은 고딕" w:hAnsi="맑은 고딕" w:eastAsia="맑은 고딕"/>
          <w:b/>
          <w:sz w:val="20"/>
        </w:rPr>
        <w:t xml:space="preserve">매장 유형 : </w:t>
      </w:r>
      <w:r>
        <w:rPr>
          <w:rFonts w:ascii="맑은 고딕" w:hAnsi="맑은 고딕" w:eastAsia="맑은 고딕"/>
          <w:b w:val="0"/>
          <w:sz w:val="20"/>
        </w:rPr>
        <w:t>투자형B샵</w:t>
      </w:r>
    </w:p>
    <w:p>
      <w:pPr>
        <w:spacing w:before="0" w:after="60" w:line="320" w:lineRule="exact"/>
        <w:ind w:left="397" w:hanging="283"/>
      </w:pPr>
      <w:r>
        <w:rPr>
          <w:rFonts w:ascii="맑은 고딕" w:hAnsi="맑은 고딕" w:eastAsia="맑은 고딕"/>
          <w:b/>
          <w:sz w:val="20"/>
        </w:rPr>
        <w:t xml:space="preserve">3) </w:t>
      </w:r>
      <w:r>
        <w:rPr>
          <w:rFonts w:ascii="맑은 고딕" w:hAnsi="맑은 고딕" w:eastAsia="맑은 고딕"/>
          <w:b/>
          <w:sz w:val="20"/>
        </w:rPr>
        <w:t xml:space="preserve">주소 : </w:t>
      </w:r>
      <w:r>
        <w:rPr>
          <w:rFonts w:ascii="맑은 고딕" w:hAnsi="맑은 고딕" w:eastAsia="맑은 고딕"/>
          <w:b w:val="0"/>
          <w:sz w:val="20"/>
        </w:rPr>
        <w:t>인천광역시 연수구 송도국제대로 165 (홈플러스 송도점 1층 X7, YL 코너)</w:t>
      </w:r>
    </w:p>
    <w:p>
      <w:pPr>
        <w:spacing w:before="0" w:after="60" w:line="320" w:lineRule="exact"/>
        <w:ind w:left="397" w:hanging="283"/>
      </w:pPr>
      <w:r>
        <w:rPr>
          <w:rFonts w:ascii="맑은 고딕" w:hAnsi="맑은 고딕" w:eastAsia="맑은 고딕"/>
          <w:b/>
          <w:sz w:val="20"/>
        </w:rPr>
        <w:t xml:space="preserve">4) </w:t>
      </w:r>
      <w:r>
        <w:rPr>
          <w:rFonts w:ascii="맑은 고딕" w:hAnsi="맑은 고딕" w:eastAsia="맑은 고딕"/>
          <w:b/>
          <w:sz w:val="20"/>
        </w:rPr>
        <w:t xml:space="preserve">매장면적 : </w:t>
      </w:r>
      <w:r>
        <w:rPr>
          <w:rFonts w:ascii="맑은 고딕" w:hAnsi="맑은 고딕" w:eastAsia="맑은 고딕"/>
          <w:b w:val="0"/>
          <w:sz w:val="20"/>
        </w:rPr>
        <w:t>444.2㎡ (134.4평)</w:t>
      </w:r>
    </w:p>
    <w:p>
      <w:pPr>
        <w:spacing w:before="0" w:after="60" w:line="320" w:lineRule="exact"/>
        <w:ind w:left="397" w:hanging="283"/>
      </w:pPr>
      <w:r>
        <w:rPr>
          <w:rFonts w:ascii="맑은 고딕" w:hAnsi="맑은 고딕" w:eastAsia="맑은 고딕"/>
          <w:b/>
          <w:sz w:val="20"/>
        </w:rPr>
        <w:t xml:space="preserve">5) </w:t>
      </w:r>
      <w:r>
        <w:rPr>
          <w:rFonts w:ascii="맑은 고딕" w:hAnsi="맑은 고딕" w:eastAsia="맑은 고딕"/>
          <w:b/>
          <w:sz w:val="20"/>
        </w:rPr>
        <w:t xml:space="preserve">계약기간 : </w:t>
      </w:r>
      <w:r>
        <w:rPr>
          <w:rFonts w:ascii="맑은 고딕" w:hAnsi="맑은 고딕" w:eastAsia="맑은 고딕"/>
          <w:b w:val="0"/>
          <w:sz w:val="20"/>
        </w:rPr>
        <w:t>2019년 10월 11일 ~ 2026년 7월 31일 (약 81.6개월)</w:t>
      </w:r>
    </w:p>
    <w:p>
      <w:pPr>
        <w:spacing w:before="0" w:after="60" w:line="320" w:lineRule="exact"/>
        <w:ind w:left="397" w:hanging="283"/>
      </w:pPr>
      <w:r>
        <w:rPr>
          <w:rFonts w:ascii="맑은 고딕" w:hAnsi="맑은 고딕" w:eastAsia="맑은 고딕"/>
          <w:b/>
          <w:sz w:val="20"/>
        </w:rPr>
        <w:t xml:space="preserve">6) </w:t>
      </w:r>
      <w:r>
        <w:rPr>
          <w:rFonts w:ascii="맑은 고딕" w:hAnsi="맑은 고딕" w:eastAsia="맑은 고딕"/>
          <w:b/>
          <w:sz w:val="20"/>
        </w:rPr>
        <w:t xml:space="preserve">월평균 매출 : </w:t>
      </w:r>
      <w:r>
        <w:rPr>
          <w:rFonts w:ascii="맑은 고딕" w:hAnsi="맑은 고딕" w:eastAsia="맑은 고딕"/>
          <w:b w:val="0"/>
          <w:sz w:val="20"/>
        </w:rPr>
        <w:t>120,016,621원 (VAT별도)</w:t>
      </w:r>
    </w:p>
    <w:p>
      <w:pPr>
        <w:spacing w:before="0" w:after="60" w:line="320" w:lineRule="exact"/>
        <w:ind w:left="397" w:hanging="283"/>
      </w:pPr>
      <w:r>
        <w:rPr>
          <w:rFonts w:ascii="맑은 고딕" w:hAnsi="맑은 고딕" w:eastAsia="맑은 고딕"/>
          <w:b/>
          <w:sz w:val="20"/>
        </w:rPr>
        <w:t xml:space="preserve">7) </w:t>
      </w:r>
      <w:r>
        <w:rPr>
          <w:rFonts w:ascii="맑은 고딕" w:hAnsi="맑은 고딕" w:eastAsia="맑은 고딕"/>
          <w:b/>
          <w:sz w:val="20"/>
        </w:rPr>
        <w:t xml:space="preserve">누계 매출 : </w:t>
      </w:r>
      <w:r>
        <w:rPr>
          <w:rFonts w:ascii="맑은 고딕" w:hAnsi="맑은 고딕" w:eastAsia="맑은 고딕"/>
          <w:b w:val="0"/>
          <w:sz w:val="20"/>
        </w:rPr>
        <w:t>9,797,677,477원 (VAT별도)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F0F0"/>
            <w:tcBorders>
              <w:top w:val="single" w:sz="4" w:space="0" w:color="AAAAAA"/>
              <w:bottom w:val="single" w:sz="4" w:space="0" w:color="AAAAAA"/>
              <w:right w:val="single" w:sz="4" w:space="0" w:color="AAAAAA"/>
              <w:left w:val="single" w:sz="18" w:space="0" w:color="C80A1E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333333"/>
                <w:sz w:val="21"/>
              </w:rPr>
              <w:t>6. 위탁판매 계약 종료 내용</w:t>
            </w:r>
          </w:p>
        </w:tc>
      </w:tr>
    </w:tbl>
    <w:p>
      <w:pPr>
        <w:spacing w:before="0" w:after="60" w:line="320" w:lineRule="exact"/>
        <w:ind w:left="397" w:hanging="283"/>
      </w:pPr>
      <w:r>
        <w:rPr>
          <w:rFonts w:ascii="맑은 고딕" w:hAnsi="맑은 고딕" w:eastAsia="맑은 고딕"/>
          <w:b/>
          <w:sz w:val="20"/>
        </w:rPr>
        <w:t xml:space="preserve">1) </w:t>
      </w:r>
      <w:r>
        <w:rPr>
          <w:rFonts w:ascii="맑은 고딕" w:hAnsi="맑은 고딕" w:eastAsia="맑은 고딕"/>
          <w:b w:val="0"/>
          <w:sz w:val="20"/>
        </w:rPr>
        <w:t>계약 해지 시기 : 2026년 7월 31일</w:t>
      </w:r>
    </w:p>
    <w:p>
      <w:pPr>
        <w:spacing w:before="0" w:after="40" w:line="320" w:lineRule="exact"/>
        <w:ind w:left="397" w:hanging="283"/>
      </w:pPr>
      <w:r>
        <w:rPr>
          <w:rFonts w:ascii="맑은 고딕" w:hAnsi="맑은 고딕" w:eastAsia="맑은 고딕"/>
          <w:b/>
          <w:sz w:val="20"/>
        </w:rPr>
        <w:t xml:space="preserve">2) </w:t>
      </w:r>
      <w:r>
        <w:rPr>
          <w:rFonts w:ascii="맑은 고딕" w:hAnsi="맑은 고딕" w:eastAsia="맑은 고딕"/>
          <w:b/>
          <w:sz w:val="20"/>
        </w:rPr>
        <w:t>잔여 매출</w:t>
      </w:r>
    </w:p>
    <w:p>
      <w:pPr>
        <w:spacing w:before="0" w:after="40" w:line="300" w:lineRule="exact"/>
        <w:ind w:left="680" w:hanging="255"/>
      </w:pPr>
      <w:r>
        <w:rPr>
          <w:rFonts w:ascii="맑은 고딕" w:hAnsi="맑은 고딕" w:eastAsia="맑은 고딕"/>
          <w:b w:val="0"/>
          <w:color w:val="C80A1E"/>
          <w:sz w:val="20"/>
        </w:rPr>
        <w:t xml:space="preserve">– </w:t>
      </w:r>
      <w:r>
        <w:rPr>
          <w:rFonts w:ascii="맑은 고딕" w:hAnsi="맑은 고딕" w:eastAsia="맑은 고딕"/>
          <w:b w:val="0"/>
          <w:sz w:val="19"/>
        </w:rPr>
        <w:t>2026년 07월 09일 기준 : 8,583,673원 (VAT별도)</w:t>
      </w:r>
    </w:p>
    <w:p>
      <w:pPr>
        <w:spacing w:before="0" w:after="40" w:line="300" w:lineRule="exact"/>
        <w:ind w:left="680" w:hanging="255"/>
      </w:pPr>
      <w:r>
        <w:rPr>
          <w:rFonts w:ascii="맑은 고딕" w:hAnsi="맑은 고딕" w:eastAsia="맑은 고딕"/>
          <w:b w:val="0"/>
          <w:color w:val="C80A1E"/>
          <w:sz w:val="20"/>
        </w:rPr>
        <w:t xml:space="preserve">– </w:t>
      </w:r>
      <w:r>
        <w:rPr>
          <w:rFonts w:ascii="맑은 고딕" w:hAnsi="맑은 고딕" w:eastAsia="맑은 고딕"/>
          <w:b w:val="0"/>
          <w:sz w:val="19"/>
        </w:rPr>
        <w:t>최종 잔여 납기 일자 : 2026년 8월 31일 (그 이후 잔여 납기 X)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F0F0"/>
            <w:tcBorders>
              <w:top w:val="single" w:sz="4" w:space="0" w:color="AAAAAA"/>
              <w:bottom w:val="single" w:sz="4" w:space="0" w:color="AAAAAA"/>
              <w:right w:val="single" w:sz="4" w:space="0" w:color="AAAAAA"/>
              <w:left w:val="single" w:sz="18" w:space="0" w:color="C80A1E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333333"/>
                <w:sz w:val="21"/>
              </w:rPr>
              <w:t>7. 추가 진행 사항</w:t>
            </w:r>
          </w:p>
        </w:tc>
      </w:tr>
    </w:tbl>
    <w:p>
      <w:pPr>
        <w:spacing w:before="0" w:after="60" w:line="320" w:lineRule="exact"/>
        <w:ind w:left="397" w:hanging="283"/>
      </w:pPr>
      <w:r>
        <w:rPr>
          <w:rFonts w:ascii="맑은 고딕" w:hAnsi="맑은 고딕" w:eastAsia="맑은 고딕"/>
          <w:b/>
          <w:sz w:val="20"/>
        </w:rPr>
        <w:t xml:space="preserve">1) </w:t>
      </w:r>
      <w:r>
        <w:rPr>
          <w:rFonts w:ascii="맑은 고딕" w:hAnsi="맑은 고딕" w:eastAsia="맑은 고딕"/>
          <w:b w:val="0"/>
          <w:sz w:val="20"/>
        </w:rPr>
        <w:t>품의 결재 득 후 모두싸인 체결 예정</w:t>
      </w:r>
    </w:p>
    <w:p>
      <w:pPr>
        <w:spacing w:before="0" w:after="60" w:line="320" w:lineRule="exact"/>
        <w:ind w:left="397" w:hanging="283"/>
      </w:pPr>
      <w:r>
        <w:rPr>
          <w:rFonts w:ascii="맑은 고딕" w:hAnsi="맑은 고딕" w:eastAsia="맑은 고딕"/>
          <w:b/>
          <w:sz w:val="20"/>
        </w:rPr>
        <w:t xml:space="preserve">2) </w:t>
      </w:r>
      <w:r>
        <w:rPr>
          <w:rFonts w:ascii="맑은 고딕" w:hAnsi="맑은 고딕" w:eastAsia="맑은 고딕"/>
          <w:b w:val="0"/>
          <w:sz w:val="20"/>
        </w:rPr>
        <w:t>일룸 송도점 ERP 매장상태정보 (일시정지, 폐쇄) 단계별 코드 변환 진행 (일룸 재경팀)</w:t>
      </w:r>
    </w:p>
    <w:p>
      <w:pPr>
        <w:spacing w:before="0" w:after="60" w:line="320" w:lineRule="exact"/>
        <w:ind w:left="397" w:hanging="283"/>
      </w:pPr>
      <w:r>
        <w:rPr>
          <w:rFonts w:ascii="맑은 고딕" w:hAnsi="맑은 고딕" w:eastAsia="맑은 고딕"/>
          <w:b/>
          <w:sz w:val="20"/>
        </w:rPr>
        <w:t xml:space="preserve">3) </w:t>
      </w:r>
      <w:r>
        <w:rPr>
          <w:rFonts w:ascii="맑은 고딕" w:hAnsi="맑은 고딕" w:eastAsia="맑은 고딕"/>
          <w:b w:val="0"/>
          <w:sz w:val="20"/>
        </w:rPr>
        <w:t>납기 최종 완료후 (8/31 예정) 별도 정산 품의 진행, 이후 현금 보증금 (2천만원) 출납 진행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F0F0"/>
            <w:tcBorders>
              <w:top w:val="single" w:sz="4" w:space="0" w:color="AAAAAA"/>
              <w:bottom w:val="single" w:sz="4" w:space="0" w:color="AAAAAA"/>
              <w:right w:val="single" w:sz="4" w:space="0" w:color="AAAAAA"/>
              <w:left w:val="single" w:sz="18" w:space="0" w:color="C80A1E"/>
            </w:tcBorders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333333"/>
                <w:sz w:val="21"/>
              </w:rPr>
              <w:t>8. 첨부파일</w:t>
            </w:r>
          </w:p>
        </w:tc>
      </w:tr>
    </w:tbl>
    <w:p>
      <w:pPr>
        <w:spacing w:before="0" w:after="60" w:line="320" w:lineRule="exact"/>
        <w:ind w:left="397" w:hanging="283"/>
      </w:pPr>
      <w:r>
        <w:rPr>
          <w:rFonts w:ascii="맑은 고딕" w:hAnsi="맑은 고딕" w:eastAsia="맑은 고딕"/>
          <w:b/>
          <w:sz w:val="20"/>
        </w:rPr>
        <w:t xml:space="preserve">1) </w:t>
      </w:r>
      <w:r>
        <w:rPr>
          <w:rFonts w:ascii="맑은 고딕" w:hAnsi="맑은 고딕" w:eastAsia="맑은 고딕"/>
          <w:b w:val="0"/>
          <w:sz w:val="20"/>
        </w:rPr>
        <w:t>일룸 송도점_계약종료 및 정산합의서</w:t>
      </w:r>
    </w:p>
    <w:p>
      <w:pPr>
        <w:spacing w:before="0" w:after="60" w:line="320" w:lineRule="exact"/>
        <w:ind w:left="397" w:hanging="283"/>
      </w:pPr>
      <w:r>
        <w:rPr>
          <w:rFonts w:ascii="맑은 고딕" w:hAnsi="맑은 고딕" w:eastAsia="맑은 고딕"/>
          <w:b/>
          <w:sz w:val="20"/>
        </w:rPr>
        <w:t xml:space="preserve">2) </w:t>
      </w:r>
      <w:r>
        <w:rPr>
          <w:rFonts w:ascii="맑은 고딕" w:hAnsi="맑은 고딕" w:eastAsia="맑은 고딕"/>
          <w:b w:val="0"/>
          <w:sz w:val="20"/>
        </w:rPr>
        <w:t>일룸 송도점 누계매출</w:t>
      </w:r>
    </w:p>
    <w:p>
      <w:pPr>
        <w:spacing w:before="0" w:after="60" w:line="320" w:lineRule="exact"/>
        <w:ind w:left="397" w:hanging="283"/>
      </w:pPr>
      <w:r>
        <w:rPr>
          <w:rFonts w:ascii="맑은 고딕" w:hAnsi="맑은 고딕" w:eastAsia="맑은 고딕"/>
          <w:b/>
          <w:sz w:val="20"/>
        </w:rPr>
        <w:t xml:space="preserve">3) </w:t>
      </w:r>
      <w:r>
        <w:rPr>
          <w:rFonts w:ascii="맑은 고딕" w:hAnsi="맑은 고딕" w:eastAsia="맑은 고딕"/>
          <w:b w:val="0"/>
          <w:sz w:val="20"/>
        </w:rPr>
        <w:t>일룸 송도점 잔여매출</w:t>
      </w:r>
    </w:p>
    <w:p/>
    <w:p>
      <w:pPr>
        <w:jc w:val="center"/>
      </w:pPr>
      <w:r>
        <w:rPr>
          <w:rFonts w:ascii="맑은 고딕" w:hAnsi="맑은 고딕" w:eastAsia="맑은 고딕"/>
          <w:b w:val="0"/>
          <w:color w:val="888888"/>
          <w:sz w:val="20"/>
        </w:rPr>
        <w:t>끝.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