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DE8" w:rsidRDefault="00C60C10">
      <w:pPr>
        <w:spacing w:after="80"/>
        <w:rPr>
          <w:lang w:eastAsia="ko-KR"/>
        </w:rPr>
      </w:pPr>
      <w:r>
        <w:rPr>
          <w:rFonts w:ascii="맑은 고딕" w:eastAsia="맑은 고딕" w:hAnsi="맑은 고딕"/>
          <w:b/>
          <w:color w:val="1C1C1C"/>
          <w:sz w:val="26"/>
          <w:lang w:eastAsia="ko-KR"/>
        </w:rPr>
        <w:t>매출기여</w:t>
      </w:r>
      <w:r>
        <w:rPr>
          <w:rFonts w:ascii="맑은 고딕" w:eastAsia="맑은 고딕" w:hAnsi="맑은 고딕"/>
          <w:b/>
          <w:color w:val="1C1C1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C1C1C"/>
          <w:sz w:val="26"/>
          <w:lang w:eastAsia="ko-KR"/>
        </w:rPr>
        <w:t>지원금</w:t>
      </w:r>
    </w:p>
    <w:p w:rsidR="00954DE8" w:rsidRDefault="00C60C10">
      <w:pPr>
        <w:pBdr>
          <w:bottom w:val="single" w:sz="4" w:space="2" w:color="C80A1E"/>
        </w:pBdr>
        <w:spacing w:before="180" w:after="60"/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19"/>
          <w:lang w:eastAsia="ko-KR"/>
        </w:rPr>
        <w:t xml:space="preserve">① </w:t>
      </w:r>
      <w:r>
        <w:rPr>
          <w:rFonts w:ascii="맑은 고딕" w:eastAsia="맑은 고딕" w:hAnsi="맑은 고딕"/>
          <w:b/>
          <w:color w:val="C80A1E"/>
          <w:sz w:val="19"/>
          <w:lang w:eastAsia="ko-KR"/>
        </w:rPr>
        <w:t>취지</w:t>
      </w:r>
    </w:p>
    <w:p w:rsidR="00954DE8" w:rsidRDefault="00C60C10">
      <w:pPr>
        <w:spacing w:before="40" w:after="40" w:line="260" w:lineRule="exact"/>
        <w:rPr>
          <w:lang w:eastAsia="ko-KR"/>
        </w:rPr>
      </w:pPr>
      <w:r>
        <w:rPr>
          <w:rFonts w:ascii="맑은 고딕" w:eastAsia="맑은 고딕" w:hAnsi="맑은 고딕"/>
          <w:color w:val="1C1C1C"/>
          <w:sz w:val="18"/>
          <w:lang w:eastAsia="ko-KR"/>
        </w:rPr>
        <w:t>온라인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행사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기간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중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,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오프라인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대리점에서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상담과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공간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제안을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통해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구매를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이끌어낸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경우에도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고객이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동일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상품을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온라인으로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최종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구매하면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해당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매출은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대리점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실적에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반영되지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않습니다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.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영업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기여가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성과로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연결되지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않는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상황이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반복될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경우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영업사원의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영업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의지가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저하될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수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있습니다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.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이에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오프라인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기여가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확인된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1C1C1C"/>
          <w:sz w:val="18"/>
          <w:lang w:eastAsia="ko-KR"/>
        </w:rPr>
        <w:t>취소건에</w:t>
      </w:r>
      <w:proofErr w:type="spellEnd"/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한해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지원금을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지급함으로써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대리점의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역할을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적절히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인정하고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,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온</w:t>
      </w:r>
      <w:r>
        <w:rPr>
          <w:rFonts w:ascii="맑은 고딕" w:eastAsia="맑은 고딕" w:hAnsi="맑은 고딕"/>
          <w:color w:val="1C1C1C"/>
          <w:sz w:val="18"/>
          <w:lang w:eastAsia="ko-KR"/>
        </w:rPr>
        <w:t>·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오프라인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채널이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균형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있게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성장할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수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있는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기반을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마련하고자</w:t>
      </w:r>
      <w:r>
        <w:rPr>
          <w:rFonts w:ascii="맑은 고딕" w:eastAsia="맑은 고딕" w:hAnsi="맑은 고딕"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1C1C1C"/>
          <w:sz w:val="18"/>
          <w:lang w:eastAsia="ko-KR"/>
        </w:rPr>
        <w:t>합니다</w:t>
      </w:r>
      <w:r>
        <w:rPr>
          <w:rFonts w:ascii="맑은 고딕" w:eastAsia="맑은 고딕" w:hAnsi="맑은 고딕"/>
          <w:color w:val="1C1C1C"/>
          <w:sz w:val="18"/>
          <w:lang w:eastAsia="ko-KR"/>
        </w:rPr>
        <w:t>.</w:t>
      </w:r>
    </w:p>
    <w:p w:rsidR="00954DE8" w:rsidRDefault="00C60C10">
      <w:pPr>
        <w:pBdr>
          <w:bottom w:val="single" w:sz="4" w:space="2" w:color="C80A1E"/>
        </w:pBdr>
        <w:spacing w:before="180" w:after="60"/>
      </w:pPr>
      <w:r>
        <w:rPr>
          <w:rFonts w:ascii="맑은 고딕" w:eastAsia="맑은 고딕" w:hAnsi="맑은 고딕"/>
          <w:b/>
          <w:color w:val="C80A1E"/>
          <w:sz w:val="19"/>
        </w:rPr>
        <w:t xml:space="preserve">② </w:t>
      </w:r>
      <w:proofErr w:type="spellStart"/>
      <w:r>
        <w:rPr>
          <w:rFonts w:ascii="맑은 고딕" w:eastAsia="맑은 고딕" w:hAnsi="맑은 고딕"/>
          <w:b/>
          <w:color w:val="C80A1E"/>
          <w:sz w:val="19"/>
        </w:rPr>
        <w:t>지원</w:t>
      </w:r>
      <w:proofErr w:type="spellEnd"/>
      <w:r>
        <w:rPr>
          <w:rFonts w:ascii="맑은 고딕" w:eastAsia="맑은 고딕" w:hAnsi="맑은 고딕"/>
          <w:b/>
          <w:color w:val="C80A1E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C80A1E"/>
          <w:sz w:val="19"/>
        </w:rPr>
        <w:t>기준</w:t>
      </w:r>
      <w:proofErr w:type="spellEnd"/>
    </w:p>
    <w:tbl>
      <w:tblPr>
        <w:tblStyle w:val="af9"/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268"/>
        <w:gridCol w:w="6520"/>
      </w:tblGrid>
      <w:tr w:rsidR="00954DE8">
        <w:tc>
          <w:tcPr>
            <w:tcW w:w="2268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</w:pP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수주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대상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행사</w:t>
            </w:r>
          </w:p>
        </w:tc>
        <w:tc>
          <w:tcPr>
            <w:tcW w:w="6520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커넥트플러스</w:t>
            </w:r>
            <w:proofErr w:type="spellEnd"/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공지사항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등록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온라인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행사에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한함</w:t>
            </w:r>
          </w:p>
        </w:tc>
      </w:tr>
      <w:tr w:rsidR="00954DE8">
        <w:tc>
          <w:tcPr>
            <w:tcW w:w="2268" w:type="dxa"/>
            <w:shd w:val="clear" w:color="auto" w:fill="FFFFFF"/>
            <w:vAlign w:val="center"/>
          </w:tcPr>
          <w:p w:rsidR="00954DE8" w:rsidRDefault="00C60C10">
            <w:pPr>
              <w:spacing w:before="30" w:after="30" w:line="240" w:lineRule="exact"/>
            </w:pP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수주</w:t>
            </w:r>
            <w:proofErr w:type="spellEnd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등록</w:t>
            </w:r>
            <w:proofErr w:type="spellEnd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및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납기</w:t>
            </w:r>
            <w:proofErr w:type="spellEnd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기준</w:t>
            </w:r>
          </w:p>
        </w:tc>
        <w:tc>
          <w:tcPr>
            <w:tcW w:w="6520" w:type="dxa"/>
            <w:shd w:val="clear" w:color="auto" w:fill="FFFFFF"/>
            <w:vAlign w:val="center"/>
          </w:tcPr>
          <w:p w:rsidR="00954DE8" w:rsidRDefault="00C60C10">
            <w:pPr>
              <w:spacing w:before="30" w:after="30"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공지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D-1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일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전까지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등록된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수주건</w:t>
            </w:r>
            <w:proofErr w:type="spellEnd"/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중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행사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종료일로부터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개월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이내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납기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완료된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건</w:t>
            </w:r>
          </w:p>
        </w:tc>
      </w:tr>
      <w:tr w:rsidR="00954DE8">
        <w:tc>
          <w:tcPr>
            <w:tcW w:w="2268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</w:pP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고객</w:t>
            </w:r>
            <w:proofErr w:type="spellEnd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동일</w:t>
            </w:r>
            <w:proofErr w:type="spellEnd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여부</w:t>
            </w:r>
            <w:proofErr w:type="spellEnd"/>
          </w:p>
        </w:tc>
        <w:tc>
          <w:tcPr>
            <w:tcW w:w="6520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‘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고객명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주소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구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동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) +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휴대폰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뒷</w:t>
            </w:r>
            <w:proofErr w:type="spellEnd"/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4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자리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’ 3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가지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일치</w:t>
            </w:r>
          </w:p>
        </w:tc>
      </w:tr>
      <w:tr w:rsidR="00954DE8">
        <w:tc>
          <w:tcPr>
            <w:tcW w:w="2268" w:type="dxa"/>
            <w:shd w:val="clear" w:color="auto" w:fill="FFFFFF"/>
            <w:vAlign w:val="center"/>
          </w:tcPr>
          <w:p w:rsidR="00954DE8" w:rsidRDefault="00C60C10">
            <w:pPr>
              <w:spacing w:before="30" w:after="30" w:line="240" w:lineRule="exact"/>
            </w:pP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품목</w:t>
            </w:r>
            <w:proofErr w:type="spellEnd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동일</w:t>
            </w:r>
            <w:proofErr w:type="spellEnd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여부</w:t>
            </w:r>
            <w:proofErr w:type="spellEnd"/>
          </w:p>
        </w:tc>
        <w:tc>
          <w:tcPr>
            <w:tcW w:w="6520" w:type="dxa"/>
            <w:shd w:val="clear" w:color="auto" w:fill="FFFFFF"/>
            <w:vAlign w:val="center"/>
          </w:tcPr>
          <w:p w:rsidR="00954DE8" w:rsidRDefault="00C60C10">
            <w:pPr>
              <w:spacing w:before="30" w:after="30"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동일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시리즈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+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동일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품목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타입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사이즈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색상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차이는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인정</w:t>
            </w:r>
            <w:r>
              <w:rPr>
                <w:rFonts w:ascii="맑은 고딕" w:eastAsia="맑은 고딕" w:hAnsi="맑은 고딕"/>
                <w:color w:val="333333"/>
                <w:sz w:val="17"/>
                <w:lang w:eastAsia="ko-KR"/>
              </w:rPr>
              <w:t>)</w:t>
            </w:r>
          </w:p>
        </w:tc>
      </w:tr>
      <w:tr w:rsidR="00954DE8">
        <w:tc>
          <w:tcPr>
            <w:tcW w:w="2268" w:type="dxa"/>
            <w:shd w:val="clear" w:color="auto" w:fill="FDF2F3"/>
            <w:vAlign w:val="center"/>
          </w:tcPr>
          <w:p w:rsidR="00954DE8" w:rsidRDefault="00C60C10">
            <w:pPr>
              <w:spacing w:before="30" w:after="30" w:line="240" w:lineRule="exact"/>
            </w:pPr>
            <w:proofErr w:type="spellStart"/>
            <w:r>
              <w:rPr>
                <w:rFonts w:ascii="맑은 고딕" w:eastAsia="맑은 고딕" w:hAnsi="맑은 고딕"/>
                <w:b/>
                <w:color w:val="C80A1E"/>
                <w:sz w:val="17"/>
              </w:rPr>
              <w:t>지원금</w:t>
            </w:r>
            <w:proofErr w:type="spellEnd"/>
          </w:p>
        </w:tc>
        <w:tc>
          <w:tcPr>
            <w:tcW w:w="6520" w:type="dxa"/>
            <w:shd w:val="clear" w:color="auto" w:fill="FDF2F3"/>
            <w:vAlign w:val="center"/>
          </w:tcPr>
          <w:p w:rsidR="00954DE8" w:rsidRDefault="00C60C10">
            <w:pPr>
              <w:spacing w:before="30" w:after="30" w:line="240" w:lineRule="exact"/>
            </w:pPr>
            <w:r>
              <w:rPr>
                <w:rFonts w:ascii="맑은 고딕" w:eastAsia="맑은 고딕" w:hAnsi="맑은 고딕"/>
                <w:color w:val="C80A1E"/>
                <w:sz w:val="17"/>
              </w:rPr>
              <w:t>온라인</w:t>
            </w:r>
            <w:r>
              <w:rPr>
                <w:rFonts w:ascii="맑은 고딕" w:eastAsia="맑은 고딕" w:hAnsi="맑은 고딕"/>
                <w:color w:val="C80A1E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C80A1E"/>
                <w:sz w:val="17"/>
              </w:rPr>
              <w:t>결제액의</w:t>
            </w:r>
            <w:r>
              <w:rPr>
                <w:rFonts w:ascii="맑은 고딕" w:eastAsia="맑은 고딕" w:hAnsi="맑은 고딕"/>
                <w:color w:val="C80A1E"/>
                <w:sz w:val="17"/>
              </w:rPr>
              <w:t xml:space="preserve"> 5%</w:t>
            </w:r>
          </w:p>
        </w:tc>
      </w:tr>
    </w:tbl>
    <w:p w:rsidR="00954DE8" w:rsidRDefault="00C60C10">
      <w:pPr>
        <w:pBdr>
          <w:bottom w:val="single" w:sz="4" w:space="2" w:color="C80A1E"/>
        </w:pBdr>
        <w:spacing w:before="180" w:after="60"/>
      </w:pPr>
      <w:r>
        <w:rPr>
          <w:rFonts w:ascii="맑은 고딕" w:eastAsia="맑은 고딕" w:hAnsi="맑은 고딕"/>
          <w:b/>
          <w:color w:val="C80A1E"/>
          <w:sz w:val="19"/>
        </w:rPr>
        <w:t xml:space="preserve">③ </w:t>
      </w:r>
      <w:r>
        <w:rPr>
          <w:rFonts w:ascii="맑은 고딕" w:eastAsia="맑은 고딕" w:hAnsi="맑은 고딕"/>
          <w:b/>
          <w:color w:val="C80A1E"/>
          <w:sz w:val="19"/>
        </w:rPr>
        <w:t>프로세스</w:t>
      </w:r>
    </w:p>
    <w:p w:rsidR="00954DE8" w:rsidRDefault="00C60C10">
      <w:pPr>
        <w:spacing w:before="80" w:after="20" w:line="260" w:lineRule="exact"/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15"/>
          <w:lang w:eastAsia="ko-KR"/>
        </w:rPr>
        <w:t xml:space="preserve">STEP </w:t>
      </w:r>
      <w:proofErr w:type="gramStart"/>
      <w:r w:rsidR="000C776E">
        <w:rPr>
          <w:rFonts w:ascii="맑은 고딕" w:eastAsia="맑은 고딕" w:hAnsi="맑은 고딕"/>
          <w:b/>
          <w:color w:val="C80A1E"/>
          <w:sz w:val="15"/>
          <w:lang w:eastAsia="ko-KR"/>
        </w:rPr>
        <w:t>1</w:t>
      </w:r>
      <w:r>
        <w:rPr>
          <w:rFonts w:ascii="맑은 고딕" w:eastAsia="맑은 고딕" w:hAnsi="맑은 고딕"/>
          <w:b/>
          <w:color w:val="C80A1E"/>
          <w:sz w:val="15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수주</w:t>
      </w:r>
      <w:proofErr w:type="gramEnd"/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추출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행사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종료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후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444444"/>
          <w:sz w:val="18"/>
          <w:lang w:eastAsia="ko-KR"/>
        </w:rPr>
        <w:t>태블로</w:t>
      </w:r>
      <w:proofErr w:type="spellEnd"/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수주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데이터에서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지원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기준에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해당하는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444444"/>
          <w:sz w:val="18"/>
          <w:lang w:eastAsia="ko-KR"/>
        </w:rPr>
        <w:t>수주건</w:t>
      </w:r>
      <w:proofErr w:type="spellEnd"/>
      <w:r>
        <w:rPr>
          <w:rFonts w:ascii="맑은 고딕" w:eastAsia="맑은 고딕" w:hAnsi="맑은 고딕"/>
          <w:color w:val="444444"/>
          <w:sz w:val="18"/>
          <w:lang w:eastAsia="ko-KR"/>
        </w:rPr>
        <w:t>(</w:t>
      </w:r>
      <w:proofErr w:type="spellStart"/>
      <w:r>
        <w:rPr>
          <w:rFonts w:ascii="맑은 고딕" w:eastAsia="맑은 고딕" w:hAnsi="맑은 고딕"/>
          <w:color w:val="444444"/>
          <w:sz w:val="18"/>
          <w:lang w:eastAsia="ko-KR"/>
        </w:rPr>
        <w:t>커넥트플러스</w:t>
      </w:r>
      <w:proofErr w:type="spellEnd"/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등록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행사</w:t>
      </w:r>
      <w:r>
        <w:rPr>
          <w:rFonts w:ascii="맑은 고딕" w:eastAsia="맑은 고딕" w:hAnsi="맑은 고딕"/>
          <w:color w:val="444444"/>
          <w:sz w:val="18"/>
          <w:lang w:eastAsia="ko-KR"/>
        </w:rPr>
        <w:t>·D-1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일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전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수주</w:t>
      </w:r>
      <w:r>
        <w:rPr>
          <w:rFonts w:ascii="맑은 고딕" w:eastAsia="맑은 고딕" w:hAnsi="맑은 고딕"/>
          <w:color w:val="444444"/>
          <w:sz w:val="18"/>
          <w:lang w:eastAsia="ko-KR"/>
        </w:rPr>
        <w:t>·1</w:t>
      </w:r>
      <w:r>
        <w:rPr>
          <w:rFonts w:ascii="맑은 고딕" w:eastAsia="맑은 고딕" w:hAnsi="맑은 고딕"/>
          <w:color w:val="444444"/>
          <w:sz w:val="18"/>
          <w:lang w:eastAsia="ko-KR"/>
        </w:rPr>
        <w:t>개월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이내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납기</w:t>
      </w:r>
      <w:r>
        <w:rPr>
          <w:rFonts w:ascii="맑은 고딕" w:eastAsia="맑은 고딕" w:hAnsi="맑은 고딕"/>
          <w:color w:val="444444"/>
          <w:sz w:val="18"/>
          <w:lang w:eastAsia="ko-KR"/>
        </w:rPr>
        <w:t>)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을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자동으로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추린다</w:t>
      </w:r>
      <w:r>
        <w:rPr>
          <w:rFonts w:ascii="맑은 고딕" w:eastAsia="맑은 고딕" w:hAnsi="맑은 고딕"/>
          <w:color w:val="444444"/>
          <w:sz w:val="18"/>
          <w:lang w:eastAsia="ko-KR"/>
        </w:rPr>
        <w:t>.</w:t>
      </w:r>
    </w:p>
    <w:p w:rsidR="00954DE8" w:rsidRDefault="00C60C10">
      <w:pPr>
        <w:spacing w:before="80" w:after="20" w:line="260" w:lineRule="exact"/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15"/>
          <w:lang w:eastAsia="ko-KR"/>
        </w:rPr>
        <w:t xml:space="preserve">STEP </w:t>
      </w:r>
      <w:proofErr w:type="gramStart"/>
      <w:r w:rsidR="000C776E">
        <w:rPr>
          <w:rFonts w:ascii="맑은 고딕" w:eastAsia="맑은 고딕" w:hAnsi="맑은 고딕"/>
          <w:b/>
          <w:color w:val="C80A1E"/>
          <w:sz w:val="15"/>
          <w:lang w:eastAsia="ko-KR"/>
        </w:rPr>
        <w:t>2</w:t>
      </w:r>
      <w:r>
        <w:rPr>
          <w:rFonts w:ascii="맑은 고딕" w:eastAsia="맑은 고딕" w:hAnsi="맑은 고딕"/>
          <w:b/>
          <w:color w:val="C80A1E"/>
          <w:sz w:val="15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고객</w:t>
      </w:r>
      <w:proofErr w:type="gramEnd"/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매칭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해당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기간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오프라인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수주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취소건과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온라인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444444"/>
          <w:sz w:val="18"/>
          <w:lang w:eastAsia="ko-KR"/>
        </w:rPr>
        <w:t>수주건을</w:t>
      </w:r>
      <w:proofErr w:type="spellEnd"/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고객명</w:t>
      </w:r>
      <w:r>
        <w:rPr>
          <w:rFonts w:ascii="맑은 고딕" w:eastAsia="맑은 고딕" w:hAnsi="맑은 고딕"/>
          <w:color w:val="444444"/>
          <w:sz w:val="18"/>
          <w:lang w:eastAsia="ko-KR"/>
        </w:rPr>
        <w:t>·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주소</w:t>
      </w:r>
      <w:r>
        <w:rPr>
          <w:rFonts w:ascii="맑은 고딕" w:eastAsia="맑은 고딕" w:hAnsi="맑은 고딕"/>
          <w:color w:val="444444"/>
          <w:sz w:val="18"/>
          <w:lang w:eastAsia="ko-KR"/>
        </w:rPr>
        <w:t>(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동</w:t>
      </w:r>
      <w:r>
        <w:rPr>
          <w:rFonts w:ascii="맑은 고딕" w:eastAsia="맑은 고딕" w:hAnsi="맑은 고딕"/>
          <w:color w:val="444444"/>
          <w:sz w:val="18"/>
          <w:lang w:eastAsia="ko-KR"/>
        </w:rPr>
        <w:t>)·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휴대폰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444444"/>
          <w:sz w:val="18"/>
          <w:lang w:eastAsia="ko-KR"/>
        </w:rPr>
        <w:t>뒷</w:t>
      </w:r>
      <w:proofErr w:type="spellEnd"/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4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자리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3</w:t>
      </w:r>
      <w:r>
        <w:rPr>
          <w:rFonts w:ascii="맑은 고딕" w:eastAsia="맑은 고딕" w:hAnsi="맑은 고딕"/>
          <w:color w:val="444444"/>
          <w:sz w:val="18"/>
          <w:lang w:eastAsia="ko-KR"/>
        </w:rPr>
        <w:t>가지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기준으로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매칭한다</w:t>
      </w:r>
      <w:r>
        <w:rPr>
          <w:rFonts w:ascii="맑은 고딕" w:eastAsia="맑은 고딕" w:hAnsi="맑은 고딕"/>
          <w:color w:val="444444"/>
          <w:sz w:val="18"/>
          <w:lang w:eastAsia="ko-KR"/>
        </w:rPr>
        <w:t>.</w:t>
      </w:r>
    </w:p>
    <w:p w:rsidR="00954DE8" w:rsidRDefault="00C60C10">
      <w:pPr>
        <w:spacing w:before="80" w:after="20" w:line="260" w:lineRule="exact"/>
        <w:rPr>
          <w:lang w:eastAsia="ko-KR"/>
        </w:rPr>
      </w:pPr>
      <w:r>
        <w:rPr>
          <w:rFonts w:ascii="맑은 고딕" w:eastAsia="맑은 고딕" w:hAnsi="맑은 고딕"/>
          <w:b/>
          <w:color w:val="C80A1E"/>
          <w:sz w:val="15"/>
          <w:lang w:eastAsia="ko-KR"/>
        </w:rPr>
        <w:t xml:space="preserve">STEP </w:t>
      </w:r>
      <w:proofErr w:type="gramStart"/>
      <w:r w:rsidR="000C776E">
        <w:rPr>
          <w:rFonts w:ascii="맑은 고딕" w:eastAsia="맑은 고딕" w:hAnsi="맑은 고딕"/>
          <w:b/>
          <w:color w:val="C80A1E"/>
          <w:sz w:val="15"/>
          <w:lang w:eastAsia="ko-KR"/>
        </w:rPr>
        <w:t>3</w:t>
      </w:r>
      <w:r>
        <w:rPr>
          <w:rFonts w:ascii="맑은 고딕" w:eastAsia="맑은 고딕" w:hAnsi="맑은 고딕"/>
          <w:b/>
          <w:color w:val="C80A1E"/>
          <w:sz w:val="15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품목</w:t>
      </w:r>
      <w:proofErr w:type="gramEnd"/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검증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및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>지급</w:t>
      </w:r>
      <w:r>
        <w:rPr>
          <w:rFonts w:ascii="맑은 고딕" w:eastAsia="맑은 고딕" w:hAnsi="맑은 고딕"/>
          <w:b/>
          <w:color w:val="1C1C1C"/>
          <w:sz w:val="18"/>
          <w:lang w:eastAsia="ko-KR"/>
        </w:rPr>
        <w:t xml:space="preserve"> 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매칭된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건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중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동일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시리즈</w:t>
      </w:r>
      <w:r>
        <w:rPr>
          <w:rFonts w:ascii="맑은 고딕" w:eastAsia="맑은 고딕" w:hAnsi="맑은 고딕"/>
          <w:color w:val="444444"/>
          <w:sz w:val="18"/>
          <w:lang w:eastAsia="ko-KR"/>
        </w:rPr>
        <w:t>·</w:t>
      </w:r>
      <w:r>
        <w:rPr>
          <w:rFonts w:ascii="맑은 고딕" w:eastAsia="맑은 고딕" w:hAnsi="맑은 고딕"/>
          <w:color w:val="444444"/>
          <w:sz w:val="18"/>
          <w:lang w:eastAsia="ko-KR"/>
        </w:rPr>
        <w:t>동일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품목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타입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여부를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확인한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후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지원금</w:t>
      </w:r>
      <w:r>
        <w:rPr>
          <w:rFonts w:ascii="맑은 고딕" w:eastAsia="맑은 고딕" w:hAnsi="맑은 고딕"/>
          <w:color w:val="444444"/>
          <w:sz w:val="18"/>
          <w:lang w:eastAsia="ko-KR"/>
        </w:rPr>
        <w:t>(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온라인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444444"/>
          <w:sz w:val="18"/>
          <w:lang w:eastAsia="ko-KR"/>
        </w:rPr>
        <w:t>결제액</w:t>
      </w:r>
      <w:proofErr w:type="spellEnd"/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× 5%)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을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산출하여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해당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월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위탁수수료에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포함</w:t>
      </w:r>
      <w:r>
        <w:rPr>
          <w:rFonts w:ascii="맑은 고딕" w:eastAsia="맑은 고딕" w:hAnsi="맑은 고딕"/>
          <w:color w:val="444444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444444"/>
          <w:sz w:val="18"/>
          <w:lang w:eastAsia="ko-KR"/>
        </w:rPr>
        <w:t>지급한다</w:t>
      </w:r>
      <w:r>
        <w:rPr>
          <w:rFonts w:ascii="맑은 고딕" w:eastAsia="맑은 고딕" w:hAnsi="맑은 고딕"/>
          <w:color w:val="444444"/>
          <w:sz w:val="18"/>
          <w:lang w:eastAsia="ko-KR"/>
        </w:rPr>
        <w:t>.</w:t>
      </w:r>
    </w:p>
    <w:p w:rsidR="00954DE8" w:rsidRDefault="00C60C10">
      <w:pPr>
        <w:pBdr>
          <w:bottom w:val="single" w:sz="4" w:space="2" w:color="C80A1E"/>
        </w:pBdr>
        <w:spacing w:before="180" w:after="60"/>
      </w:pPr>
      <w:r>
        <w:rPr>
          <w:rFonts w:ascii="맑은 고딕" w:eastAsia="맑은 고딕" w:hAnsi="맑은 고딕"/>
          <w:b/>
          <w:color w:val="C80A1E"/>
          <w:sz w:val="19"/>
        </w:rPr>
        <w:t xml:space="preserve">④ </w:t>
      </w:r>
      <w:proofErr w:type="spellStart"/>
      <w:r>
        <w:rPr>
          <w:rFonts w:ascii="맑은 고딕" w:eastAsia="맑은 고딕" w:hAnsi="맑은 고딕"/>
          <w:b/>
          <w:color w:val="C80A1E"/>
          <w:sz w:val="19"/>
        </w:rPr>
        <w:t>시행</w:t>
      </w:r>
      <w:proofErr w:type="spellEnd"/>
      <w:r>
        <w:rPr>
          <w:rFonts w:ascii="맑은 고딕" w:eastAsia="맑은 고딕" w:hAnsi="맑은 고딕"/>
          <w:b/>
          <w:color w:val="C80A1E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C80A1E"/>
          <w:sz w:val="19"/>
        </w:rPr>
        <w:t>일정</w:t>
      </w:r>
      <w:proofErr w:type="spellEnd"/>
    </w:p>
    <w:tbl>
      <w:tblPr>
        <w:tblStyle w:val="af9"/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701"/>
        <w:gridCol w:w="7087"/>
      </w:tblGrid>
      <w:tr w:rsidR="00954DE8">
        <w:tc>
          <w:tcPr>
            <w:tcW w:w="1701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</w:pP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적용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기간</w:t>
            </w:r>
          </w:p>
        </w:tc>
        <w:tc>
          <w:tcPr>
            <w:tcW w:w="7087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</w:pPr>
            <w:r>
              <w:rPr>
                <w:rFonts w:ascii="맑은 고딕" w:eastAsia="맑은 고딕" w:hAnsi="맑은 고딕"/>
                <w:color w:val="1C1C1C"/>
                <w:sz w:val="17"/>
              </w:rPr>
              <w:t>2026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년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 xml:space="preserve"> 5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월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 xml:space="preserve"> 1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일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 xml:space="preserve"> ~ 2027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년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 xml:space="preserve"> 5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월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 xml:space="preserve"> 31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일</w:t>
            </w:r>
          </w:p>
        </w:tc>
      </w:tr>
      <w:tr w:rsidR="00954DE8">
        <w:tc>
          <w:tcPr>
            <w:tcW w:w="1701" w:type="dxa"/>
            <w:shd w:val="clear" w:color="auto" w:fill="FFFFFF"/>
            <w:vAlign w:val="center"/>
          </w:tcPr>
          <w:p w:rsidR="00954DE8" w:rsidRDefault="00C60C10">
            <w:pPr>
              <w:spacing w:before="30" w:after="30" w:line="240" w:lineRule="exact"/>
            </w:pP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시스템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배포</w:t>
            </w:r>
          </w:p>
        </w:tc>
        <w:tc>
          <w:tcPr>
            <w:tcW w:w="7087" w:type="dxa"/>
            <w:shd w:val="clear" w:color="auto" w:fill="FFFFFF"/>
            <w:vAlign w:val="center"/>
          </w:tcPr>
          <w:p w:rsidR="00954DE8" w:rsidRDefault="00C60C10">
            <w:pPr>
              <w:spacing w:before="30" w:after="30" w:line="240" w:lineRule="exact"/>
            </w:pPr>
            <w:r>
              <w:rPr>
                <w:rFonts w:ascii="맑은 고딕" w:eastAsia="맑은 고딕" w:hAnsi="맑은 고딕"/>
                <w:color w:val="1C1C1C"/>
                <w:sz w:val="17"/>
              </w:rPr>
              <w:t>2026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년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 xml:space="preserve"> 7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월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 xml:space="preserve"> 10</w:t>
            </w:r>
            <w:r>
              <w:rPr>
                <w:rFonts w:ascii="맑은 고딕" w:eastAsia="맑은 고딕" w:hAnsi="맑은 고딕"/>
                <w:color w:val="1C1C1C"/>
                <w:sz w:val="17"/>
              </w:rPr>
              <w:t>일</w:t>
            </w:r>
            <w:bookmarkStart w:id="0" w:name="_GoBack"/>
            <w:bookmarkEnd w:id="0"/>
          </w:p>
        </w:tc>
      </w:tr>
      <w:tr w:rsidR="00954DE8">
        <w:tc>
          <w:tcPr>
            <w:tcW w:w="1701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</w:pP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소급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C1C1C"/>
                <w:sz w:val="17"/>
              </w:rPr>
              <w:t>적용</w:t>
            </w:r>
          </w:p>
        </w:tc>
        <w:tc>
          <w:tcPr>
            <w:tcW w:w="7087" w:type="dxa"/>
            <w:shd w:val="clear" w:color="auto" w:fill="F4F4F4"/>
            <w:vAlign w:val="center"/>
          </w:tcPr>
          <w:p w:rsidR="00954DE8" w:rsidRDefault="00C60C10">
            <w:pPr>
              <w:spacing w:before="30" w:after="30" w:line="240" w:lineRule="exact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적용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기간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시작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(2026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년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5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월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일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이후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종료된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행사부터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소급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C1C1C"/>
                <w:sz w:val="17"/>
                <w:lang w:eastAsia="ko-KR"/>
              </w:rPr>
              <w:t>적용</w:t>
            </w:r>
          </w:p>
        </w:tc>
      </w:tr>
    </w:tbl>
    <w:p w:rsidR="00C60C10" w:rsidRDefault="00C60C10">
      <w:pPr>
        <w:rPr>
          <w:lang w:eastAsia="ko-KR"/>
        </w:rPr>
      </w:pPr>
    </w:p>
    <w:sectPr w:rsidR="00C60C10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76E"/>
    <w:rsid w:val="0015074B"/>
    <w:rsid w:val="0029639D"/>
    <w:rsid w:val="00326F90"/>
    <w:rsid w:val="00954DE8"/>
    <w:rsid w:val="00AA1D8D"/>
    <w:rsid w:val="00B47730"/>
    <w:rsid w:val="00C60C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43C37"/>
  <w14:defaultImageDpi w14:val="300"/>
  <w15:docId w15:val="{6479D2E1-E0A5-4C65-B4DD-48D664AD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86C035-5BC9-4963-A7D3-62A8BD858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서다솔 (Dasol Seo)</cp:lastModifiedBy>
  <cp:revision>2</cp:revision>
  <dcterms:created xsi:type="dcterms:W3CDTF">2013-12-23T23:15:00Z</dcterms:created>
  <dcterms:modified xsi:type="dcterms:W3CDTF">2026-07-02T03:35:00Z</dcterms:modified>
  <cp:category/>
</cp:coreProperties>
</file>