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맑은 고딕" w:hAnsi="맑은 고딕" w:eastAsia="맑은 고딕"/>
          <w:b/>
          <w:sz w:val="32"/>
        </w:rPr>
        <w:t>계약 종료 및 정산 합의서</w:t>
      </w:r>
    </w:p>
    <w:p>
      <w:pPr>
        <w:spacing w:before="0" w:after="280"/>
        <w:jc w:val="left"/>
      </w:pPr>
      <w:r>
        <w:rPr>
          <w:rFonts w:ascii="맑은 고딕" w:hAnsi="맑은 고딕" w:eastAsia="맑은 고딕"/>
          <w:b w:val="0"/>
          <w:sz w:val="21"/>
        </w:rPr>
        <w:t>주식회사 일룸(이하 "갑")과 일룸 홈플러스송도점(이하 "을")은 양사가 체결한 대리점 계약(이하 "본 계약")을 2026년 7월 31일부로 종료하기로 함에 따라 아래와 같이 상호간의 원만한 합의를 통해 본 계약관계를 정산하는 것에 동의한다.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제1조 신의성실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갑과 을은 본 계약이 양 당사자간 합의에 따라 원만히 종료되었음을 확인하며, 이에 따라 아래와 같이 양 당사자간 권리, 의무를 정산하기로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본 계약의 종료는 계약기간(2025. 9. 1.~2026. 3. 31.) 만료에 따라 갑과 을이 상호 합의하여 대리점 계약을 종료하는 것임을 확인한다.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제2조 채권, 채무의 정산 등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을은 계약 종료일을 기준으로 2개월 이내의 범위에서 고객과 협의하여 최종 납기일을 확정하여야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갑과 을은 최종 납기일로부터 60일 이내에 계약 종료일까지 발생한 채권, 채무를 상호 정산하여야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③ 을은 계약 종료일 이후 갑의 명의로 고객과 계약을 체결하거나, 갑의 명의를 사용하여 영업행위를 하여서는 아니 된다. 이를 위반할 경우, 그로 인해 발생하는 모든 비용 및 책임은 을이 부담한다.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④ 본 조에서 정하지 아니한 예외적인 사정이 발생하는 경우, 갑과 을이 상호 협의하여 처리하기로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⑤ 본 조의 내용에도 불구하고 갑 또는 을은 추후 상대방에 대하여 미지급 채권이 존재한다는 사실을 알게 된 경우, 상대방에게 그 채권을 청구할 수 있으며 상대방은 이에 성실히 응하여야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⑥ 을은 본 조에 따른 채권·채무의 정산이 완료된 이후에 한하여 사업자등록 폐업신고를 하여야 하며, 폐업신고를 선행함으로써 정산에 지장이 발생하지 않도록 하여야 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제3조 거래보증금 반환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갑은 제2조에 따른 채권·채무의 정산 완료 이후, 을이 납입한 거래보증금 금이십백만원정(\20,000,000원)을 을에게 반환한다.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보증금 반환 시기 및 방법은 정산보고 완료 후 갑과 을이 별도로 협의하여 정한다.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제4조 간판 등 사인물의 철거</w:t>
      </w:r>
    </w:p>
    <w:p>
      <w:pPr>
        <w:spacing w:before="80" w:after="120"/>
        <w:jc w:val="left"/>
      </w:pPr>
      <w:r>
        <w:rPr>
          <w:rFonts w:ascii="맑은 고딕" w:hAnsi="맑은 고딕" w:eastAsia="맑은 고딕"/>
          <w:b w:val="0"/>
          <w:sz w:val="21"/>
        </w:rPr>
        <w:t>을은 본 합의서에 명시 된 계약 종료일로부터 15일 이내에 갑의 상표, 상호 및 브랜드 로고가 표시된 간판 등 사인물을 을의 비용으로 철거하고, 갑의 대리점임을 표시하는 일체의 서류, 판촉물 등을 갑에게 반납하여야 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제5조 비밀유지</w:t>
      </w:r>
    </w:p>
    <w:p>
      <w:pPr>
        <w:spacing w:before="80" w:after="280"/>
        <w:jc w:val="left"/>
      </w:pPr>
      <w:r>
        <w:rPr>
          <w:rFonts w:ascii="맑은 고딕" w:hAnsi="맑은 고딕" w:eastAsia="맑은 고딕"/>
          <w:b w:val="0"/>
          <w:sz w:val="21"/>
        </w:rPr>
        <w:t>갑과 을은 본 계약의 종료와 관련하여 언론기관에 제보하지 않는 등 제3자에 대해 비밀을 유지할 것을 약속하며, 상대방에 대해 공정거래위원회 등 행정관청에의 신고, 민원접수 및 일체의 민·형사상 이의 및 소송을 제기하지 않을 것을 확약한다.</w:t>
      </w:r>
    </w:p>
    <w:p>
      <w:pPr>
        <w:spacing w:before="0" w:after="360"/>
        <w:jc w:val="center"/>
      </w:pPr>
      <w:r>
        <w:rPr>
          <w:rFonts w:ascii="맑은 고딕" w:hAnsi="맑은 고딕" w:eastAsia="맑은 고딕"/>
          <w:b w:val="0"/>
          <w:sz w:val="21"/>
        </w:rPr>
        <w:t>갑과 을은 당사자간 위 사항에 대한 합의의 성립을 증명하기 위해 원본 2부를 만들어 각각 서명, 날인 후 각자 1부씩 보관한다.</w:t>
      </w:r>
    </w:p>
    <w:p>
      <w:pPr>
        <w:spacing w:before="0" w:after="400"/>
        <w:jc w:val="center"/>
      </w:pPr>
      <w:r>
        <w:rPr>
          <w:rFonts w:ascii="맑은 고딕" w:hAnsi="맑은 고딕" w:eastAsia="맑은 고딕"/>
          <w:b w:val="0"/>
          <w:sz w:val="22"/>
        </w:rPr>
        <w:t>2026년     7월    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(갑)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주    소 :  서울특별시 송파구 오금로 311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상    호 :  ㈜ 일룸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성    명 :  대표자    정  보  은    (인)</w:t>
            </w:r>
          </w:p>
        </w:tc>
        <w:tc>
          <w:tcPr>
            <w:tcW w:type="dxa" w:w="4419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(을)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주    소 :  인천광역시 연수구 송도국제대로 165</w:t>
              <w:br/>
              <w:t xml:space="preserve">           (홈플러스 송도점 1층 X7, YL 코너)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상    호 :  일룸 홈플러스송도점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성    명 :  대표자    이  종  균    (인)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