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Yes, the deadline is December 10th. I opened the assignment in UNM Learn, the deliverable is a tiny report.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The only deliverable for this project is a very short report containing the following:</w:t>
      </w:r>
    </w:p>
    <w:p w:rsidR="000456CC" w:rsidRPr="000456CC" w:rsidRDefault="000456CC" w:rsidP="00045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1 to 2 page description of your methods including a flow diagram of your process and short justification of why you did what you did.</w:t>
      </w:r>
    </w:p>
    <w:p w:rsidR="000456CC" w:rsidRPr="000456CC" w:rsidRDefault="000456CC" w:rsidP="00045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References.</w:t>
      </w:r>
    </w:p>
    <w:p w:rsidR="000456CC" w:rsidRPr="000456CC" w:rsidRDefault="000456CC" w:rsidP="000456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A screenshot of your score in the competition (specify name of your team)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Rubric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This project will be graded primarily based on your score/position on the leaderboard.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For each project I will download all the scores of the competition. and form a distribution. From there I will calculate percentiles and determine your grade, very likely I will have a floor for anyone with really bad scores but good design and reasoning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0456CC" w:rsidRPr="000456CC" w:rsidRDefault="000456CC" w:rsidP="000456CC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456CC">
        <w:rPr>
          <w:rFonts w:ascii="Helvetica" w:eastAsia="Times New Roman" w:hAnsi="Helvetica" w:cs="Helvetica"/>
          <w:color w:val="333333"/>
          <w:sz w:val="20"/>
          <w:szCs w:val="20"/>
        </w:rPr>
        <w:t>NOTE: I already downloaded the raw data, so future low scores won't affect the distributions</w:t>
      </w:r>
    </w:p>
    <w:p w:rsidR="000470FB" w:rsidRDefault="000470FB">
      <w:bookmarkStart w:id="0" w:name="_GoBack"/>
      <w:bookmarkEnd w:id="0"/>
    </w:p>
    <w:sectPr w:rsidR="0004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4570B"/>
    <w:multiLevelType w:val="multilevel"/>
    <w:tmpl w:val="FB84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B62"/>
    <w:rsid w:val="000456CC"/>
    <w:rsid w:val="000470FB"/>
    <w:rsid w:val="005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7895AD-179A-49D4-91CB-A87361A1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9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pankaz</dc:creator>
  <cp:keywords/>
  <dc:description/>
  <cp:lastModifiedBy>pankaz</cp:lastModifiedBy>
  <cp:revision>2</cp:revision>
  <dcterms:created xsi:type="dcterms:W3CDTF">2017-12-08T20:35:00Z</dcterms:created>
  <dcterms:modified xsi:type="dcterms:W3CDTF">2017-12-08T20:35:00Z</dcterms:modified>
</cp:coreProperties>
</file>