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  <w:tab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 xml:space="preserve">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96.667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  <w:tab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65</w:t>
        <w:tab/>
        <w:tab/>
        <w:tab/>
        <w:t xml:space="preserve">100</w:t>
        <w:tab/>
        <w:tab/>
        <w:t xml:space="preserve">76.0476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85</w:t>
        <w:tab/>
        <w:tab/>
        <w:tab/>
        <w:t xml:space="preserve">100</w:t>
        <w:tab/>
        <w:tab/>
        <w:t xml:space="preserve">89.238</w:t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- 4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  <w:tab/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  <w:tab/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  <w:tab/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90</w:t>
        <w:tab/>
        <w:tab/>
        <w:tab/>
        <w:t xml:space="preserve">84.167</w:t>
        <w:tab/>
        <w:t xml:space="preserve">83.714</w:t>
        <w:tab/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  <w:tab/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90</w:t>
        <w:tab/>
        <w:tab/>
        <w:tab/>
        <w:t xml:space="preserve">76.667</w:t>
        <w:tab/>
        <w:t xml:space="preserve">78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- 6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  <w:tab/>
        <w:tab/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  <w:tab/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  <w:tab/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  <w:tab/>
        <w:tab/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70</w:t>
        <w:tab/>
        <w:tab/>
        <w:tab/>
        <w:t xml:space="preserve">80.833</w:t>
        <w:tab/>
        <w:tab/>
        <w:t xml:space="preserve">76.667</w:t>
        <w:tab/>
        <w:t xml:space="preserve">71.335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- 7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  <w:tab/>
        <w:tab/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  <w:tab/>
        <w:tab/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  <w:tab/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  <w:tab/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79.997</w:t>
        <w:tab/>
        <w:tab/>
        <w:t xml:space="preserve">100</w:t>
        <w:tab/>
        <w:tab/>
        <w:t xml:space="preserve">86.81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 xml:space="preserve">85.714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78.334</w:t>
        <w:tab/>
        <w:tab/>
        <w:t xml:space="preserve">100</w:t>
        <w:tab/>
        <w:tab/>
        <w:t xml:space="preserve">86.476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91.667</w:t>
        <w:tab/>
        <w:tab/>
        <w:t xml:space="preserve">91.667</w:t>
        <w:tab/>
        <w:t xml:space="preserve">89.333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33.333</w:t>
        <w:tab/>
        <w:tab/>
        <w:t xml:space="preserve">50</w:t>
        <w:tab/>
        <w:tab/>
        <w:t xml:space="preserve">40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73.333</w:t>
        <w:tab/>
        <w:tab/>
        <w:t xml:space="preserve">91.667</w:t>
        <w:tab/>
        <w:t xml:space="preserve">79.334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100</w:t>
        <w:tab/>
        <w:tab/>
        <w:tab/>
        <w:t xml:space="preserve">25</w:t>
        <w:tab/>
        <w:tab/>
        <w:t xml:space="preserve">40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80</w:t>
        <w:tab/>
        <w:tab/>
        <w:tab/>
        <w:t xml:space="preserve">95</w:t>
        <w:tab/>
        <w:tab/>
        <w:tab/>
        <w:t xml:space="preserve">77.5</w:t>
        <w:tab/>
        <w:tab/>
        <w:t xml:space="preserve">81.334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- 12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97.143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- 13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100</w:t>
        <w:tab/>
        <w:tab/>
        <w:t xml:space="preserve">95.143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- 14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80.8334</w:t>
        <w:tab/>
        <w:tab/>
        <w:t xml:space="preserve">100</w:t>
        <w:tab/>
        <w:tab/>
        <w:t xml:space="preserve">88.381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- 15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93.333</w:t>
        <w:tab/>
        <w:tab/>
        <w:t xml:space="preserve">85</w:t>
        <w:tab/>
        <w:tab/>
        <w:t xml:space="preserve">85.667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- 16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100</w:t>
        <w:tab/>
        <w:tab/>
        <w:tab/>
        <w:t xml:space="preserve">83.333</w:t>
        <w:tab/>
        <w:t xml:space="preserve">88.333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- 17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- 18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86.667</w:t>
        <w:tab/>
        <w:tab/>
        <w:t xml:space="preserve">100</w:t>
        <w:tab/>
        <w:tab/>
        <w:t xml:space="preserve">91.333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- 19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100</w:t>
        <w:tab/>
        <w:tab/>
        <w:t xml:space="preserve">95.143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- 20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89.1667</w:t>
        <w:tab/>
        <w:tab/>
        <w:t xml:space="preserve">100</w:t>
        <w:tab/>
        <w:tab/>
        <w:t xml:space="preserve">93.714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- 21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86.667</w:t>
        <w:tab/>
        <w:tab/>
        <w:t xml:space="preserve">100</w:t>
        <w:tab/>
        <w:tab/>
        <w:t xml:space="preserve">92.286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- 22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100</w:t>
        <w:tab/>
        <w:tab/>
        <w:t xml:space="preserve">95.143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- 23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91.667</w:t>
        <w:tab/>
        <w:tab/>
        <w:t xml:space="preserve">100</w:t>
        <w:tab/>
        <w:tab/>
        <w:t xml:space="preserve">94.667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- 24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82.5</w:t>
        <w:tab/>
        <w:tab/>
        <w:tab/>
        <w:t xml:space="preserve">100</w:t>
        <w:tab/>
        <w:tab/>
        <w:t xml:space="preserve">87.81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- 25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</w:t>
        <w:tab/>
        <w:tab/>
        <w:tab/>
        <w:t xml:space="preserve">100</w:t>
        <w:tab/>
        <w:tab/>
        <w:t xml:space="preserve">87.812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- 26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92.5</w:t>
        <w:tab/>
        <w:tab/>
        <w:tab/>
        <w:t xml:space="preserve">85</w:t>
        <w:tab/>
        <w:tab/>
        <w:t xml:space="preserve">85.91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- 27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89.81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- 28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89.81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- 29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90</w:t>
        <w:tab/>
        <w:tab/>
        <w:tab/>
        <w:t xml:space="preserve">100</w:t>
        <w:tab/>
        <w:tab/>
        <w:t xml:space="preserve">94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100</w:t>
        <w:tab/>
        <w:tab/>
        <w:tab/>
        <w:t xml:space="preserve">63.33</w:t>
        <w:tab/>
        <w:tab/>
        <w:t xml:space="preserve">82.144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- 31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- 32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97.5</w:t>
        <w:tab/>
        <w:tab/>
        <w:t xml:space="preserve">88.381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96.667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65</w:t>
        <w:tab/>
        <w:tab/>
        <w:tab/>
        <w:t xml:space="preserve">100</w:t>
        <w:tab/>
        <w:tab/>
        <w:t xml:space="preserve">76.0476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85</w:t>
        <w:tab/>
        <w:tab/>
        <w:tab/>
        <w:t xml:space="preserve">100</w:t>
        <w:tab/>
        <w:tab/>
        <w:t xml:space="preserve">89.238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90</w:t>
        <w:tab/>
        <w:tab/>
        <w:tab/>
        <w:t xml:space="preserve">84.167</w:t>
        <w:tab/>
        <w:t xml:space="preserve">83.714</w:t>
        <w:tab/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90</w:t>
        <w:tab/>
        <w:tab/>
        <w:tab/>
        <w:t xml:space="preserve">76.667</w:t>
        <w:tab/>
        <w:t xml:space="preserve">78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70</w:t>
        <w:tab/>
        <w:tab/>
        <w:tab/>
        <w:t xml:space="preserve">80.833</w:t>
        <w:tab/>
        <w:tab/>
        <w:t xml:space="preserve">76.667</w:t>
        <w:tab/>
        <w:t xml:space="preserve">71.335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79.997</w:t>
        <w:tab/>
        <w:tab/>
        <w:t xml:space="preserve">100</w:t>
        <w:tab/>
        <w:tab/>
        <w:t xml:space="preserve">86.81</w:t>
        <w:tab/>
        <w:tab/>
        <w:tab/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78.334</w:t>
        <w:tab/>
        <w:tab/>
        <w:t xml:space="preserve">100</w:t>
        <w:tab/>
        <w:tab/>
        <w:t xml:space="preserve">86.476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91.667</w:t>
        <w:tab/>
        <w:tab/>
        <w:t xml:space="preserve">91.667</w:t>
        <w:tab/>
        <w:t xml:space="preserve">89.333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73.333</w:t>
        <w:tab/>
        <w:tab/>
        <w:t xml:space="preserve">91.667</w:t>
        <w:tab/>
        <w:t xml:space="preserve">79.334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80</w:t>
        <w:tab/>
        <w:tab/>
        <w:tab/>
        <w:t xml:space="preserve">95</w:t>
        <w:tab/>
        <w:tab/>
        <w:tab/>
        <w:t xml:space="preserve">77.5</w:t>
        <w:tab/>
        <w:tab/>
        <w:t xml:space="preserve">81.334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97.143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100</w:t>
        <w:tab/>
        <w:tab/>
        <w:t xml:space="preserve">95.143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80.8334</w:t>
        <w:tab/>
        <w:tab/>
        <w:t xml:space="preserve">100</w:t>
        <w:tab/>
        <w:tab/>
        <w:t xml:space="preserve">88.381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93.333</w:t>
        <w:tab/>
        <w:tab/>
        <w:t xml:space="preserve">85</w:t>
        <w:tab/>
        <w:tab/>
        <w:t xml:space="preserve">85.667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100</w:t>
        <w:tab/>
        <w:tab/>
        <w:tab/>
        <w:t xml:space="preserve">83.333</w:t>
        <w:tab/>
        <w:t xml:space="preserve">88.333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86.667</w:t>
        <w:tab/>
        <w:tab/>
        <w:t xml:space="preserve">100</w:t>
        <w:tab/>
        <w:tab/>
        <w:t xml:space="preserve">91.333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100</w:t>
        <w:tab/>
        <w:tab/>
        <w:t xml:space="preserve">95.143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89.1667</w:t>
        <w:tab/>
        <w:tab/>
        <w:t xml:space="preserve">100</w:t>
        <w:tab/>
        <w:tab/>
        <w:t xml:space="preserve">93.714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86.667</w:t>
        <w:tab/>
        <w:tab/>
        <w:t xml:space="preserve">100</w:t>
        <w:tab/>
        <w:tab/>
        <w:t xml:space="preserve">92.286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100</w:t>
        <w:tab/>
        <w:tab/>
        <w:t xml:space="preserve">95.143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91.667</w:t>
        <w:tab/>
        <w:tab/>
        <w:t xml:space="preserve">100</w:t>
        <w:tab/>
        <w:tab/>
        <w:t xml:space="preserve">94.667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82.5</w:t>
        <w:tab/>
        <w:tab/>
        <w:tab/>
        <w:t xml:space="preserve">100</w:t>
        <w:tab/>
        <w:tab/>
        <w:t xml:space="preserve">87.81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</w:t>
        <w:tab/>
        <w:tab/>
        <w:tab/>
        <w:t xml:space="preserve">100</w:t>
        <w:tab/>
        <w:tab/>
        <w:t xml:space="preserve">87.812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92.5</w:t>
        <w:tab/>
        <w:tab/>
        <w:tab/>
        <w:t xml:space="preserve">85</w:t>
        <w:tab/>
        <w:tab/>
        <w:t xml:space="preserve">85.91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89.81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89.81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90</w:t>
        <w:tab/>
        <w:tab/>
        <w:tab/>
        <w:t xml:space="preserve">100</w:t>
        <w:tab/>
        <w:tab/>
        <w:t xml:space="preserve">94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100</w:t>
        <w:tab/>
        <w:tab/>
        <w:tab/>
        <w:t xml:space="preserve">63.33</w:t>
        <w:tab/>
        <w:tab/>
        <w:t xml:space="preserve">82.144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97.5</w:t>
        <w:tab/>
        <w:tab/>
        <w:t xml:space="preserve">88.381</w:t>
      </w:r>
    </w:p>
    <w:p w:rsidR="00000000" w:rsidDel="00000000" w:rsidP="00000000" w:rsidRDefault="00000000" w:rsidRPr="00000000" w14:paraId="00000244">
      <w:pPr>
        <w:rPr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Accuracy: </w:t>
      </w:r>
      <w:r w:rsidDel="00000000" w:rsidR="00000000" w:rsidRPr="00000000">
        <w:rPr>
          <w:b w:val="1"/>
          <w:color w:val="ff9900"/>
          <w:sz w:val="21"/>
          <w:szCs w:val="21"/>
          <w:highlight w:val="white"/>
          <w:rtl w:val="0"/>
        </w:rPr>
        <w:t xml:space="preserve">85.156 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+/-</w:t>
      </w:r>
      <w:r w:rsidDel="00000000" w:rsidR="00000000" w:rsidRPr="00000000">
        <w:rPr>
          <w:b w:val="1"/>
          <w:color w:val="ff9900"/>
          <w:sz w:val="21"/>
          <w:szCs w:val="21"/>
          <w:highlight w:val="white"/>
          <w:rtl w:val="0"/>
        </w:rPr>
        <w:t xml:space="preserve"> 7.78</w:t>
      </w:r>
    </w:p>
    <w:p w:rsidR="00000000" w:rsidDel="00000000" w:rsidP="00000000" w:rsidRDefault="00000000" w:rsidRPr="00000000" w14:paraId="00000245">
      <w:pPr>
        <w:rPr>
          <w:b w:val="1"/>
          <w:color w:val="ff99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Precession: </w:t>
      </w:r>
      <w:r w:rsidDel="00000000" w:rsidR="00000000" w:rsidRPr="00000000">
        <w:rPr>
          <w:b w:val="1"/>
          <w:color w:val="ff9900"/>
          <w:sz w:val="20"/>
          <w:szCs w:val="20"/>
          <w:highlight w:val="white"/>
          <w:rtl w:val="0"/>
        </w:rPr>
        <w:t xml:space="preserve">87.68 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+/-</w:t>
      </w:r>
      <w:r w:rsidDel="00000000" w:rsidR="00000000" w:rsidRPr="00000000">
        <w:rPr>
          <w:b w:val="1"/>
          <w:color w:val="ff99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0"/>
          <w:szCs w:val="20"/>
          <w:highlight w:val="white"/>
          <w:rtl w:val="0"/>
        </w:rPr>
        <w:t xml:space="preserve">7.53</w:t>
      </w:r>
    </w:p>
    <w:p w:rsidR="00000000" w:rsidDel="00000000" w:rsidP="00000000" w:rsidRDefault="00000000" w:rsidRPr="00000000" w14:paraId="00000246">
      <w:pPr>
        <w:rPr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Recall: </w:t>
      </w:r>
      <w:r w:rsidDel="00000000" w:rsidR="00000000" w:rsidRPr="00000000">
        <w:rPr>
          <w:b w:val="1"/>
          <w:color w:val="ff9900"/>
          <w:sz w:val="21"/>
          <w:szCs w:val="21"/>
          <w:highlight w:val="white"/>
          <w:rtl w:val="0"/>
        </w:rPr>
        <w:t xml:space="preserve">93.891 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+/-</w:t>
      </w:r>
      <w:r w:rsidDel="00000000" w:rsidR="00000000" w:rsidRPr="00000000">
        <w:rPr>
          <w:b w:val="1"/>
          <w:color w:val="ff9900"/>
          <w:sz w:val="21"/>
          <w:szCs w:val="21"/>
          <w:highlight w:val="white"/>
          <w:rtl w:val="0"/>
        </w:rPr>
        <w:t xml:space="preserve"> 9.58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F1-Score: </w:t>
      </w:r>
      <w:r w:rsidDel="00000000" w:rsidR="00000000" w:rsidRPr="00000000">
        <w:rPr>
          <w:b w:val="1"/>
          <w:color w:val="ff9900"/>
          <w:sz w:val="21"/>
          <w:szCs w:val="21"/>
          <w:highlight w:val="white"/>
          <w:rtl w:val="0"/>
        </w:rPr>
        <w:t xml:space="preserve">88.658 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+/-</w:t>
      </w:r>
      <w:r w:rsidDel="00000000" w:rsidR="00000000" w:rsidRPr="00000000">
        <w:rPr>
          <w:b w:val="1"/>
          <w:color w:val="ff9900"/>
          <w:sz w:val="21"/>
          <w:szCs w:val="21"/>
          <w:highlight w:val="white"/>
          <w:rtl w:val="0"/>
        </w:rPr>
        <w:t xml:space="preserve"> 6.32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