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ind w:left="0" w:firstLine="0"/>
        <w:jc w:val="both"/>
        <w:rPr>
          <w:color w:val="1f1f1f"/>
        </w:rPr>
      </w:pPr>
      <w:r w:rsidDel="00000000" w:rsidR="00000000" w:rsidRPr="00000000">
        <w:rPr>
          <w:color w:val="1f1f1f"/>
          <w:rtl w:val="0"/>
        </w:rPr>
        <w:t xml:space="preserve">Course : </w:t>
      </w:r>
      <w:r w:rsidDel="00000000" w:rsidR="00000000" w:rsidRPr="00000000">
        <w:rPr>
          <w:color w:val="1f1f1f"/>
          <w:rtl w:val="0"/>
        </w:rPr>
        <w:t xml:space="preserve">CS 598 Deep Learning for Healthcare</w:t>
      </w:r>
    </w:p>
    <w:p w:rsidR="00000000" w:rsidDel="00000000" w:rsidP="00000000" w:rsidRDefault="00000000" w:rsidRPr="00000000" w14:paraId="00000002">
      <w:pPr>
        <w:shd w:fill="ffffff" w:val="clear"/>
        <w:spacing w:after="160" w:lineRule="auto"/>
        <w:ind w:left="0" w:firstLine="0"/>
        <w:jc w:val="both"/>
        <w:rPr>
          <w:color w:val="1f1f1f"/>
        </w:rPr>
      </w:pPr>
      <w:r w:rsidDel="00000000" w:rsidR="00000000" w:rsidRPr="00000000">
        <w:rPr>
          <w:color w:val="1f1f1f"/>
          <w:rtl w:val="0"/>
        </w:rPr>
        <w:t xml:space="preserve">Name: Himangshu Das</w:t>
      </w:r>
    </w:p>
    <w:p w:rsidR="00000000" w:rsidDel="00000000" w:rsidP="00000000" w:rsidRDefault="00000000" w:rsidRPr="00000000" w14:paraId="00000003">
      <w:pPr>
        <w:shd w:fill="ffffff" w:val="clear"/>
        <w:spacing w:after="160" w:lineRule="auto"/>
        <w:ind w:left="0" w:firstLine="0"/>
        <w:jc w:val="both"/>
        <w:rPr>
          <w:color w:val="1f1f1f"/>
        </w:rPr>
      </w:pPr>
      <w:r w:rsidDel="00000000" w:rsidR="00000000" w:rsidRPr="00000000">
        <w:rPr>
          <w:color w:val="1f1f1f"/>
          <w:rtl w:val="0"/>
        </w:rPr>
        <w:t xml:space="preserve">Email: hdas4@illinois.edu</w:t>
      </w:r>
    </w:p>
    <w:p w:rsidR="00000000" w:rsidDel="00000000" w:rsidP="00000000" w:rsidRDefault="00000000" w:rsidRPr="00000000" w14:paraId="00000004">
      <w:pPr>
        <w:shd w:fill="ffffff" w:val="clear"/>
        <w:spacing w:after="160" w:lineRule="auto"/>
        <w:ind w:left="0" w:firstLine="0"/>
        <w:jc w:val="both"/>
        <w:rPr>
          <w:color w:val="1f1f1f"/>
        </w:rPr>
      </w:pPr>
      <w:r w:rsidDel="00000000" w:rsidR="00000000" w:rsidRPr="00000000">
        <w:rPr>
          <w:rtl w:val="0"/>
        </w:rPr>
      </w:r>
    </w:p>
    <w:p w:rsidR="00000000" w:rsidDel="00000000" w:rsidP="00000000" w:rsidRDefault="00000000" w:rsidRPr="00000000" w14:paraId="00000005">
      <w:pPr>
        <w:shd w:fill="ffffff" w:val="clear"/>
        <w:spacing w:after="160" w:lineRule="auto"/>
        <w:ind w:left="0" w:firstLine="0"/>
        <w:jc w:val="both"/>
        <w:rPr>
          <w:b w:val="1"/>
          <w:color w:val="1f1f1f"/>
        </w:rPr>
      </w:pPr>
      <w:r w:rsidDel="00000000" w:rsidR="00000000" w:rsidRPr="00000000">
        <w:rPr>
          <w:b w:val="1"/>
          <w:color w:val="1f1f1f"/>
          <w:rtl w:val="0"/>
        </w:rPr>
        <w:t xml:space="preserve">General Questions</w:t>
      </w:r>
      <w:r w:rsidDel="00000000" w:rsidR="00000000" w:rsidRPr="00000000">
        <w:rPr>
          <w:rtl w:val="0"/>
        </w:rPr>
      </w:r>
    </w:p>
    <w:p w:rsidR="00000000" w:rsidDel="00000000" w:rsidP="00000000" w:rsidRDefault="00000000" w:rsidRPr="00000000" w14:paraId="00000006">
      <w:pPr>
        <w:numPr>
          <w:ilvl w:val="0"/>
          <w:numId w:val="1"/>
        </w:numPr>
        <w:shd w:fill="ffffff" w:val="clear"/>
        <w:spacing w:after="160" w:lineRule="auto"/>
        <w:ind w:left="720" w:hanging="360"/>
        <w:jc w:val="both"/>
        <w:rPr>
          <w:b w:val="1"/>
          <w:color w:val="1f1f1f"/>
        </w:rPr>
      </w:pPr>
      <w:r w:rsidDel="00000000" w:rsidR="00000000" w:rsidRPr="00000000">
        <w:rPr>
          <w:b w:val="1"/>
          <w:color w:val="1f1f1f"/>
          <w:rtl w:val="0"/>
        </w:rPr>
        <w:t xml:space="preserve">What are the most useful things you learned from this chapter or video?</w:t>
      </w:r>
    </w:p>
    <w:p w:rsidR="00000000" w:rsidDel="00000000" w:rsidP="00000000" w:rsidRDefault="00000000" w:rsidRPr="00000000" w14:paraId="00000007">
      <w:pPr>
        <w:shd w:fill="ffffff" w:val="clear"/>
        <w:spacing w:after="160" w:lineRule="auto"/>
        <w:ind w:left="0" w:firstLine="0"/>
        <w:jc w:val="both"/>
        <w:rPr>
          <w:color w:val="1f1f1f"/>
        </w:rPr>
      </w:pPr>
      <w:r w:rsidDel="00000000" w:rsidR="00000000" w:rsidRPr="00000000">
        <w:rPr>
          <w:color w:val="1f1f1f"/>
          <w:rtl w:val="0"/>
        </w:rPr>
        <w:t xml:space="preserve">Week 1 tells about the course syllabus, structure and how it is organized, graded and a general overview. </w:t>
      </w:r>
      <w:r w:rsidDel="00000000" w:rsidR="00000000" w:rsidRPr="00000000">
        <w:rPr>
          <w:color w:val="1f1f1f"/>
          <w:rtl w:val="0"/>
        </w:rPr>
        <w:t xml:space="preserve">This week explores the vast potential of deep learning in various healthcare applications, covering diagnosis, outcome prediction, treatment recommendation, insurance tasks, pharmaceutical use cases, clinical trial recruitment, and public health applications. The instructor highlights key challenges in healthcare and how deep learning can play a crucial role in addressing them. The course roadmap includes foundational topics, classical and modern deep learning models, and practical applications. Students will engage in hands-on programming assignments, a final data science project, and access resources such as a developing textbook, videos, slides, and self-guided lab sessions. The course aims to provide a comprehensive understanding of applying deep learning to healthcare challenges.</w:t>
      </w:r>
    </w:p>
    <w:p w:rsidR="00000000" w:rsidDel="00000000" w:rsidP="00000000" w:rsidRDefault="00000000" w:rsidRPr="00000000" w14:paraId="00000008">
      <w:pPr>
        <w:shd w:fill="ffffff" w:val="clear"/>
        <w:spacing w:after="160" w:lineRule="auto"/>
        <w:jc w:val="both"/>
        <w:rPr>
          <w:color w:val="1f1f1f"/>
        </w:rPr>
      </w:pPr>
      <w:r w:rsidDel="00000000" w:rsidR="00000000" w:rsidRPr="00000000">
        <w:rPr>
          <w:color w:val="1f1f1f"/>
          <w:rtl w:val="0"/>
        </w:rPr>
        <w:t xml:space="preserve">Introduction view 2 </w:t>
      </w:r>
      <w:r w:rsidDel="00000000" w:rsidR="00000000" w:rsidRPr="00000000">
        <w:rPr>
          <w:color w:val="1f1f1f"/>
          <w:rtl w:val="0"/>
        </w:rPr>
        <w:t xml:space="preserve">outlines specific use cases for deep learning, such as medical imaging analysis for diagnosis, early detection of diseases using electronic health records, triaging patients in hospitals, predicting outcomes like readmission, length of stay, mortality, and sepsis. Additionally, the chapter explores the importance of treatment recommendation, drug-drug interaction prediction, and various aspects of insurance applications, including fraud detection and cost estimation</w:t>
      </w:r>
    </w:p>
    <w:p w:rsidR="00000000" w:rsidDel="00000000" w:rsidP="00000000" w:rsidRDefault="00000000" w:rsidRPr="00000000" w14:paraId="00000009">
      <w:pPr>
        <w:shd w:fill="ffffff" w:val="clear"/>
        <w:spacing w:after="160" w:lineRule="auto"/>
        <w:ind w:left="0" w:firstLine="0"/>
        <w:jc w:val="both"/>
        <w:rPr>
          <w:color w:val="1f1f1f"/>
        </w:rPr>
      </w:pPr>
      <w:r w:rsidDel="00000000" w:rsidR="00000000" w:rsidRPr="00000000">
        <w:rPr>
          <w:rtl w:val="0"/>
        </w:rPr>
      </w:r>
    </w:p>
    <w:p w:rsidR="00000000" w:rsidDel="00000000" w:rsidP="00000000" w:rsidRDefault="00000000" w:rsidRPr="00000000" w14:paraId="0000000A">
      <w:pPr>
        <w:numPr>
          <w:ilvl w:val="0"/>
          <w:numId w:val="1"/>
        </w:numPr>
        <w:shd w:fill="ffffff" w:val="clear"/>
        <w:spacing w:after="160" w:lineRule="auto"/>
        <w:ind w:left="720" w:hanging="360"/>
        <w:jc w:val="both"/>
        <w:rPr>
          <w:b w:val="1"/>
          <w:color w:val="1f1f1f"/>
        </w:rPr>
      </w:pPr>
      <w:r w:rsidDel="00000000" w:rsidR="00000000" w:rsidRPr="00000000">
        <w:rPr>
          <w:b w:val="1"/>
          <w:color w:val="1f1f1f"/>
          <w:rtl w:val="0"/>
        </w:rPr>
        <w:t xml:space="preserve">What are the typos in this chapter?</w:t>
      </w:r>
    </w:p>
    <w:p w:rsidR="00000000" w:rsidDel="00000000" w:rsidP="00000000" w:rsidRDefault="00000000" w:rsidRPr="00000000" w14:paraId="0000000B">
      <w:pPr>
        <w:shd w:fill="ffffff" w:val="clear"/>
        <w:spacing w:after="160" w:lineRule="auto"/>
        <w:jc w:val="both"/>
        <w:rPr>
          <w:color w:val="333333"/>
        </w:rPr>
      </w:pPr>
      <w:r w:rsidDel="00000000" w:rsidR="00000000" w:rsidRPr="00000000">
        <w:rPr>
          <w:color w:val="1f1f1f"/>
          <w:rtl w:val="0"/>
        </w:rPr>
        <w:t xml:space="preserve">In section 1.1.2 Sleep Analysis - “</w:t>
      </w:r>
      <w:r w:rsidDel="00000000" w:rsidR="00000000" w:rsidRPr="00000000">
        <w:rPr>
          <w:i w:val="1"/>
          <w:color w:val="333333"/>
          <w:rtl w:val="0"/>
        </w:rPr>
        <w:t xml:space="preserve">They need (</w:t>
      </w:r>
      <w:r w:rsidDel="00000000" w:rsidR="00000000" w:rsidRPr="00000000">
        <w:rPr>
          <w:b w:val="1"/>
          <w:i w:val="1"/>
          <w:color w:val="333333"/>
          <w:rtl w:val="0"/>
        </w:rPr>
        <w:t xml:space="preserve">to</w:t>
      </w:r>
      <w:r w:rsidDel="00000000" w:rsidR="00000000" w:rsidRPr="00000000">
        <w:rPr>
          <w:i w:val="1"/>
          <w:color w:val="333333"/>
          <w:rtl w:val="0"/>
        </w:rPr>
        <w:t xml:space="preserve">) visually process the entire night of sleep data and annotate different diagnostic categories, including sleep stages, sleep disordered breathing, and limb movements</w:t>
      </w:r>
      <w:r w:rsidDel="00000000" w:rsidR="00000000" w:rsidRPr="00000000">
        <w:rPr>
          <w:color w:val="333333"/>
          <w:rtl w:val="0"/>
        </w:rPr>
        <w:t xml:space="preserve">” </w:t>
      </w:r>
    </w:p>
    <w:p w:rsidR="00000000" w:rsidDel="00000000" w:rsidP="00000000" w:rsidRDefault="00000000" w:rsidRPr="00000000" w14:paraId="0000000C">
      <w:pPr>
        <w:shd w:fill="ffffff" w:val="clear"/>
        <w:spacing w:after="160" w:lineRule="auto"/>
        <w:jc w:val="both"/>
        <w:rPr>
          <w:i w:val="1"/>
          <w:color w:val="333333"/>
        </w:rPr>
      </w:pPr>
      <w:r w:rsidDel="00000000" w:rsidR="00000000" w:rsidRPr="00000000">
        <w:rPr>
          <w:color w:val="333333"/>
          <w:rtl w:val="0"/>
        </w:rPr>
        <w:t xml:space="preserve">In section 1.1.5 Clinical Trial matching - </w:t>
      </w:r>
      <w:r w:rsidDel="00000000" w:rsidR="00000000" w:rsidRPr="00000000">
        <w:rPr>
          <w:i w:val="1"/>
          <w:color w:val="333333"/>
          <w:rtl w:val="0"/>
        </w:rPr>
        <w:t xml:space="preserve">“They search through EHR data to identifying (</w:t>
      </w:r>
      <w:r w:rsidDel="00000000" w:rsidR="00000000" w:rsidRPr="00000000">
        <w:rPr>
          <w:b w:val="1"/>
          <w:i w:val="1"/>
          <w:color w:val="333333"/>
          <w:rtl w:val="0"/>
        </w:rPr>
        <w:t xml:space="preserve">identify</w:t>
      </w:r>
      <w:r w:rsidDel="00000000" w:rsidR="00000000" w:rsidRPr="00000000">
        <w:rPr>
          <w:i w:val="1"/>
          <w:color w:val="333333"/>
          <w:rtl w:val="0"/>
        </w:rPr>
        <w:t xml:space="preserve">) the matching patients based on the trial eligibility criteria described in the natural language.”</w:t>
      </w:r>
    </w:p>
    <w:p w:rsidR="00000000" w:rsidDel="00000000" w:rsidP="00000000" w:rsidRDefault="00000000" w:rsidRPr="00000000" w14:paraId="0000000D">
      <w:pPr>
        <w:shd w:fill="ffffff" w:val="clear"/>
        <w:spacing w:after="160" w:lineRule="auto"/>
        <w:jc w:val="both"/>
        <w:rPr>
          <w:i w:val="1"/>
          <w:color w:val="333333"/>
        </w:rPr>
      </w:pPr>
      <w:r w:rsidDel="00000000" w:rsidR="00000000" w:rsidRPr="00000000">
        <w:rPr>
          <w:rtl w:val="0"/>
        </w:rPr>
      </w:r>
    </w:p>
    <w:p w:rsidR="00000000" w:rsidDel="00000000" w:rsidP="00000000" w:rsidRDefault="00000000" w:rsidRPr="00000000" w14:paraId="0000000E">
      <w:pPr>
        <w:numPr>
          <w:ilvl w:val="0"/>
          <w:numId w:val="1"/>
        </w:numPr>
        <w:shd w:fill="ffffff" w:val="clear"/>
        <w:spacing w:after="160" w:lineRule="auto"/>
        <w:ind w:left="720" w:hanging="360"/>
        <w:jc w:val="both"/>
        <w:rPr>
          <w:b w:val="1"/>
          <w:color w:val="1f1f1f"/>
        </w:rPr>
      </w:pPr>
      <w:r w:rsidDel="00000000" w:rsidR="00000000" w:rsidRPr="00000000">
        <w:rPr>
          <w:b w:val="1"/>
          <w:color w:val="1f1f1f"/>
          <w:rtl w:val="0"/>
        </w:rPr>
        <w:t xml:space="preserve">What improvements do you want to see in this chapter?</w:t>
      </w:r>
    </w:p>
    <w:p w:rsidR="00000000" w:rsidDel="00000000" w:rsidP="00000000" w:rsidRDefault="00000000" w:rsidRPr="00000000" w14:paraId="0000000F">
      <w:pPr>
        <w:shd w:fill="ffffff" w:val="clear"/>
        <w:spacing w:after="160" w:lineRule="auto"/>
        <w:jc w:val="both"/>
        <w:rPr>
          <w:color w:val="1f1f1f"/>
        </w:rPr>
      </w:pPr>
      <w:r w:rsidDel="00000000" w:rsidR="00000000" w:rsidRPr="00000000">
        <w:rPr>
          <w:color w:val="1f1f1f"/>
          <w:rtl w:val="0"/>
        </w:rPr>
        <w:t xml:space="preserve">In my humble opinion, it is kind of hard for me to find the typos, I believe it is supposed to make us read the entire slides and chapter carefully. I would doubt how much it is serving its purpose.</w:t>
      </w:r>
    </w:p>
    <w:p w:rsidR="00000000" w:rsidDel="00000000" w:rsidP="00000000" w:rsidRDefault="00000000" w:rsidRPr="00000000" w14:paraId="00000010">
      <w:pPr>
        <w:shd w:fill="ffffff" w:val="clear"/>
        <w:spacing w:after="160" w:lineRule="auto"/>
        <w:jc w:val="both"/>
        <w:rPr>
          <w:color w:val="1f1f1f"/>
        </w:rPr>
      </w:pPr>
      <w:r w:rsidDel="00000000" w:rsidR="00000000" w:rsidRPr="00000000">
        <w:rPr>
          <w:rtl w:val="0"/>
        </w:rPr>
      </w:r>
    </w:p>
    <w:p w:rsidR="00000000" w:rsidDel="00000000" w:rsidP="00000000" w:rsidRDefault="00000000" w:rsidRPr="00000000" w14:paraId="00000011">
      <w:pPr>
        <w:shd w:fill="ffffff" w:val="clear"/>
        <w:spacing w:after="160" w:lineRule="auto"/>
        <w:ind w:left="720" w:firstLine="0"/>
        <w:jc w:val="both"/>
        <w:rPr>
          <w:color w:val="1f1f1f"/>
        </w:rPr>
      </w:pPr>
      <w:r w:rsidDel="00000000" w:rsidR="00000000" w:rsidRPr="00000000">
        <w:rPr>
          <w:rtl w:val="0"/>
        </w:rPr>
      </w:r>
    </w:p>
    <w:p w:rsidR="00000000" w:rsidDel="00000000" w:rsidP="00000000" w:rsidRDefault="00000000" w:rsidRPr="00000000" w14:paraId="00000012">
      <w:pPr>
        <w:shd w:fill="ffffff" w:val="clear"/>
        <w:jc w:val="both"/>
        <w:rPr>
          <w:b w:val="1"/>
          <w:color w:val="1f1f1f"/>
        </w:rPr>
      </w:pPr>
      <w:r w:rsidDel="00000000" w:rsidR="00000000" w:rsidRPr="00000000">
        <w:rPr>
          <w:b w:val="1"/>
          <w:color w:val="1f1f1f"/>
          <w:rtl w:val="0"/>
        </w:rPr>
        <w:t xml:space="preserve">Questions specific to this health data chapter</w:t>
      </w:r>
    </w:p>
    <w:p w:rsidR="00000000" w:rsidDel="00000000" w:rsidP="00000000" w:rsidRDefault="00000000" w:rsidRPr="00000000" w14:paraId="00000013">
      <w:pPr>
        <w:numPr>
          <w:ilvl w:val="0"/>
          <w:numId w:val="2"/>
        </w:numPr>
        <w:shd w:fill="ffffff" w:val="clear"/>
        <w:ind w:left="720" w:hanging="360"/>
        <w:jc w:val="both"/>
        <w:rPr>
          <w:b w:val="1"/>
        </w:rPr>
      </w:pPr>
      <w:r w:rsidDel="00000000" w:rsidR="00000000" w:rsidRPr="00000000">
        <w:rPr>
          <w:b w:val="1"/>
          <w:color w:val="1f1f1f"/>
          <w:rtl w:val="0"/>
        </w:rPr>
        <w:t xml:space="preserve">Where does the success of deep learning come from?</w:t>
      </w:r>
    </w:p>
    <w:p w:rsidR="00000000" w:rsidDel="00000000" w:rsidP="00000000" w:rsidRDefault="00000000" w:rsidRPr="00000000" w14:paraId="00000014">
      <w:pPr>
        <w:shd w:fill="ffffff" w:val="clear"/>
        <w:ind w:left="720" w:firstLine="0"/>
        <w:jc w:val="both"/>
        <w:rPr>
          <w:color w:val="1f1f1f"/>
        </w:rPr>
      </w:pPr>
      <w:r w:rsidDel="00000000" w:rsidR="00000000" w:rsidRPr="00000000">
        <w:rPr>
          <w:rtl w:val="0"/>
        </w:rPr>
      </w:r>
    </w:p>
    <w:p w:rsidR="00000000" w:rsidDel="00000000" w:rsidP="00000000" w:rsidRDefault="00000000" w:rsidRPr="00000000" w14:paraId="00000015">
      <w:pPr>
        <w:shd w:fill="ffffff" w:val="clear"/>
        <w:jc w:val="both"/>
        <w:rPr>
          <w:color w:val="1f1f1f"/>
        </w:rPr>
      </w:pPr>
      <w:r w:rsidDel="00000000" w:rsidR="00000000" w:rsidRPr="00000000">
        <w:rPr>
          <w:color w:val="1f1f1f"/>
          <w:rtl w:val="0"/>
        </w:rPr>
        <w:t xml:space="preserve">Deep learning has a wide range of uses in healthcare. From accurate medical imaging analysis for diagnoses to predictive models for patient outcomes and treatment recommendations, deep learning is enhancing the precision and efficiency of healthcare practices. Its ability to automatically extract meaningful patterns from large datasets is particularly valuable in understanding complex medical scenarios. Whether it's optimizing drug discovery, improving clinical trial recruitment, or contributing to public health initiatives, deep learning is driving innovation and transforming the way healthcare professionals approach diagnostics, treatment, and overall patient care. As the field continues to evolve, deep learning holds the promise of delivering more personalized and effective healthcare solutions, ultimately improving the quality of medical services and patient outcomes.</w:t>
      </w:r>
    </w:p>
    <w:p w:rsidR="00000000" w:rsidDel="00000000" w:rsidP="00000000" w:rsidRDefault="00000000" w:rsidRPr="00000000" w14:paraId="00000016">
      <w:pPr>
        <w:shd w:fill="ffffff" w:val="clear"/>
        <w:jc w:val="both"/>
        <w:rPr>
          <w:color w:val="1f1f1f"/>
        </w:rPr>
      </w:pPr>
      <w:r w:rsidDel="00000000" w:rsidR="00000000" w:rsidRPr="00000000">
        <w:rPr>
          <w:rtl w:val="0"/>
        </w:rPr>
      </w:r>
    </w:p>
    <w:p w:rsidR="00000000" w:rsidDel="00000000" w:rsidP="00000000" w:rsidRDefault="00000000" w:rsidRPr="00000000" w14:paraId="00000017">
      <w:pPr>
        <w:numPr>
          <w:ilvl w:val="0"/>
          <w:numId w:val="2"/>
        </w:numPr>
        <w:shd w:fill="ffffff" w:val="clear"/>
        <w:ind w:left="720" w:hanging="360"/>
        <w:jc w:val="both"/>
        <w:rPr>
          <w:b w:val="1"/>
        </w:rPr>
      </w:pPr>
      <w:r w:rsidDel="00000000" w:rsidR="00000000" w:rsidRPr="00000000">
        <w:rPr>
          <w:b w:val="1"/>
          <w:color w:val="1f1f1f"/>
          <w:rtl w:val="0"/>
        </w:rPr>
        <w:t xml:space="preserve">What is electronic health records (EHRs)?</w:t>
      </w:r>
    </w:p>
    <w:p w:rsidR="00000000" w:rsidDel="00000000" w:rsidP="00000000" w:rsidRDefault="00000000" w:rsidRPr="00000000" w14:paraId="00000018">
      <w:pPr>
        <w:shd w:fill="ffffff" w:val="clear"/>
        <w:ind w:left="720" w:firstLine="0"/>
        <w:jc w:val="both"/>
        <w:rPr>
          <w:color w:val="1f1f1f"/>
        </w:rPr>
      </w:pPr>
      <w:r w:rsidDel="00000000" w:rsidR="00000000" w:rsidRPr="00000000">
        <w:rPr>
          <w:rtl w:val="0"/>
        </w:rPr>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jc w:val="both"/>
        <w:rPr>
          <w:color w:val="374151"/>
          <w:sz w:val="24"/>
          <w:szCs w:val="24"/>
        </w:rPr>
      </w:pPr>
      <w:r w:rsidDel="00000000" w:rsidR="00000000" w:rsidRPr="00000000">
        <w:rPr>
          <w:color w:val="374151"/>
          <w:rtl w:val="0"/>
        </w:rPr>
        <w:t xml:space="preserve">Electronic Health Records (EHRs) refer to digital versions of patients' paper charts in a healthcare setting. These records contain comprehensive information about an individual's health and medical history, and they are designed to be accessible by authorized healthcare professionals and patients</w:t>
      </w:r>
      <w:r w:rsidDel="00000000" w:rsidR="00000000" w:rsidRPr="00000000">
        <w:rPr>
          <w:color w:val="374151"/>
          <w:sz w:val="24"/>
          <w:szCs w:val="24"/>
          <w:rtl w:val="0"/>
        </w:rPr>
        <w:t xml:space="preserve">.</w:t>
      </w:r>
    </w:p>
    <w:p w:rsidR="00000000" w:rsidDel="00000000" w:rsidP="00000000" w:rsidRDefault="00000000" w:rsidRPr="00000000" w14:paraId="0000001A">
      <w:pPr>
        <w:shd w:fill="ffffff" w:val="clear"/>
        <w:jc w:val="both"/>
        <w:rPr>
          <w:color w:val="1f1f1f"/>
        </w:rPr>
      </w:pPr>
      <w:r w:rsidDel="00000000" w:rsidR="00000000" w:rsidRPr="00000000">
        <w:rPr>
          <w:rtl w:val="0"/>
        </w:rPr>
      </w:r>
    </w:p>
    <w:p w:rsidR="00000000" w:rsidDel="00000000" w:rsidP="00000000" w:rsidRDefault="00000000" w:rsidRPr="00000000" w14:paraId="0000001B">
      <w:pPr>
        <w:shd w:fill="ffffff" w:val="clear"/>
        <w:spacing w:after="160" w:lineRule="auto"/>
        <w:ind w:left="0" w:firstLine="0"/>
        <w:jc w:val="both"/>
        <w:rPr>
          <w:color w:val="1f1f1f"/>
        </w:rPr>
      </w:pPr>
      <w:r w:rsidDel="00000000" w:rsidR="00000000" w:rsidRPr="00000000">
        <w:rPr>
          <w:rtl w:val="0"/>
        </w:rPr>
      </w:r>
    </w:p>
    <w:p w:rsidR="00000000" w:rsidDel="00000000" w:rsidP="00000000" w:rsidRDefault="00000000" w:rsidRPr="00000000" w14:paraId="0000001C">
      <w:pPr>
        <w:shd w:fill="ffffff" w:val="clear"/>
        <w:spacing w:after="160" w:lineRule="auto"/>
        <w:ind w:left="0" w:firstLine="0"/>
        <w:jc w:val="both"/>
        <w:rPr>
          <w:color w:val="1f1f1f"/>
        </w:rPr>
      </w:pPr>
      <w:r w:rsidDel="00000000" w:rsidR="00000000" w:rsidRPr="00000000">
        <w:rPr>
          <w:rtl w:val="0"/>
        </w:rPr>
      </w:r>
    </w:p>
    <w:p w:rsidR="00000000" w:rsidDel="00000000" w:rsidP="00000000" w:rsidRDefault="00000000" w:rsidRPr="00000000" w14:paraId="0000001D">
      <w:pPr>
        <w:shd w:fill="ffffff" w:val="clear"/>
        <w:spacing w:after="160" w:lineRule="auto"/>
        <w:ind w:left="0" w:firstLine="0"/>
        <w:jc w:val="both"/>
        <w:rPr>
          <w:color w:val="1f1f1f"/>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color w:val="1f1f1f"/>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