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Course : CS 598 Deep Learning for Healthcare</w:t>
      </w:r>
    </w:p>
    <w:p w:rsidR="00000000" w:rsidDel="00000000" w:rsidP="00000000" w:rsidRDefault="00000000" w:rsidRPr="00000000" w14:paraId="00000002">
      <w:pPr>
        <w:jc w:val="both"/>
        <w:rPr/>
      </w:pPr>
      <w:r w:rsidDel="00000000" w:rsidR="00000000" w:rsidRPr="00000000">
        <w:rPr>
          <w:rtl w:val="0"/>
        </w:rPr>
        <w:t xml:space="preserve">Name: Himangshu Das</w:t>
      </w:r>
    </w:p>
    <w:p w:rsidR="00000000" w:rsidDel="00000000" w:rsidP="00000000" w:rsidRDefault="00000000" w:rsidRPr="00000000" w14:paraId="00000003">
      <w:pPr>
        <w:jc w:val="both"/>
        <w:rPr/>
      </w:pPr>
      <w:r w:rsidDel="00000000" w:rsidR="00000000" w:rsidRPr="00000000">
        <w:rPr>
          <w:rtl w:val="0"/>
        </w:rPr>
        <w:t xml:space="preserve">Email: hdas4@illinois.edu</w:t>
      </w:r>
    </w:p>
    <w:p w:rsidR="00000000" w:rsidDel="00000000" w:rsidP="00000000" w:rsidRDefault="00000000" w:rsidRPr="00000000" w14:paraId="0000000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
        </w:numPr>
        <w:ind w:left="90" w:hanging="360"/>
        <w:jc w:val="both"/>
        <w:rPr>
          <w:b w:val="1"/>
        </w:rPr>
      </w:pPr>
      <w:r w:rsidDel="00000000" w:rsidR="00000000" w:rsidRPr="00000000">
        <w:rPr>
          <w:b w:val="1"/>
          <w:rtl w:val="0"/>
        </w:rPr>
        <w:t xml:space="preserve">Please give a brief summary of the chapter?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480" w:lineRule="auto"/>
        <w:ind w:left="0" w:firstLine="0"/>
        <w:jc w:val="both"/>
        <w:rPr/>
      </w:pPr>
      <w:r w:rsidDel="00000000" w:rsidR="00000000" w:rsidRPr="00000000">
        <w:rPr>
          <w:rtl w:val="0"/>
        </w:rPr>
        <w:t xml:space="preserve">In this chapter we discuss the differences between GCN, GAT, and MPNN models. The chapter highlights the importance of GNNs in handling graph data effectively. Explains how GNNs are suitable for predicting molecular properties. Demonstrates the power of GNNs in learning molecule graph structures. Explores the application of GNNs in computer vision and natural language processing. Emphasizes the versatility of GNN models in learning from different types of graph structures.</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90" w:hanging="360"/>
        <w:jc w:val="both"/>
        <w:rPr>
          <w:b w:val="1"/>
        </w:rPr>
      </w:pPr>
      <w:r w:rsidDel="00000000" w:rsidR="00000000" w:rsidRPr="00000000">
        <w:rPr>
          <w:b w:val="1"/>
          <w:rtl w:val="0"/>
        </w:rPr>
        <w:t xml:space="preserve">What improvements do you want to see in this chapter? Please elaborate on them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shd w:fill="fafafa" w:val="clear"/>
        <w:spacing w:after="240" w:lineRule="auto"/>
        <w:ind w:left="0" w:firstLine="0"/>
        <w:jc w:val="both"/>
        <w:rPr/>
      </w:pPr>
      <w:r w:rsidDel="00000000" w:rsidR="00000000" w:rsidRPr="00000000">
        <w:rPr>
          <w:rtl w:val="0"/>
        </w:rPr>
        <w:t xml:space="preserve">The chapter compares three main types of GNN: GCN, GAT and MPNN. Each type has its own strengths and weaknesses. I want to add code examples and case studies illustrated in the chapter are very useful. Practical examples such as, GCNs are effective for tasks like categorizing nodes in social networks, while GATs excel in situations where focusing on specific details is important, such as extracting information from large datasets. MPNNs, on the other hand, offer versatility and are applicable to a wide range of tasks, from predicting the properties of molecules in drug discovery to providing recommendations in e-commerce. Such explanations are helpful. Clear explanations and step-by-step guides are provided for implementing these models in various applications. Additionally, real-world case studies highlight the impactful contributions of GNNs, particularly in fields like healthcare and drug discovery, demonstrating their ability to improve predictive accuracy and solve complex problems.</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90" w:hanging="360"/>
        <w:jc w:val="both"/>
        <w:rPr>
          <w:b w:val="1"/>
        </w:rPr>
      </w:pPr>
      <w:r w:rsidDel="00000000" w:rsidR="00000000" w:rsidRPr="00000000">
        <w:rPr>
          <w:b w:val="1"/>
          <w:rtl w:val="0"/>
        </w:rPr>
        <w:t xml:space="preserve">What are the typos in this chapter?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was not able to find any typo.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90" w:hanging="360"/>
        <w:jc w:val="both"/>
        <w:rPr>
          <w:b w:val="1"/>
        </w:rPr>
      </w:pPr>
      <w:r w:rsidDel="00000000" w:rsidR="00000000" w:rsidRPr="00000000">
        <w:rPr>
          <w:b w:val="1"/>
          <w:rtl w:val="0"/>
        </w:rPr>
        <w:t xml:space="preserve">Which part of the chapter do you like most?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part about using GNN to predict properties of molecules really caught my attention. They explain how molecules can be shown as graphs, where atoms are dots and the connections between them are lines. This shows how GNNs are great at understanding complicated connections. What's cool is that GNNs can guess properties of molecules just by looking at these graphs. This is super helpful in finding new drugs and understanding how chemicals work. This part shows how useful GNNs are in different areas and how they can handle all sorts of information.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90" w:hanging="360"/>
        <w:jc w:val="both"/>
        <w:rPr>
          <w:b w:val="1"/>
        </w:rPr>
      </w:pPr>
      <w:r w:rsidDel="00000000" w:rsidR="00000000" w:rsidRPr="00000000">
        <w:rPr>
          <w:b w:val="1"/>
          <w:rtl w:val="0"/>
        </w:rPr>
        <w:t xml:space="preserve">What are the most useful things you learned from this chapter?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shd w:fill="fafafa" w:val="clear"/>
        <w:spacing w:after="240" w:lineRule="auto"/>
        <w:jc w:val="both"/>
        <w:rPr/>
      </w:pPr>
      <w:r w:rsidDel="00000000" w:rsidR="00000000" w:rsidRPr="00000000">
        <w:rPr>
          <w:rtl w:val="0"/>
        </w:rPr>
        <w:t xml:space="preserve">GNN Applications: Understanding the diverse applications of GNNs in fields like computer vision, natural language processing, and molecular property prediction.</w:t>
      </w:r>
    </w:p>
    <w:p w:rsidR="00000000" w:rsidDel="00000000" w:rsidP="00000000" w:rsidRDefault="00000000" w:rsidRPr="00000000" w14:paraId="0000001B">
      <w:pPr>
        <w:shd w:fill="fafafa" w:val="clear"/>
        <w:spacing w:after="240" w:lineRule="auto"/>
        <w:jc w:val="both"/>
        <w:rPr/>
      </w:pPr>
      <w:r w:rsidDel="00000000" w:rsidR="00000000" w:rsidRPr="00000000">
        <w:rPr>
          <w:rtl w:val="0"/>
        </w:rPr>
        <w:t xml:space="preserve">Seeing practical examples of applying GNNs on similarity graphs constructed from patient demographics and ChestXray images for predictive modeling.</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90" w:hanging="360"/>
        <w:jc w:val="both"/>
        <w:rPr>
          <w:b w:val="1"/>
        </w:rPr>
      </w:pPr>
      <w:r w:rsidDel="00000000" w:rsidR="00000000" w:rsidRPr="00000000">
        <w:rPr>
          <w:b w:val="1"/>
          <w:rtl w:val="0"/>
        </w:rPr>
        <w:t xml:space="preserve">Could you find at least one research papers that use attention models for handling healthcare predictive tasks? Use one sentence to summarize the paper and add citation.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I found this paper relevant - "</w:t>
      </w:r>
      <w:r w:rsidDel="00000000" w:rsidR="00000000" w:rsidRPr="00000000">
        <w:rPr>
          <w:b w:val="1"/>
          <w:rtl w:val="0"/>
        </w:rPr>
        <w:t xml:space="preserve">Health-ATM: A Unified Framework for Healthcare Prediction using Graph Neural Networks</w:t>
      </w:r>
      <w:r w:rsidDel="00000000" w:rsidR="00000000" w:rsidRPr="00000000">
        <w:rPr>
          <w:rtl w:val="0"/>
        </w:rPr>
        <w:t xml:space="preserve">" by Rieke et al. (2020), which introduces Health-ATM, a unified framework utilizing GNNs to predict various healthcare outcomes, including disease progression and patient management decisions, by leveraging patient-healthcare provider relationships in a graph structure.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Rieke, N., Hancox, J., &amp; Li, W. (2020). Health-ATM: A Unified Framework for Healthcare Prediction using Graph Neural Networks. arXiv preprint arXiv:2010.12519.</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