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18" w:rsidRPr="003000E5" w:rsidRDefault="004F1D36">
      <w:pPr>
        <w:rPr>
          <w:b/>
        </w:rPr>
      </w:pPr>
      <w:r w:rsidRPr="003000E5">
        <w:rPr>
          <w:b/>
        </w:rPr>
        <w:t>Anwendungssysteme</w:t>
      </w:r>
    </w:p>
    <w:p w:rsidR="000A3EA7" w:rsidRPr="000A3EA7" w:rsidRDefault="000A3EA7" w:rsidP="000A3EA7">
      <w:pPr>
        <w:autoSpaceDE w:val="0"/>
        <w:autoSpaceDN w:val="0"/>
        <w:adjustRightInd w:val="0"/>
        <w:spacing w:line="240" w:lineRule="auto"/>
      </w:pPr>
      <w:r w:rsidRPr="000A3EA7">
        <w:t>Das Anwendungssystem besteht aus der IT-Infrastruktur, der Anwendungssoftware und den Daten,</w:t>
      </w:r>
      <w:r w:rsidRPr="000A3EA7">
        <w:rPr>
          <w:u w:val="single"/>
        </w:rPr>
        <w:t xml:space="preserve"> </w:t>
      </w:r>
      <w:r w:rsidRPr="000A3EA7">
        <w:t>die es zur Erfüllung betrieblicher Aufgaben und Prozesse benötigt.</w:t>
      </w:r>
    </w:p>
    <w:p w:rsidR="000A3EA7" w:rsidRDefault="000A3EA7" w:rsidP="000A3EA7"/>
    <w:p w:rsidR="000A3EA7" w:rsidRPr="000A3EA7" w:rsidRDefault="000A3EA7" w:rsidP="000A3EA7"/>
    <w:p w:rsidR="000A3EA7" w:rsidRPr="003000E5" w:rsidRDefault="000A3EA7" w:rsidP="000A3EA7">
      <w:pPr>
        <w:rPr>
          <w:b/>
        </w:rPr>
      </w:pPr>
      <w:r w:rsidRPr="003000E5">
        <w:rPr>
          <w:b/>
        </w:rPr>
        <w:t>Informationssystem</w:t>
      </w:r>
    </w:p>
    <w:p w:rsidR="000A3EA7" w:rsidRPr="000A3EA7" w:rsidRDefault="000A3EA7" w:rsidP="000A3EA7">
      <w:pPr>
        <w:autoSpaceDE w:val="0"/>
        <w:autoSpaceDN w:val="0"/>
        <w:adjustRightInd w:val="0"/>
        <w:spacing w:line="240" w:lineRule="auto"/>
      </w:pPr>
      <w:r w:rsidRPr="000A3EA7">
        <w:t xml:space="preserve">Anwendungssystem + Organisations- und Managementaspekte sowie </w:t>
      </w:r>
      <w:r>
        <w:t xml:space="preserve">insbesondere die </w:t>
      </w:r>
      <w:r w:rsidRPr="000A3EA7">
        <w:t>Nutzer/Anwender und ist individuell auf das Unternehmen zugeschnitten, in dem es eingesetzt wird.</w:t>
      </w:r>
    </w:p>
    <w:p w:rsidR="000A3EA7" w:rsidRDefault="000A3EA7"/>
    <w:p w:rsidR="004F1D36" w:rsidRDefault="004F1D36"/>
    <w:p w:rsidR="004F1D36" w:rsidRPr="003000E5" w:rsidRDefault="004F1D36">
      <w:pPr>
        <w:rPr>
          <w:b/>
        </w:rPr>
      </w:pPr>
      <w:r w:rsidRPr="003000E5">
        <w:rPr>
          <w:b/>
        </w:rPr>
        <w:t>4 Hauptarten von Anwendungssystemen</w:t>
      </w:r>
      <w:r w:rsidR="004552A7" w:rsidRPr="003000E5">
        <w:rPr>
          <w:b/>
        </w:rPr>
        <w:t xml:space="preserve"> (Slide 53)</w:t>
      </w:r>
    </w:p>
    <w:p w:rsidR="004F1D36" w:rsidRPr="00CD4DF1" w:rsidRDefault="004F1D36" w:rsidP="00CD4DF1">
      <w:pPr>
        <w:pStyle w:val="Listenabsatz"/>
        <w:numPr>
          <w:ilvl w:val="0"/>
          <w:numId w:val="1"/>
        </w:numPr>
      </w:pPr>
      <w:r w:rsidRPr="00CD4DF1">
        <w:t>Führungsunterstützungssystem ESS</w:t>
      </w:r>
    </w:p>
    <w:p w:rsidR="004F1D36" w:rsidRPr="00CD4DF1" w:rsidRDefault="004F1D36" w:rsidP="00CD4DF1">
      <w:pPr>
        <w:pStyle w:val="Listenabsatz"/>
        <w:numPr>
          <w:ilvl w:val="0"/>
          <w:numId w:val="1"/>
        </w:numPr>
      </w:pPr>
      <w:r w:rsidRPr="00CD4DF1">
        <w:t xml:space="preserve">Managementinformationssystem MIS </w:t>
      </w:r>
    </w:p>
    <w:p w:rsidR="004F1D36" w:rsidRPr="00CD4DF1" w:rsidRDefault="004F1D36" w:rsidP="00CD4DF1">
      <w:pPr>
        <w:pStyle w:val="Listenabsatz"/>
        <w:numPr>
          <w:ilvl w:val="0"/>
          <w:numId w:val="1"/>
        </w:numPr>
      </w:pPr>
      <w:r w:rsidRPr="00CD4DF1">
        <w:t xml:space="preserve">Entscheidungsunterstützungssystem DSS </w:t>
      </w:r>
    </w:p>
    <w:p w:rsidR="004F1D36" w:rsidRDefault="004F1D36" w:rsidP="00CD4DF1">
      <w:pPr>
        <w:pStyle w:val="Listenabsatz"/>
        <w:numPr>
          <w:ilvl w:val="0"/>
          <w:numId w:val="1"/>
        </w:numPr>
      </w:pPr>
      <w:r w:rsidRPr="00CD4DF1">
        <w:t>Operative Systeme</w:t>
      </w:r>
    </w:p>
    <w:p w:rsidR="004F1D36" w:rsidRDefault="004F1D36"/>
    <w:p w:rsidR="00076F71" w:rsidRDefault="00076F71"/>
    <w:p w:rsidR="00076F71" w:rsidRPr="003000E5" w:rsidRDefault="00076F71" w:rsidP="00076F71">
      <w:pPr>
        <w:rPr>
          <w:b/>
        </w:rPr>
      </w:pPr>
      <w:r w:rsidRPr="003000E5">
        <w:rPr>
          <w:b/>
        </w:rPr>
        <w:t>Industrie 4.0</w:t>
      </w:r>
    </w:p>
    <w:p w:rsidR="00076F71" w:rsidRDefault="00076F71" w:rsidP="00076F71">
      <w:r>
        <w:t>Umfassende Digitalisierung der industriellen Produktion</w:t>
      </w:r>
    </w:p>
    <w:p w:rsidR="00076F71" w:rsidRDefault="00076F71" w:rsidP="00076F71"/>
    <w:p w:rsidR="00076F71" w:rsidRDefault="00076F71" w:rsidP="00076F71"/>
    <w:p w:rsidR="004F1D36" w:rsidRPr="003000E5" w:rsidRDefault="004F1D36">
      <w:pPr>
        <w:rPr>
          <w:b/>
        </w:rPr>
      </w:pPr>
      <w:r w:rsidRPr="003000E5">
        <w:rPr>
          <w:b/>
        </w:rPr>
        <w:t>Transaktionskostentheorie</w:t>
      </w:r>
      <w:r w:rsidR="000A3EA7" w:rsidRPr="003000E5">
        <w:rPr>
          <w:b/>
        </w:rPr>
        <w:t xml:space="preserve"> (Slide 24)</w:t>
      </w:r>
    </w:p>
    <w:p w:rsidR="008373AD" w:rsidRDefault="008373AD" w:rsidP="008373AD">
      <w:pPr>
        <w:autoSpaceDE w:val="0"/>
        <w:autoSpaceDN w:val="0"/>
        <w:adjustRightInd w:val="0"/>
        <w:spacing w:line="240" w:lineRule="auto"/>
      </w:pPr>
      <w:r w:rsidRPr="008373AD">
        <w:t>Die Transaktionskostentheorie (</w:t>
      </w:r>
      <w:r>
        <w:t xml:space="preserve">oder </w:t>
      </w:r>
      <w:r w:rsidRPr="008373AD">
        <w:t>Transaktionskostenansat</w:t>
      </w:r>
      <w:r>
        <w:t xml:space="preserve">z, TKA) bezeichnet eine Theorie </w:t>
      </w:r>
      <w:r w:rsidRPr="008373AD">
        <w:t>der volkswirtschaftlichen neuen Institutionenökonomik, die</w:t>
      </w:r>
      <w:r>
        <w:t xml:space="preserve">  </w:t>
      </w:r>
      <w:r w:rsidRPr="008373AD">
        <w:t>davon ausgeht, dass jedes Handeln in einer</w:t>
      </w:r>
      <w:r>
        <w:t xml:space="preserve"> </w:t>
      </w:r>
      <w:r w:rsidRPr="008373AD">
        <w:t>Marktwirtschaft mit (Transaktions-)Kosten verbunden ist.</w:t>
      </w:r>
    </w:p>
    <w:p w:rsidR="008373AD" w:rsidRDefault="008373AD" w:rsidP="008373AD">
      <w:pPr>
        <w:autoSpaceDE w:val="0"/>
        <w:autoSpaceDN w:val="0"/>
        <w:adjustRightInd w:val="0"/>
        <w:spacing w:line="240" w:lineRule="auto"/>
      </w:pPr>
    </w:p>
    <w:p w:rsidR="004F1D36" w:rsidRDefault="004F1D36"/>
    <w:p w:rsidR="004F1D36" w:rsidRPr="003000E5" w:rsidRDefault="004F1D36">
      <w:pPr>
        <w:rPr>
          <w:b/>
        </w:rPr>
      </w:pPr>
      <w:r w:rsidRPr="003000E5">
        <w:rPr>
          <w:b/>
        </w:rPr>
        <w:t>Agency-Theorie</w:t>
      </w:r>
      <w:r w:rsidR="000A3EA7" w:rsidRPr="003000E5">
        <w:rPr>
          <w:b/>
        </w:rPr>
        <w:t xml:space="preserve"> </w:t>
      </w:r>
      <w:r w:rsidR="008373AD" w:rsidRPr="003000E5">
        <w:rPr>
          <w:b/>
        </w:rPr>
        <w:t>(Slide 22)</w:t>
      </w:r>
    </w:p>
    <w:p w:rsidR="008373AD" w:rsidRDefault="008373AD" w:rsidP="008373AD">
      <w:r w:rsidRPr="008373AD">
        <w:t>Ökonomische T</w:t>
      </w:r>
      <w:r>
        <w:t xml:space="preserve">heorie, die ein Unternehmen als </w:t>
      </w:r>
      <w:r w:rsidRPr="008373AD">
        <w:t>Beziehung zwischen Auftraggebern (Pri</w:t>
      </w:r>
      <w:r>
        <w:t xml:space="preserve">nzipal) und </w:t>
      </w:r>
      <w:r w:rsidRPr="008373AD">
        <w:t>Auftragnehmern (Agente</w:t>
      </w:r>
      <w:r>
        <w:t xml:space="preserve">n) betrachtet. Die Agenten sind </w:t>
      </w:r>
      <w:r w:rsidRPr="008373AD">
        <w:t>von Eigeninteressen g</w:t>
      </w:r>
      <w:r>
        <w:t xml:space="preserve">eleitete Individuen. Sie müssen </w:t>
      </w:r>
      <w:r w:rsidRPr="008373AD">
        <w:t>geführt und überwacht w</w:t>
      </w:r>
      <w:r>
        <w:t xml:space="preserve">erden, damit sie die Interessen </w:t>
      </w:r>
      <w:r w:rsidRPr="008373AD">
        <w:t>des Auftraggebers und nicht ihre eigenen verfolgen.</w:t>
      </w:r>
    </w:p>
    <w:p w:rsidR="004F1D36" w:rsidRDefault="004F1D36"/>
    <w:p w:rsidR="008373AD" w:rsidRDefault="008373AD"/>
    <w:p w:rsidR="008373AD" w:rsidRPr="003000E5" w:rsidRDefault="00D306AB">
      <w:pPr>
        <w:rPr>
          <w:b/>
        </w:rPr>
      </w:pPr>
      <w:r w:rsidRPr="003000E5">
        <w:rPr>
          <w:b/>
        </w:rPr>
        <w:t>Transaktionskostenkategorien</w:t>
      </w:r>
      <w:r w:rsidR="008373AD" w:rsidRPr="003000E5">
        <w:rPr>
          <w:b/>
        </w:rPr>
        <w:t xml:space="preserve"> (Slide 130)</w:t>
      </w:r>
    </w:p>
    <w:p w:rsidR="008373AD" w:rsidRDefault="008373AD">
      <w:r>
        <w:t>Transaktionskosten</w:t>
      </w:r>
    </w:p>
    <w:p w:rsidR="00777801" w:rsidRDefault="00777801">
      <w:r>
        <w:t>Bisher</w:t>
      </w:r>
    </w:p>
    <w:p w:rsidR="00777801" w:rsidRDefault="00777801" w:rsidP="00777801">
      <w:pPr>
        <w:pStyle w:val="Listenabsatz"/>
        <w:numPr>
          <w:ilvl w:val="0"/>
          <w:numId w:val="1"/>
        </w:numPr>
      </w:pPr>
      <w:proofErr w:type="spellStart"/>
      <w:r>
        <w:t>Nachfragersicht</w:t>
      </w:r>
      <w:proofErr w:type="spellEnd"/>
    </w:p>
    <w:p w:rsidR="00777801" w:rsidRDefault="00777801" w:rsidP="00777801">
      <w:pPr>
        <w:pStyle w:val="Listenabsatz"/>
      </w:pPr>
      <w:r>
        <w:t>Anbahnungsphase: hoher Such- und Vergleichsaufwand, Fahrtkosten vorhanden</w:t>
      </w:r>
    </w:p>
    <w:p w:rsidR="00777801" w:rsidRDefault="00777801" w:rsidP="00777801">
      <w:pPr>
        <w:pStyle w:val="Listenabsatz"/>
      </w:pPr>
      <w:r>
        <w:t>Vereinbarungsphase: Schwieriger Bestellvorgang, Fahrtkosten vorhanden</w:t>
      </w:r>
    </w:p>
    <w:p w:rsidR="00777801" w:rsidRDefault="00777801" w:rsidP="00777801">
      <w:pPr>
        <w:pStyle w:val="Listenabsatz"/>
      </w:pPr>
      <w:r>
        <w:t xml:space="preserve">Abwicklungsphase: Langsame/teure </w:t>
      </w:r>
      <w:r w:rsidR="00D306AB">
        <w:t>Kommunikation, keine elektronische Lieferung</w:t>
      </w:r>
    </w:p>
    <w:p w:rsidR="00D306AB" w:rsidRDefault="00D306AB" w:rsidP="00D306AB">
      <w:pPr>
        <w:pStyle w:val="Listenabsatz"/>
        <w:numPr>
          <w:ilvl w:val="0"/>
          <w:numId w:val="1"/>
        </w:numPr>
      </w:pPr>
      <w:r>
        <w:t>Anbietersicht</w:t>
      </w:r>
    </w:p>
    <w:p w:rsidR="00D306AB" w:rsidRDefault="00D306AB" w:rsidP="00D306AB">
      <w:pPr>
        <w:pStyle w:val="Listenabsatz"/>
      </w:pPr>
      <w:r>
        <w:t>Anbahnungsphase: Hohe Akquisitions- und Werbekosten</w:t>
      </w:r>
    </w:p>
    <w:p w:rsidR="00D306AB" w:rsidRDefault="00D306AB" w:rsidP="00D306AB">
      <w:pPr>
        <w:pStyle w:val="Listenabsatz"/>
      </w:pPr>
      <w:r>
        <w:t>Vereinbarungsphase: keine gespeicherten Kundeninformationen</w:t>
      </w:r>
    </w:p>
    <w:p w:rsidR="00D306AB" w:rsidRDefault="00D306AB" w:rsidP="00D306AB">
      <w:pPr>
        <w:pStyle w:val="Listenabsatz"/>
      </w:pPr>
      <w:r>
        <w:t>Abwicklungsphase:  Keine Automatisierung im Zahlungsverkehr, d.h. teure Zahlungsabwicklung</w:t>
      </w:r>
    </w:p>
    <w:p w:rsidR="00D306AB" w:rsidRDefault="00D306AB" w:rsidP="00D306AB">
      <w:r>
        <w:t>Senkung durch Nutzung von Internet und IT</w:t>
      </w:r>
    </w:p>
    <w:p w:rsidR="00D306AB" w:rsidRDefault="00D306AB" w:rsidP="00D306AB">
      <w:pPr>
        <w:pStyle w:val="Listenabsatz"/>
        <w:numPr>
          <w:ilvl w:val="0"/>
          <w:numId w:val="1"/>
        </w:numPr>
      </w:pPr>
      <w:proofErr w:type="spellStart"/>
      <w:r>
        <w:t>Nachfragersicht</w:t>
      </w:r>
      <w:proofErr w:type="spellEnd"/>
    </w:p>
    <w:p w:rsidR="00D306AB" w:rsidRDefault="00D306AB" w:rsidP="00D306AB">
      <w:pPr>
        <w:pStyle w:val="Listenabsatz"/>
      </w:pPr>
      <w:r>
        <w:t>Anbahnungsphase: tiefer Such- und Vergleichsaufwand, keine Fahrtkosten</w:t>
      </w:r>
    </w:p>
    <w:p w:rsidR="00D306AB" w:rsidRDefault="00D306AB" w:rsidP="00D306AB">
      <w:pPr>
        <w:pStyle w:val="Listenabsatz"/>
      </w:pPr>
      <w:r>
        <w:lastRenderedPageBreak/>
        <w:t>Vereinbarungsphase: Einfacher Bestellvorgang, keine Fahrtkosten</w:t>
      </w:r>
    </w:p>
    <w:p w:rsidR="00D306AB" w:rsidRDefault="00D306AB" w:rsidP="00D306AB">
      <w:pPr>
        <w:pStyle w:val="Listenabsatz"/>
      </w:pPr>
      <w:r>
        <w:t>Abwicklungsphase: Schnelle/billige Kommunikation, elektronische Lieferung</w:t>
      </w:r>
    </w:p>
    <w:p w:rsidR="00D306AB" w:rsidRDefault="00D306AB" w:rsidP="00D306AB">
      <w:pPr>
        <w:pStyle w:val="Listenabsatz"/>
        <w:numPr>
          <w:ilvl w:val="0"/>
          <w:numId w:val="1"/>
        </w:numPr>
      </w:pPr>
      <w:r>
        <w:t>Anbietersicht</w:t>
      </w:r>
    </w:p>
    <w:p w:rsidR="00D306AB" w:rsidRDefault="00D306AB" w:rsidP="00D306AB">
      <w:pPr>
        <w:pStyle w:val="Listenabsatz"/>
      </w:pPr>
      <w:r>
        <w:t>Anbahnungsphase: Geringere Akquisitions- und Werbekosten</w:t>
      </w:r>
    </w:p>
    <w:p w:rsidR="00D306AB" w:rsidRDefault="00D306AB" w:rsidP="00D306AB">
      <w:pPr>
        <w:pStyle w:val="Listenabsatz"/>
      </w:pPr>
      <w:r>
        <w:t>Vereinbarungsphase: Nutzung gespeicherten Kundeninformationen</w:t>
      </w:r>
    </w:p>
    <w:p w:rsidR="00D306AB" w:rsidRDefault="00D306AB" w:rsidP="00D306AB">
      <w:pPr>
        <w:pStyle w:val="Listenabsatz"/>
      </w:pPr>
      <w:r>
        <w:t>Abwicklungsphase:  Automatisierung im Zahlungsverkehr, d.h. kostengünstige Zahlungsabwicklung</w:t>
      </w:r>
    </w:p>
    <w:p w:rsidR="00D306AB" w:rsidRDefault="00D306AB" w:rsidP="00D306AB">
      <w:pPr>
        <w:pStyle w:val="Listenabsatz"/>
      </w:pPr>
    </w:p>
    <w:p w:rsidR="004F1D36" w:rsidRDefault="004F1D36"/>
    <w:p w:rsidR="00E77218" w:rsidRPr="003000E5" w:rsidRDefault="004F1D36" w:rsidP="00E77218">
      <w:pPr>
        <w:rPr>
          <w:b/>
        </w:rPr>
      </w:pPr>
      <w:r w:rsidRPr="003000E5">
        <w:rPr>
          <w:b/>
        </w:rPr>
        <w:t>Differenzierung</w:t>
      </w:r>
    </w:p>
    <w:p w:rsidR="00E77218" w:rsidRDefault="00E77218" w:rsidP="00E77218">
      <w:pPr>
        <w:pStyle w:val="Listenabsatz"/>
        <w:numPr>
          <w:ilvl w:val="0"/>
          <w:numId w:val="1"/>
        </w:numPr>
        <w:autoSpaceDE w:val="0"/>
        <w:autoSpaceDN w:val="0"/>
        <w:adjustRightInd w:val="0"/>
        <w:spacing w:line="240" w:lineRule="auto"/>
      </w:pPr>
      <w:r w:rsidRPr="00E77218">
        <w:t>Rivalität</w:t>
      </w:r>
    </w:p>
    <w:p w:rsidR="00E77218" w:rsidRPr="00E77218" w:rsidRDefault="00E77218" w:rsidP="00E77218">
      <w:pPr>
        <w:pStyle w:val="Listenabsatz"/>
        <w:autoSpaceDE w:val="0"/>
        <w:autoSpaceDN w:val="0"/>
        <w:adjustRightInd w:val="0"/>
        <w:spacing w:line="240" w:lineRule="auto"/>
      </w:pPr>
      <w:r w:rsidRPr="00E77218">
        <w:t>erhöht Ertragsspanne und isoliert die Firma vom Preiswettbewerb in der Branche</w:t>
      </w:r>
      <w:r>
        <w:t xml:space="preserve"> </w:t>
      </w:r>
      <w:r w:rsidRPr="00E77218">
        <w:t>«monopolistische» Stellung durch Alleinstellungsmerkmale führt zu Kundenbindung. Dies ergibt Vorteile</w:t>
      </w:r>
      <w:r>
        <w:t xml:space="preserve"> </w:t>
      </w:r>
      <w:r w:rsidRPr="00E77218">
        <w:t>im Wettbewerb bei anderen Produkten der Firma</w:t>
      </w:r>
    </w:p>
    <w:p w:rsidR="00E77218" w:rsidRDefault="00E77218" w:rsidP="00E77218">
      <w:pPr>
        <w:pStyle w:val="Listenabsatz"/>
        <w:numPr>
          <w:ilvl w:val="0"/>
          <w:numId w:val="1"/>
        </w:numPr>
        <w:autoSpaceDE w:val="0"/>
        <w:autoSpaceDN w:val="0"/>
        <w:adjustRightInd w:val="0"/>
        <w:spacing w:line="240" w:lineRule="auto"/>
      </w:pPr>
      <w:r>
        <w:t>marktmächtige Abnehmer</w:t>
      </w:r>
    </w:p>
    <w:p w:rsidR="00E77218" w:rsidRPr="00E77218" w:rsidRDefault="00E77218" w:rsidP="00E77218">
      <w:pPr>
        <w:pStyle w:val="Listenabsatz"/>
        <w:autoSpaceDE w:val="0"/>
        <w:autoSpaceDN w:val="0"/>
        <w:adjustRightInd w:val="0"/>
        <w:spacing w:line="240" w:lineRule="auto"/>
      </w:pPr>
      <w:r w:rsidRPr="00E77218">
        <w:t>fehlende Alternativen für ein «einzigartiges Produkt» senken Verhandlungsmacht der Abnehmer</w:t>
      </w:r>
    </w:p>
    <w:p w:rsidR="00E77218" w:rsidRDefault="00E77218" w:rsidP="00E77218">
      <w:pPr>
        <w:pStyle w:val="Listenabsatz"/>
        <w:numPr>
          <w:ilvl w:val="0"/>
          <w:numId w:val="1"/>
        </w:numPr>
        <w:autoSpaceDE w:val="0"/>
        <w:autoSpaceDN w:val="0"/>
        <w:adjustRightInd w:val="0"/>
        <w:spacing w:line="240" w:lineRule="auto"/>
      </w:pPr>
      <w:r>
        <w:t>marktmächtige Zulieferer</w:t>
      </w:r>
    </w:p>
    <w:p w:rsidR="00E77218" w:rsidRDefault="00E77218" w:rsidP="00E77218">
      <w:pPr>
        <w:pStyle w:val="Listenabsatz"/>
        <w:autoSpaceDE w:val="0"/>
        <w:autoSpaceDN w:val="0"/>
        <w:adjustRightInd w:val="0"/>
        <w:spacing w:line="240" w:lineRule="auto"/>
      </w:pPr>
      <w:r w:rsidRPr="00E77218">
        <w:t>Zulieferern für ein «einzigartiges Produkt» bieten sich nur wenige alternative Abnehmer</w:t>
      </w:r>
    </w:p>
    <w:p w:rsidR="00E77218" w:rsidRDefault="00E77218" w:rsidP="00E77218">
      <w:pPr>
        <w:pStyle w:val="Listenabsatz"/>
        <w:numPr>
          <w:ilvl w:val="0"/>
          <w:numId w:val="1"/>
        </w:numPr>
        <w:autoSpaceDE w:val="0"/>
        <w:autoSpaceDN w:val="0"/>
        <w:adjustRightInd w:val="0"/>
        <w:spacing w:line="240" w:lineRule="auto"/>
      </w:pPr>
      <w:r>
        <w:t>Substitute</w:t>
      </w:r>
    </w:p>
    <w:p w:rsidR="00E77218" w:rsidRPr="00E77218" w:rsidRDefault="00E77218" w:rsidP="00E77218">
      <w:pPr>
        <w:pStyle w:val="Listenabsatz"/>
        <w:autoSpaceDE w:val="0"/>
        <w:autoSpaceDN w:val="0"/>
        <w:adjustRightInd w:val="0"/>
        <w:spacing w:line="240" w:lineRule="auto"/>
      </w:pPr>
      <w:r w:rsidRPr="00E77218">
        <w:t>Kundenloyalität senkt die Bedrohung durch Ersatzprodukte</w:t>
      </w:r>
    </w:p>
    <w:p w:rsidR="00E77218" w:rsidRDefault="00E77218" w:rsidP="00E77218">
      <w:pPr>
        <w:pStyle w:val="Listenabsatz"/>
        <w:numPr>
          <w:ilvl w:val="0"/>
          <w:numId w:val="1"/>
        </w:numPr>
        <w:autoSpaceDE w:val="0"/>
        <w:autoSpaceDN w:val="0"/>
        <w:adjustRightInd w:val="0"/>
        <w:spacing w:line="240" w:lineRule="auto"/>
      </w:pPr>
      <w:r w:rsidRPr="00E77218">
        <w:t>Neueintritten</w:t>
      </w:r>
    </w:p>
    <w:p w:rsidR="00E77218" w:rsidRDefault="00E77218" w:rsidP="00E77218">
      <w:pPr>
        <w:pStyle w:val="Listenabsatz"/>
        <w:autoSpaceDE w:val="0"/>
        <w:autoSpaceDN w:val="0"/>
        <w:adjustRightInd w:val="0"/>
        <w:spacing w:line="240" w:lineRule="auto"/>
      </w:pPr>
      <w:r w:rsidRPr="00E77218">
        <w:t>Zwang der Konkurrenten, die «Einzigartigkeit» des Produktes zu überwinden, schafft Eintrittsbarrieren</w:t>
      </w:r>
    </w:p>
    <w:p w:rsidR="00042669" w:rsidRDefault="00042669"/>
    <w:p w:rsidR="00B25F4B" w:rsidRDefault="00B25F4B"/>
    <w:p w:rsidR="004F1D36" w:rsidRPr="003000E5" w:rsidRDefault="004F1D36">
      <w:pPr>
        <w:rPr>
          <w:b/>
        </w:rPr>
      </w:pPr>
      <w:r w:rsidRPr="003000E5">
        <w:rPr>
          <w:b/>
        </w:rPr>
        <w:t>Kostenführerschaft</w:t>
      </w:r>
    </w:p>
    <w:p w:rsidR="00042669" w:rsidRPr="00E77218" w:rsidRDefault="00042669" w:rsidP="00E77218">
      <w:pPr>
        <w:pStyle w:val="Listenabsatz"/>
        <w:numPr>
          <w:ilvl w:val="0"/>
          <w:numId w:val="1"/>
        </w:numPr>
      </w:pPr>
      <w:r w:rsidRPr="00E77218">
        <w:t>Rivalität</w:t>
      </w:r>
    </w:p>
    <w:p w:rsidR="00042669" w:rsidRPr="00E77218" w:rsidRDefault="00042669" w:rsidP="00E77218">
      <w:pPr>
        <w:ind w:left="708"/>
      </w:pPr>
      <w:r w:rsidRPr="00E77218">
        <w:t>Wegen seines Kostenvorteils kann das Unternehmen noch Gewinn</w:t>
      </w:r>
      <w:r w:rsidR="00E77218">
        <w:t xml:space="preserve">e machen, wenn im Wettbewerb die </w:t>
      </w:r>
      <w:r w:rsidRPr="00E77218">
        <w:t>Preise bereits auf die Herstellkosten der Konkurrenten gedrückt wurden</w:t>
      </w:r>
    </w:p>
    <w:p w:rsidR="00042669" w:rsidRPr="00E77218" w:rsidRDefault="00E77218" w:rsidP="00E77218">
      <w:pPr>
        <w:pStyle w:val="Listenabsatz"/>
        <w:numPr>
          <w:ilvl w:val="0"/>
          <w:numId w:val="1"/>
        </w:numPr>
      </w:pPr>
      <w:r>
        <w:t>marktmächtige Abnehmer</w:t>
      </w:r>
    </w:p>
    <w:p w:rsidR="00042669" w:rsidRPr="00E77218" w:rsidRDefault="00042669" w:rsidP="00E77218">
      <w:pPr>
        <w:ind w:firstLine="708"/>
      </w:pPr>
      <w:r w:rsidRPr="00E77218">
        <w:t>Diese können die Preise nur auf das Niveau des zweiteffizientesten Konkurrenten drücken</w:t>
      </w:r>
    </w:p>
    <w:p w:rsidR="00042669" w:rsidRPr="00E77218" w:rsidRDefault="00E77218" w:rsidP="00E77218">
      <w:pPr>
        <w:pStyle w:val="Listenabsatz"/>
        <w:numPr>
          <w:ilvl w:val="0"/>
          <w:numId w:val="1"/>
        </w:numPr>
      </w:pPr>
      <w:r>
        <w:t>marktmächtige</w:t>
      </w:r>
      <w:r w:rsidR="00042669" w:rsidRPr="00E77218">
        <w:t xml:space="preserve"> Zulieferer</w:t>
      </w:r>
    </w:p>
    <w:p w:rsidR="00042669" w:rsidRPr="00E77218" w:rsidRDefault="00042669" w:rsidP="00E77218">
      <w:pPr>
        <w:pStyle w:val="Listenabsatz"/>
      </w:pPr>
      <w:r w:rsidRPr="00E77218">
        <w:t>Firma kann noch Gewinne machen, auch wenn der Zulieferer Preise erhöht. Wenn alle anderen</w:t>
      </w:r>
      <w:r w:rsidR="00E77218">
        <w:t xml:space="preserve"> </w:t>
      </w:r>
      <w:r w:rsidRPr="00E77218">
        <w:t>Konkurrenten «pleite» sind, ist der Kostenführer auf dem Absatzmarkt Monopolist</w:t>
      </w:r>
    </w:p>
    <w:p w:rsidR="00E77218" w:rsidRDefault="00E77218" w:rsidP="00E77218">
      <w:pPr>
        <w:pStyle w:val="Listenabsatz"/>
        <w:numPr>
          <w:ilvl w:val="0"/>
          <w:numId w:val="1"/>
        </w:numPr>
      </w:pPr>
      <w:r>
        <w:t>Substitute</w:t>
      </w:r>
    </w:p>
    <w:p w:rsidR="00042669" w:rsidRPr="00E77218" w:rsidRDefault="00E77218" w:rsidP="00E77218">
      <w:pPr>
        <w:pStyle w:val="Listenabsatz"/>
      </w:pPr>
      <w:r>
        <w:t>T</w:t>
      </w:r>
      <w:r w:rsidR="00042669" w:rsidRPr="00E77218">
        <w:t>iefe Kosten lassen tiefe Preise zu. Die Anreize, Substitute zu entwickeln, sinken</w:t>
      </w:r>
    </w:p>
    <w:p w:rsidR="00E77218" w:rsidRDefault="00E77218" w:rsidP="00E77218">
      <w:pPr>
        <w:pStyle w:val="Listenabsatz"/>
        <w:numPr>
          <w:ilvl w:val="0"/>
          <w:numId w:val="1"/>
        </w:numPr>
      </w:pPr>
      <w:r>
        <w:t>Neueintritte</w:t>
      </w:r>
    </w:p>
    <w:p w:rsidR="00E77218" w:rsidRDefault="00E77218" w:rsidP="00E77218">
      <w:pPr>
        <w:pStyle w:val="Listenabsatz"/>
      </w:pPr>
      <w:r w:rsidRPr="00E77218">
        <w:t>Tiefe Kosten lassen tiefe Preise zu. Niemand hat Anreize, in den Markt einzutreten</w:t>
      </w:r>
    </w:p>
    <w:p w:rsidR="00E77218" w:rsidRDefault="00E77218" w:rsidP="00E77218"/>
    <w:p w:rsidR="00E77218" w:rsidRPr="00E77218" w:rsidRDefault="00E77218" w:rsidP="00E77218"/>
    <w:p w:rsidR="004F1D36" w:rsidRPr="003000E5" w:rsidRDefault="004F1D36">
      <w:pPr>
        <w:rPr>
          <w:b/>
          <w:lang w:val="en-GB"/>
        </w:rPr>
      </w:pPr>
      <w:r w:rsidRPr="003000E5">
        <w:rPr>
          <w:b/>
          <w:lang w:val="en-GB"/>
        </w:rPr>
        <w:t>Porter</w:t>
      </w:r>
      <w:r w:rsidR="007A4217" w:rsidRPr="003000E5">
        <w:rPr>
          <w:b/>
          <w:lang w:val="en-GB"/>
        </w:rPr>
        <w:t>’s five Forces</w:t>
      </w:r>
      <w:r w:rsidR="00777801" w:rsidRPr="003000E5">
        <w:rPr>
          <w:b/>
          <w:lang w:val="en-GB"/>
        </w:rPr>
        <w:t xml:space="preserve"> </w:t>
      </w:r>
      <w:proofErr w:type="spellStart"/>
      <w:r w:rsidR="00777801" w:rsidRPr="003000E5">
        <w:rPr>
          <w:b/>
          <w:lang w:val="en-GB"/>
        </w:rPr>
        <w:t>mit</w:t>
      </w:r>
      <w:proofErr w:type="spellEnd"/>
      <w:r w:rsidR="00777801" w:rsidRPr="003000E5">
        <w:rPr>
          <w:b/>
          <w:lang w:val="en-GB"/>
        </w:rPr>
        <w:t xml:space="preserve"> Internet (Slide 44)</w:t>
      </w:r>
    </w:p>
    <w:p w:rsidR="007A4217" w:rsidRDefault="007A4217" w:rsidP="007A4217">
      <w:pPr>
        <w:pStyle w:val="Listenabsatz"/>
        <w:numPr>
          <w:ilvl w:val="0"/>
          <w:numId w:val="1"/>
        </w:numPr>
      </w:pPr>
      <w:r>
        <w:t>Konkurrenten Innerhalb der Branche</w:t>
      </w:r>
    </w:p>
    <w:p w:rsidR="007A4217" w:rsidRDefault="00042669" w:rsidP="007A4217">
      <w:pPr>
        <w:pStyle w:val="Listenabsatz"/>
        <w:rPr>
          <w:rFonts w:cstheme="minorHAnsi"/>
          <w:color w:val="000000"/>
        </w:rPr>
      </w:pPr>
      <w:r w:rsidRPr="00042669">
        <w:rPr>
          <w:rFonts w:cstheme="minorHAnsi"/>
          <w:color w:val="000000"/>
        </w:rPr>
        <w:t>Erklärung</w:t>
      </w:r>
      <w:r w:rsidR="007A4217">
        <w:t>:</w:t>
      </w:r>
      <w:r w:rsidR="007A4217" w:rsidRPr="007A4217">
        <w:rPr>
          <w:rFonts w:cstheme="minorHAnsi"/>
          <w:color w:val="000000"/>
        </w:rPr>
        <w:t xml:space="preserve"> </w:t>
      </w:r>
      <w:r w:rsidR="007A4217">
        <w:rPr>
          <w:rFonts w:cstheme="minorHAnsi"/>
          <w:color w:val="000000"/>
        </w:rPr>
        <w:t xml:space="preserve">Wettbewerb der </w:t>
      </w:r>
      <w:r w:rsidR="007A4217" w:rsidRPr="007A4217">
        <w:rPr>
          <w:rFonts w:cstheme="minorHAnsi"/>
          <w:color w:val="000000"/>
        </w:rPr>
        <w:t>Unterneh</w:t>
      </w:r>
      <w:r w:rsidR="007A4217">
        <w:rPr>
          <w:rFonts w:cstheme="minorHAnsi"/>
          <w:color w:val="000000"/>
        </w:rPr>
        <w:t>men einer Branche (z.B.</w:t>
      </w:r>
      <w:r w:rsidR="007A4217" w:rsidRPr="007A4217">
        <w:rPr>
          <w:rFonts w:cstheme="minorHAnsi"/>
          <w:color w:val="000000"/>
        </w:rPr>
        <w:t xml:space="preserve"> über Preise</w:t>
      </w:r>
      <w:r w:rsidR="007A4217">
        <w:rPr>
          <w:rFonts w:cstheme="minorHAnsi"/>
          <w:color w:val="000000"/>
        </w:rPr>
        <w:t>)</w:t>
      </w:r>
    </w:p>
    <w:p w:rsidR="007A4217" w:rsidRDefault="00042669" w:rsidP="007A4217">
      <w:pPr>
        <w:pStyle w:val="Listenabsatz"/>
        <w:rPr>
          <w:rFonts w:cstheme="minorHAnsi"/>
          <w:color w:val="000000"/>
        </w:rPr>
      </w:pPr>
      <w:r>
        <w:rPr>
          <w:rFonts w:cstheme="minorHAnsi"/>
          <w:color w:val="000000"/>
        </w:rPr>
        <w:t>Mit Internet</w:t>
      </w:r>
      <w:r w:rsidR="007A4217">
        <w:rPr>
          <w:rFonts w:cstheme="minorHAnsi"/>
          <w:color w:val="000000"/>
        </w:rPr>
        <w:t xml:space="preserve">: Ausweitung des relevanten geografischen Markts, erhöht die Anzahl der Wettbewerber und trägt zu einer Verringerung der Unterschiede zwischen Konkurrenten bei. Steigender Preisdruck </w:t>
      </w:r>
      <w:r w:rsidR="00403C95">
        <w:rPr>
          <w:rFonts w:cstheme="minorHAnsi"/>
          <w:color w:val="000000"/>
        </w:rPr>
        <w:t>und Verteidigung der Vorteile im operativen Bereich schwierig</w:t>
      </w:r>
    </w:p>
    <w:p w:rsidR="00403C95" w:rsidRDefault="00403C95" w:rsidP="00403C95">
      <w:pPr>
        <w:pStyle w:val="Listenabsatz"/>
        <w:numPr>
          <w:ilvl w:val="0"/>
          <w:numId w:val="1"/>
        </w:numPr>
        <w:rPr>
          <w:rFonts w:cstheme="minorHAnsi"/>
          <w:color w:val="000000"/>
        </w:rPr>
      </w:pPr>
      <w:r>
        <w:rPr>
          <w:rFonts w:cstheme="minorHAnsi"/>
          <w:color w:val="000000"/>
        </w:rPr>
        <w:t>Gefahr durch Neueintritte</w:t>
      </w:r>
    </w:p>
    <w:p w:rsidR="00403C95" w:rsidRDefault="00042669" w:rsidP="00403C95">
      <w:pPr>
        <w:pStyle w:val="Listenabsatz"/>
        <w:rPr>
          <w:rFonts w:cstheme="minorHAnsi"/>
          <w:color w:val="000000"/>
        </w:rPr>
      </w:pPr>
      <w:r w:rsidRPr="00042669">
        <w:rPr>
          <w:rFonts w:cstheme="minorHAnsi"/>
          <w:color w:val="000000"/>
        </w:rPr>
        <w:t>Erklärung</w:t>
      </w:r>
      <w:r w:rsidR="00403C95">
        <w:rPr>
          <w:rFonts w:cstheme="minorHAnsi"/>
          <w:color w:val="000000"/>
        </w:rPr>
        <w:t xml:space="preserve">: </w:t>
      </w:r>
      <w:r w:rsidR="00403C95" w:rsidRPr="00403C95">
        <w:rPr>
          <w:rFonts w:cstheme="minorHAnsi"/>
          <w:color w:val="000000"/>
        </w:rPr>
        <w:t>Neueintritte «stehlen» Marktanteile</w:t>
      </w:r>
      <w:r w:rsidR="00403C95">
        <w:rPr>
          <w:rFonts w:cstheme="minorHAnsi"/>
          <w:color w:val="000000"/>
        </w:rPr>
        <w:t xml:space="preserve"> und reduzieren die Konzentration in einer Branche</w:t>
      </w:r>
    </w:p>
    <w:p w:rsidR="00403C95" w:rsidRDefault="00042669" w:rsidP="00403C95">
      <w:pPr>
        <w:pStyle w:val="Listenabsatz"/>
        <w:rPr>
          <w:rFonts w:cstheme="minorHAnsi"/>
          <w:color w:val="000000"/>
        </w:rPr>
      </w:pPr>
      <w:r>
        <w:rPr>
          <w:rFonts w:cstheme="minorHAnsi"/>
          <w:color w:val="000000"/>
        </w:rPr>
        <w:lastRenderedPageBreak/>
        <w:t>Mit Internet</w:t>
      </w:r>
      <w:r w:rsidR="00403C95">
        <w:rPr>
          <w:rFonts w:cstheme="minorHAnsi"/>
          <w:color w:val="000000"/>
        </w:rPr>
        <w:t>: Internet verringert die Markteintrittsbarrieren (z.B. Notwendigkeit einer eigenen Vertriebsabteilung, Zugang zu Vertriebskanälen oder Investitionen in physische Vermögenswerte). Technik zur Steuerung von Geschäftsprozessen, damit sich Transaktionen leichter ausführen lassen.</w:t>
      </w:r>
    </w:p>
    <w:p w:rsidR="00403C95" w:rsidRDefault="00403C95" w:rsidP="00403C95">
      <w:pPr>
        <w:pStyle w:val="Listenabsatz"/>
        <w:numPr>
          <w:ilvl w:val="0"/>
          <w:numId w:val="1"/>
        </w:numPr>
        <w:rPr>
          <w:rFonts w:cstheme="minorHAnsi"/>
          <w:color w:val="000000"/>
        </w:rPr>
      </w:pPr>
      <w:r>
        <w:rPr>
          <w:rFonts w:cstheme="minorHAnsi"/>
          <w:color w:val="000000"/>
        </w:rPr>
        <w:t>Bedrohung durch Ersatzprodukte</w:t>
      </w:r>
    </w:p>
    <w:p w:rsidR="00403C95" w:rsidRDefault="00042669" w:rsidP="00403C95">
      <w:pPr>
        <w:pStyle w:val="Listenabsatz"/>
        <w:rPr>
          <w:rFonts w:cstheme="minorHAnsi"/>
          <w:color w:val="000000"/>
        </w:rPr>
      </w:pPr>
      <w:r w:rsidRPr="00042669">
        <w:rPr>
          <w:rFonts w:cstheme="minorHAnsi"/>
          <w:color w:val="000000"/>
        </w:rPr>
        <w:t>Erklärung</w:t>
      </w:r>
      <w:r w:rsidR="00403C95">
        <w:rPr>
          <w:rFonts w:cstheme="minorHAnsi"/>
          <w:color w:val="000000"/>
        </w:rPr>
        <w:t xml:space="preserve">: </w:t>
      </w:r>
      <w:r w:rsidR="00403C95" w:rsidRPr="00403C95">
        <w:rPr>
          <w:rFonts w:cstheme="minorHAnsi"/>
          <w:color w:val="000000"/>
        </w:rPr>
        <w:t>Produkte anderer Branchen, die auf die gleichen Kundenbedürfnisse abzielen</w:t>
      </w:r>
      <w:r w:rsidR="00403C95">
        <w:rPr>
          <w:rFonts w:cstheme="minorHAnsi"/>
          <w:color w:val="000000"/>
        </w:rPr>
        <w:t xml:space="preserve">, </w:t>
      </w:r>
      <w:r w:rsidR="00403C95" w:rsidRPr="00403C95">
        <w:rPr>
          <w:rFonts w:cstheme="minorHAnsi"/>
          <w:color w:val="000000"/>
        </w:rPr>
        <w:t>Substitute «stehlen» Marktanteile, Substitute vermindern die Konzentration im Markt und verschärfen den Preiswettbewerb</w:t>
      </w:r>
    </w:p>
    <w:p w:rsidR="00403C95" w:rsidRDefault="00042669" w:rsidP="00403C95">
      <w:pPr>
        <w:pStyle w:val="Listenabsatz"/>
        <w:rPr>
          <w:rFonts w:cstheme="minorHAnsi"/>
          <w:color w:val="000000"/>
        </w:rPr>
      </w:pPr>
      <w:r>
        <w:rPr>
          <w:rFonts w:cstheme="minorHAnsi"/>
          <w:color w:val="000000"/>
        </w:rPr>
        <w:t>Mit Internet</w:t>
      </w:r>
      <w:r w:rsidR="00403C95">
        <w:rPr>
          <w:rFonts w:cstheme="minorHAnsi"/>
          <w:color w:val="000000"/>
        </w:rPr>
        <w:t>: Ermöglicht die Entwicklung neuer Ersatzprodukte, die mit neuen Ansätzen die Nachfrage befriedigen und einen vergleichbaren oder besseren Grad an Funktionserfüllung bieten können</w:t>
      </w:r>
    </w:p>
    <w:p w:rsidR="00403C95" w:rsidRDefault="00403C95" w:rsidP="00403C95">
      <w:pPr>
        <w:pStyle w:val="Listenabsatz"/>
        <w:numPr>
          <w:ilvl w:val="0"/>
          <w:numId w:val="1"/>
        </w:numPr>
        <w:rPr>
          <w:rFonts w:cstheme="minorHAnsi"/>
          <w:color w:val="000000"/>
        </w:rPr>
      </w:pPr>
      <w:r>
        <w:rPr>
          <w:rFonts w:cstheme="minorHAnsi"/>
          <w:color w:val="000000"/>
        </w:rPr>
        <w:t>Macht der Zulieferer</w:t>
      </w:r>
    </w:p>
    <w:p w:rsidR="00403C95" w:rsidRDefault="00042669" w:rsidP="00403C95">
      <w:pPr>
        <w:autoSpaceDE w:val="0"/>
        <w:autoSpaceDN w:val="0"/>
        <w:adjustRightInd w:val="0"/>
        <w:spacing w:line="240" w:lineRule="auto"/>
        <w:ind w:left="708"/>
        <w:rPr>
          <w:rFonts w:cstheme="minorHAnsi"/>
          <w:color w:val="000000"/>
        </w:rPr>
      </w:pPr>
      <w:r w:rsidRPr="00042669">
        <w:rPr>
          <w:rFonts w:cstheme="minorHAnsi"/>
          <w:color w:val="000000"/>
        </w:rPr>
        <w:t>Erklärung</w:t>
      </w:r>
      <w:r w:rsidR="00403C95">
        <w:rPr>
          <w:rFonts w:cstheme="minorHAnsi"/>
          <w:color w:val="000000"/>
        </w:rPr>
        <w:t xml:space="preserve">: </w:t>
      </w:r>
      <w:r w:rsidR="00403C95" w:rsidRPr="00403C95">
        <w:rPr>
          <w:rFonts w:cstheme="minorHAnsi"/>
          <w:color w:val="000000"/>
        </w:rPr>
        <w:t>Haben die Zulieferer (</w:t>
      </w:r>
      <w:proofErr w:type="spellStart"/>
      <w:r w:rsidR="00403C95" w:rsidRPr="00403C95">
        <w:rPr>
          <w:rFonts w:cstheme="minorHAnsi"/>
          <w:color w:val="000000"/>
        </w:rPr>
        <w:t>Upstream</w:t>
      </w:r>
      <w:proofErr w:type="spellEnd"/>
      <w:r w:rsidR="00403C95" w:rsidRPr="00403C95">
        <w:rPr>
          <w:rFonts w:cstheme="minorHAnsi"/>
          <w:color w:val="000000"/>
        </w:rPr>
        <w:t>-Unternehmen) Möglichkeiten, die Gewinne der Unternehmen in der</w:t>
      </w:r>
      <w:r w:rsidR="00403C95">
        <w:rPr>
          <w:rFonts w:cstheme="minorHAnsi"/>
          <w:color w:val="000000"/>
        </w:rPr>
        <w:t xml:space="preserve"> </w:t>
      </w:r>
      <w:r w:rsidR="00403C95" w:rsidRPr="00403C95">
        <w:rPr>
          <w:rFonts w:cstheme="minorHAnsi"/>
          <w:color w:val="000000"/>
        </w:rPr>
        <w:t>betrachteten Branche (Downstream-Unternehmen) abzuschöpfen, bspw. durch hohe Preise, geri</w:t>
      </w:r>
      <w:r w:rsidR="00403C95">
        <w:rPr>
          <w:rFonts w:cstheme="minorHAnsi"/>
          <w:color w:val="000000"/>
        </w:rPr>
        <w:t xml:space="preserve">nge </w:t>
      </w:r>
      <w:r w:rsidR="00403C95" w:rsidRPr="00403C95">
        <w:rPr>
          <w:rFonts w:cstheme="minorHAnsi"/>
          <w:color w:val="000000"/>
        </w:rPr>
        <w:t>Qualität oder schlechte Lieferkonditionen?</w:t>
      </w:r>
    </w:p>
    <w:p w:rsidR="00403C95" w:rsidRDefault="00042669" w:rsidP="00403C95">
      <w:pPr>
        <w:autoSpaceDE w:val="0"/>
        <w:autoSpaceDN w:val="0"/>
        <w:adjustRightInd w:val="0"/>
        <w:spacing w:line="240" w:lineRule="auto"/>
        <w:ind w:left="708"/>
        <w:rPr>
          <w:rFonts w:cstheme="minorHAnsi"/>
          <w:color w:val="000000"/>
        </w:rPr>
      </w:pPr>
      <w:r>
        <w:rPr>
          <w:rFonts w:cstheme="minorHAnsi"/>
          <w:color w:val="000000"/>
        </w:rPr>
        <w:t>Mit Internet</w:t>
      </w:r>
      <w:r w:rsidR="00403C95">
        <w:rPr>
          <w:rFonts w:cstheme="minorHAnsi"/>
          <w:color w:val="000000"/>
        </w:rPr>
        <w:t xml:space="preserve">: Beschaffung über das Internet verändert die Verhandlungsmacht der Lieferanten. Sie profitieren von niedrigeren Markteintrittsbarrieren und von der Verdrängung </w:t>
      </w:r>
      <w:r>
        <w:rPr>
          <w:rFonts w:cstheme="minorHAnsi"/>
          <w:color w:val="000000"/>
        </w:rPr>
        <w:t>von Distributoren und anderen Vermittlern, die zwischen ihnen und ihren Kunden stehen. Jedoch können Beschaffer den Wettbewerbsdruck zum Beispiel durch elektronisch gestützte Ausschreibugen deutlich erhöhen und somit die Verhandlungsmacht der Lieferanten schwächen.</w:t>
      </w:r>
    </w:p>
    <w:p w:rsidR="00042669" w:rsidRDefault="00042669" w:rsidP="00042669">
      <w:pPr>
        <w:pStyle w:val="Listenabsatz"/>
        <w:numPr>
          <w:ilvl w:val="0"/>
          <w:numId w:val="1"/>
        </w:numPr>
        <w:autoSpaceDE w:val="0"/>
        <w:autoSpaceDN w:val="0"/>
        <w:adjustRightInd w:val="0"/>
        <w:spacing w:line="240" w:lineRule="auto"/>
        <w:rPr>
          <w:rFonts w:cstheme="minorHAnsi"/>
          <w:color w:val="000000"/>
        </w:rPr>
      </w:pPr>
      <w:r>
        <w:rPr>
          <w:rFonts w:cstheme="minorHAnsi"/>
          <w:color w:val="000000"/>
        </w:rPr>
        <w:t>Macht der Abnehmer</w:t>
      </w:r>
    </w:p>
    <w:p w:rsidR="00042669" w:rsidRDefault="00042669" w:rsidP="00042669">
      <w:pPr>
        <w:pStyle w:val="Listenabsatz"/>
        <w:autoSpaceDE w:val="0"/>
        <w:autoSpaceDN w:val="0"/>
        <w:adjustRightInd w:val="0"/>
        <w:spacing w:line="240" w:lineRule="auto"/>
        <w:rPr>
          <w:rFonts w:cstheme="minorHAnsi"/>
          <w:color w:val="000000"/>
        </w:rPr>
      </w:pPr>
      <w:r w:rsidRPr="00042669">
        <w:rPr>
          <w:rFonts w:cstheme="minorHAnsi"/>
          <w:color w:val="000000"/>
        </w:rPr>
        <w:t>Erklärung: Abnehmer sind mächtig, wenn:</w:t>
      </w:r>
    </w:p>
    <w:p w:rsidR="00042669" w:rsidRDefault="00042669" w:rsidP="00042669">
      <w:pPr>
        <w:pStyle w:val="Listenabsatz"/>
        <w:numPr>
          <w:ilvl w:val="1"/>
          <w:numId w:val="1"/>
        </w:numPr>
        <w:autoSpaceDE w:val="0"/>
        <w:autoSpaceDN w:val="0"/>
        <w:adjustRightInd w:val="0"/>
        <w:spacing w:line="240" w:lineRule="auto"/>
        <w:rPr>
          <w:rFonts w:cstheme="minorHAnsi"/>
          <w:color w:val="000000"/>
        </w:rPr>
      </w:pPr>
      <w:r w:rsidRPr="00042669">
        <w:rPr>
          <w:rFonts w:cstheme="minorHAnsi"/>
          <w:color w:val="000000"/>
        </w:rPr>
        <w:t>relative Konzentration auf der Abnehmerstufe höher als auf Zuliefererstufe</w:t>
      </w:r>
    </w:p>
    <w:p w:rsidR="00042669" w:rsidRDefault="00042669" w:rsidP="00042669">
      <w:pPr>
        <w:pStyle w:val="Listenabsatz"/>
        <w:numPr>
          <w:ilvl w:val="1"/>
          <w:numId w:val="1"/>
        </w:numPr>
        <w:autoSpaceDE w:val="0"/>
        <w:autoSpaceDN w:val="0"/>
        <w:adjustRightInd w:val="0"/>
        <w:spacing w:line="240" w:lineRule="auto"/>
        <w:rPr>
          <w:rFonts w:cstheme="minorHAnsi"/>
          <w:color w:val="000000"/>
        </w:rPr>
      </w:pPr>
      <w:r w:rsidRPr="00042669">
        <w:rPr>
          <w:rFonts w:cstheme="minorHAnsi"/>
          <w:color w:val="000000"/>
        </w:rPr>
        <w:t>Einkaufsvolumina der Abnehmer hoch</w:t>
      </w:r>
    </w:p>
    <w:p w:rsidR="00042669" w:rsidRDefault="00042669" w:rsidP="00042669">
      <w:pPr>
        <w:pStyle w:val="Listenabsatz"/>
        <w:numPr>
          <w:ilvl w:val="1"/>
          <w:numId w:val="1"/>
        </w:numPr>
        <w:autoSpaceDE w:val="0"/>
        <w:autoSpaceDN w:val="0"/>
        <w:adjustRightInd w:val="0"/>
        <w:spacing w:line="240" w:lineRule="auto"/>
        <w:rPr>
          <w:rFonts w:cstheme="minorHAnsi"/>
          <w:color w:val="000000"/>
        </w:rPr>
      </w:pPr>
      <w:r w:rsidRPr="00042669">
        <w:rPr>
          <w:rFonts w:cstheme="minorHAnsi"/>
          <w:color w:val="000000"/>
        </w:rPr>
        <w:t>Produkte der Branche leicht substituierbar</w:t>
      </w:r>
    </w:p>
    <w:p w:rsidR="00042669" w:rsidRDefault="00042669" w:rsidP="00042669">
      <w:pPr>
        <w:pStyle w:val="Listenabsatz"/>
        <w:numPr>
          <w:ilvl w:val="1"/>
          <w:numId w:val="1"/>
        </w:numPr>
        <w:autoSpaceDE w:val="0"/>
        <w:autoSpaceDN w:val="0"/>
        <w:adjustRightInd w:val="0"/>
        <w:spacing w:line="240" w:lineRule="auto"/>
        <w:rPr>
          <w:rFonts w:cstheme="minorHAnsi"/>
          <w:color w:val="000000"/>
        </w:rPr>
      </w:pPr>
      <w:r w:rsidRPr="00042669">
        <w:rPr>
          <w:rFonts w:cstheme="minorHAnsi"/>
          <w:color w:val="000000"/>
        </w:rPr>
        <w:t>Branchenunternehmen haben abnehmerspezifisch investiert</w:t>
      </w:r>
    </w:p>
    <w:p w:rsidR="00042669" w:rsidRDefault="00042669" w:rsidP="00042669">
      <w:pPr>
        <w:pStyle w:val="Listenabsatz"/>
        <w:numPr>
          <w:ilvl w:val="1"/>
          <w:numId w:val="1"/>
        </w:numPr>
        <w:autoSpaceDE w:val="0"/>
        <w:autoSpaceDN w:val="0"/>
        <w:adjustRightInd w:val="0"/>
        <w:spacing w:line="240" w:lineRule="auto"/>
        <w:rPr>
          <w:rFonts w:cstheme="minorHAnsi"/>
          <w:color w:val="000000"/>
        </w:rPr>
      </w:pPr>
      <w:r w:rsidRPr="00042669">
        <w:rPr>
          <w:rFonts w:cstheme="minorHAnsi"/>
          <w:color w:val="000000"/>
        </w:rPr>
        <w:t>glaubhafte Drohung der Abnehmer mit Rückwärtsintegration</w:t>
      </w:r>
    </w:p>
    <w:p w:rsidR="00042669" w:rsidRPr="00042669" w:rsidRDefault="00042669" w:rsidP="00042669">
      <w:pPr>
        <w:autoSpaceDE w:val="0"/>
        <w:autoSpaceDN w:val="0"/>
        <w:adjustRightInd w:val="0"/>
        <w:spacing w:line="240" w:lineRule="auto"/>
        <w:ind w:left="708"/>
        <w:rPr>
          <w:rFonts w:cstheme="minorHAnsi"/>
          <w:color w:val="000000"/>
        </w:rPr>
      </w:pPr>
      <w:r>
        <w:rPr>
          <w:rFonts w:cstheme="minorHAnsi"/>
          <w:color w:val="000000"/>
        </w:rPr>
        <w:t xml:space="preserve">Mit Internet: Die Verfügbarkeit globaler Preis und Produktinformationen verleiht den Kunden </w:t>
      </w:r>
      <w:proofErr w:type="spellStart"/>
      <w:r>
        <w:rPr>
          <w:rFonts w:cstheme="minorHAnsi"/>
          <w:color w:val="000000"/>
        </w:rPr>
        <w:t>grössere</w:t>
      </w:r>
      <w:proofErr w:type="spellEnd"/>
      <w:r>
        <w:rPr>
          <w:rFonts w:cstheme="minorHAnsi"/>
          <w:color w:val="000000"/>
        </w:rPr>
        <w:t xml:space="preserve"> Verhandlungsmacht</w:t>
      </w:r>
    </w:p>
    <w:p w:rsidR="004F1D36" w:rsidRDefault="004F1D36">
      <w:pPr>
        <w:rPr>
          <w:rFonts w:cstheme="minorHAnsi"/>
          <w:color w:val="000000"/>
        </w:rPr>
      </w:pPr>
    </w:p>
    <w:p w:rsidR="00042669" w:rsidRDefault="00042669"/>
    <w:p w:rsidR="004F1D36" w:rsidRPr="003000E5" w:rsidRDefault="004F1D36">
      <w:pPr>
        <w:rPr>
          <w:b/>
        </w:rPr>
      </w:pPr>
      <w:r w:rsidRPr="003000E5">
        <w:rPr>
          <w:b/>
        </w:rPr>
        <w:t>Integration (Dimensionen)</w:t>
      </w:r>
      <w:r w:rsidR="004552A7" w:rsidRPr="003000E5">
        <w:rPr>
          <w:b/>
        </w:rPr>
        <w:t xml:space="preserve"> (</w:t>
      </w:r>
      <w:r w:rsidR="00076F71" w:rsidRPr="003000E5">
        <w:rPr>
          <w:b/>
        </w:rPr>
        <w:t>Slide 76</w:t>
      </w:r>
      <w:r w:rsidR="004552A7" w:rsidRPr="003000E5">
        <w:rPr>
          <w:b/>
        </w:rPr>
        <w:t>-80</w:t>
      </w:r>
      <w:r w:rsidR="00076F71" w:rsidRPr="003000E5">
        <w:rPr>
          <w:b/>
        </w:rPr>
        <w:t>)</w:t>
      </w:r>
    </w:p>
    <w:p w:rsidR="004F1D36" w:rsidRDefault="004F1D36" w:rsidP="004F1D36">
      <w:pPr>
        <w:pStyle w:val="Listenabsatz"/>
        <w:numPr>
          <w:ilvl w:val="0"/>
          <w:numId w:val="1"/>
        </w:numPr>
      </w:pPr>
      <w:r>
        <w:t>Datenintegration</w:t>
      </w:r>
    </w:p>
    <w:p w:rsidR="004F1D36" w:rsidRDefault="004F1D36" w:rsidP="004F1D36">
      <w:pPr>
        <w:pStyle w:val="Listenabsatz"/>
        <w:numPr>
          <w:ilvl w:val="0"/>
          <w:numId w:val="1"/>
        </w:numPr>
      </w:pPr>
      <w:r>
        <w:t>Funktionsintegration</w:t>
      </w:r>
    </w:p>
    <w:p w:rsidR="004F1D36" w:rsidRDefault="004F1D36" w:rsidP="004F1D36">
      <w:pPr>
        <w:pStyle w:val="Listenabsatz"/>
        <w:numPr>
          <w:ilvl w:val="0"/>
          <w:numId w:val="1"/>
        </w:numPr>
      </w:pPr>
      <w:r>
        <w:t>Prozessintegration</w:t>
      </w:r>
    </w:p>
    <w:p w:rsidR="004F1D36" w:rsidRDefault="004F1D36" w:rsidP="004F1D36">
      <w:pPr>
        <w:pStyle w:val="Listenabsatz"/>
        <w:numPr>
          <w:ilvl w:val="0"/>
          <w:numId w:val="1"/>
        </w:numPr>
      </w:pPr>
      <w:r>
        <w:t>Programmintegration</w:t>
      </w:r>
    </w:p>
    <w:p w:rsidR="00CD4DF1" w:rsidRDefault="00CD4DF1" w:rsidP="00CD4DF1"/>
    <w:p w:rsidR="00076F71" w:rsidRDefault="00076F71" w:rsidP="00CD4DF1"/>
    <w:p w:rsidR="00CD4DF1" w:rsidRPr="003000E5" w:rsidRDefault="00CD4DF1" w:rsidP="00CD4DF1">
      <w:pPr>
        <w:rPr>
          <w:b/>
        </w:rPr>
      </w:pPr>
      <w:r w:rsidRPr="003000E5">
        <w:rPr>
          <w:b/>
        </w:rPr>
        <w:t>5 Eigenschaften von Big Data</w:t>
      </w:r>
      <w:r w:rsidR="00076F71" w:rsidRPr="003000E5">
        <w:rPr>
          <w:b/>
        </w:rPr>
        <w:t xml:space="preserve"> (Zusammenfassung Seite 64)</w:t>
      </w:r>
    </w:p>
    <w:p w:rsidR="00CD4DF1" w:rsidRPr="003000E5" w:rsidRDefault="00076F71" w:rsidP="00CD4DF1">
      <w:pPr>
        <w:pStyle w:val="Default"/>
        <w:numPr>
          <w:ilvl w:val="0"/>
          <w:numId w:val="1"/>
        </w:numPr>
        <w:spacing w:after="15"/>
        <w:rPr>
          <w:rFonts w:asciiTheme="minorHAnsi" w:hAnsiTheme="minorHAnsi" w:cstheme="minorHAnsi"/>
          <w:sz w:val="22"/>
          <w:szCs w:val="22"/>
        </w:rPr>
      </w:pPr>
      <w:r w:rsidRPr="003000E5">
        <w:rPr>
          <w:rFonts w:asciiTheme="minorHAnsi" w:hAnsiTheme="minorHAnsi" w:cstheme="minorHAnsi"/>
          <w:sz w:val="22"/>
          <w:szCs w:val="22"/>
        </w:rPr>
        <w:t>Volume: Hohe Datenmengen</w:t>
      </w:r>
    </w:p>
    <w:p w:rsidR="00076F71" w:rsidRDefault="00076F71" w:rsidP="00CD4DF1">
      <w:pPr>
        <w:pStyle w:val="Default"/>
        <w:numPr>
          <w:ilvl w:val="0"/>
          <w:numId w:val="1"/>
        </w:numPr>
        <w:spacing w:after="15"/>
        <w:rPr>
          <w:rFonts w:asciiTheme="minorHAnsi" w:hAnsiTheme="minorHAnsi" w:cstheme="minorHAnsi"/>
          <w:sz w:val="22"/>
          <w:szCs w:val="22"/>
        </w:rPr>
      </w:pPr>
      <w:proofErr w:type="spellStart"/>
      <w:r>
        <w:rPr>
          <w:rFonts w:asciiTheme="minorHAnsi" w:hAnsiTheme="minorHAnsi" w:cstheme="minorHAnsi"/>
          <w:sz w:val="22"/>
          <w:szCs w:val="22"/>
        </w:rPr>
        <w:t>Variety</w:t>
      </w:r>
      <w:proofErr w:type="spellEnd"/>
      <w:r>
        <w:rPr>
          <w:rFonts w:asciiTheme="minorHAnsi" w:hAnsiTheme="minorHAnsi" w:cstheme="minorHAnsi"/>
          <w:sz w:val="22"/>
          <w:szCs w:val="22"/>
        </w:rPr>
        <w:t>: heterogene Datenquellen und Datenformate</w:t>
      </w:r>
    </w:p>
    <w:p w:rsidR="00076F71" w:rsidRDefault="00076F71" w:rsidP="00CD4DF1">
      <w:pPr>
        <w:pStyle w:val="Default"/>
        <w:numPr>
          <w:ilvl w:val="0"/>
          <w:numId w:val="1"/>
        </w:numPr>
        <w:spacing w:after="15"/>
        <w:rPr>
          <w:rFonts w:asciiTheme="minorHAnsi" w:hAnsiTheme="minorHAnsi" w:cstheme="minorHAnsi"/>
          <w:sz w:val="22"/>
          <w:szCs w:val="22"/>
        </w:rPr>
      </w:pPr>
      <w:proofErr w:type="spellStart"/>
      <w:r>
        <w:rPr>
          <w:rFonts w:asciiTheme="minorHAnsi" w:hAnsiTheme="minorHAnsi" w:cstheme="minorHAnsi"/>
          <w:sz w:val="22"/>
          <w:szCs w:val="22"/>
        </w:rPr>
        <w:t>Velocity</w:t>
      </w:r>
      <w:proofErr w:type="spellEnd"/>
      <w:r>
        <w:rPr>
          <w:rFonts w:asciiTheme="minorHAnsi" w:hAnsiTheme="minorHAnsi" w:cstheme="minorHAnsi"/>
          <w:sz w:val="22"/>
          <w:szCs w:val="22"/>
        </w:rPr>
        <w:t>: Hohe Geschwindigkeit der Zunahme der Datenmenge</w:t>
      </w:r>
    </w:p>
    <w:p w:rsidR="00076F71" w:rsidRDefault="00076F71" w:rsidP="00CD4DF1">
      <w:pPr>
        <w:pStyle w:val="Default"/>
        <w:numPr>
          <w:ilvl w:val="0"/>
          <w:numId w:val="1"/>
        </w:numPr>
        <w:spacing w:after="15"/>
        <w:rPr>
          <w:rFonts w:asciiTheme="minorHAnsi" w:hAnsiTheme="minorHAnsi" w:cstheme="minorHAnsi"/>
          <w:sz w:val="22"/>
          <w:szCs w:val="22"/>
        </w:rPr>
      </w:pPr>
      <w:proofErr w:type="spellStart"/>
      <w:r>
        <w:rPr>
          <w:rFonts w:asciiTheme="minorHAnsi" w:hAnsiTheme="minorHAnsi" w:cstheme="minorHAnsi"/>
          <w:sz w:val="22"/>
          <w:szCs w:val="22"/>
        </w:rPr>
        <w:t>Veracity</w:t>
      </w:r>
      <w:proofErr w:type="spellEnd"/>
      <w:r>
        <w:rPr>
          <w:rFonts w:asciiTheme="minorHAnsi" w:hAnsiTheme="minorHAnsi" w:cstheme="minorHAnsi"/>
          <w:sz w:val="22"/>
          <w:szCs w:val="22"/>
        </w:rPr>
        <w:t>: Der Wahrscheinlichkeitsgehalt der Daten, der schwer einzuschätzen ist</w:t>
      </w:r>
    </w:p>
    <w:p w:rsidR="00CD4DF1" w:rsidRPr="00076F71" w:rsidRDefault="00076F71" w:rsidP="00CD4DF1">
      <w:pPr>
        <w:pStyle w:val="Default"/>
        <w:numPr>
          <w:ilvl w:val="0"/>
          <w:numId w:val="1"/>
        </w:numPr>
        <w:spacing w:after="15"/>
      </w:pPr>
      <w:r w:rsidRPr="00076F71">
        <w:rPr>
          <w:rFonts w:asciiTheme="minorHAnsi" w:hAnsiTheme="minorHAnsi" w:cstheme="minorHAnsi"/>
          <w:sz w:val="22"/>
          <w:szCs w:val="22"/>
        </w:rPr>
        <w:t>Value: der betriebswirtschaftliche Wert der Daten</w:t>
      </w:r>
    </w:p>
    <w:p w:rsidR="00076F71" w:rsidRDefault="00076F71" w:rsidP="00076F71">
      <w:pPr>
        <w:pStyle w:val="Default"/>
        <w:spacing w:after="15"/>
      </w:pPr>
    </w:p>
    <w:p w:rsidR="00CD4DF1" w:rsidRDefault="00CD4DF1" w:rsidP="00CD4DF1"/>
    <w:p w:rsidR="003000E5" w:rsidRDefault="003000E5">
      <w:r>
        <w:br w:type="page"/>
      </w:r>
    </w:p>
    <w:p w:rsidR="00CD4DF1" w:rsidRPr="003000E5" w:rsidRDefault="00CD4DF1" w:rsidP="00CD4DF1">
      <w:pPr>
        <w:rPr>
          <w:b/>
        </w:rPr>
      </w:pPr>
      <w:r w:rsidRPr="003000E5">
        <w:rPr>
          <w:b/>
        </w:rPr>
        <w:lastRenderedPageBreak/>
        <w:t>5 Grundsätze des Datenschutzes</w:t>
      </w:r>
      <w:r w:rsidR="00076F71" w:rsidRPr="003000E5">
        <w:rPr>
          <w:b/>
        </w:rPr>
        <w:t xml:space="preserve"> (Slide 259)</w:t>
      </w:r>
    </w:p>
    <w:p w:rsidR="004F1D36" w:rsidRDefault="00CD4DF1" w:rsidP="00CD4DF1">
      <w:pPr>
        <w:pStyle w:val="Listenabsatz"/>
        <w:numPr>
          <w:ilvl w:val="0"/>
          <w:numId w:val="1"/>
        </w:numPr>
      </w:pPr>
      <w:r>
        <w:t>Erkennbarkeit</w:t>
      </w:r>
    </w:p>
    <w:p w:rsidR="00CD4DF1" w:rsidRDefault="00CD4DF1" w:rsidP="00CD4DF1">
      <w:pPr>
        <w:pStyle w:val="Listenabsatz"/>
        <w:numPr>
          <w:ilvl w:val="0"/>
          <w:numId w:val="1"/>
        </w:numPr>
      </w:pPr>
      <w:r>
        <w:t>Zweckbindung</w:t>
      </w:r>
    </w:p>
    <w:p w:rsidR="00CD4DF1" w:rsidRDefault="00CD4DF1" w:rsidP="00CD4DF1">
      <w:pPr>
        <w:pStyle w:val="Listenabsatz"/>
        <w:numPr>
          <w:ilvl w:val="0"/>
          <w:numId w:val="1"/>
        </w:numPr>
      </w:pPr>
      <w:r>
        <w:t>Verhältnismäßigkeit</w:t>
      </w:r>
    </w:p>
    <w:p w:rsidR="00CD4DF1" w:rsidRDefault="00CD4DF1" w:rsidP="00CD4DF1">
      <w:pPr>
        <w:pStyle w:val="Listenabsatz"/>
        <w:numPr>
          <w:ilvl w:val="0"/>
          <w:numId w:val="1"/>
        </w:numPr>
      </w:pPr>
      <w:r>
        <w:t>Richtigkeit/Datenintegrität</w:t>
      </w:r>
    </w:p>
    <w:p w:rsidR="008B5829" w:rsidRDefault="00CD4DF1" w:rsidP="004F1D36">
      <w:pPr>
        <w:pStyle w:val="Listenabsatz"/>
        <w:numPr>
          <w:ilvl w:val="0"/>
          <w:numId w:val="1"/>
        </w:numPr>
      </w:pPr>
      <w:r>
        <w:t>Datensicherheit</w:t>
      </w:r>
    </w:p>
    <w:p w:rsidR="008B5829" w:rsidRDefault="008B5829">
      <w:r>
        <w:br w:type="page"/>
      </w:r>
    </w:p>
    <w:p w:rsidR="004F1D36" w:rsidRPr="008B5829" w:rsidRDefault="008B5829" w:rsidP="008B5829">
      <w:pPr>
        <w:rPr>
          <w:b/>
        </w:rPr>
      </w:pPr>
      <w:r w:rsidRPr="008B5829">
        <w:rPr>
          <w:b/>
        </w:rPr>
        <w:lastRenderedPageBreak/>
        <w:t>Antworten Teil 1</w:t>
      </w:r>
    </w:p>
    <w:p w:rsidR="003E3FC2" w:rsidRDefault="003E3FC2" w:rsidP="003E3FC2">
      <w:r>
        <w:t xml:space="preserve">Das Informationssystem muss sicher strategisch sein, damit auf jeder Organisationsebene Ziele, Betriebsabläufe, Produkte, Dienstleistungen </w:t>
      </w:r>
      <w:proofErr w:type="spellStart"/>
      <w:r>
        <w:t>oderBeziehungen</w:t>
      </w:r>
      <w:proofErr w:type="spellEnd"/>
      <w:r>
        <w:t xml:space="preserve"> zur Unternehmensumwelt beeinflussen, um dem Unternehmen einen Wettbewerbsvorteil zu</w:t>
      </w:r>
    </w:p>
    <w:p w:rsidR="003E3FC2" w:rsidRDefault="003E3FC2" w:rsidP="003E3FC2">
      <w:r>
        <w:t>verschaffen, besprochen werden können.</w:t>
      </w:r>
    </w:p>
    <w:p w:rsidR="003E3FC2" w:rsidRDefault="003E3FC2" w:rsidP="003E3FC2">
      <w:r>
        <w:t xml:space="preserve">Ich würde ein Informationssystem </w:t>
      </w:r>
      <w:proofErr w:type="spellStart"/>
      <w:r>
        <w:t>voeschlagen</w:t>
      </w:r>
      <w:proofErr w:type="spellEnd"/>
      <w:r>
        <w:t xml:space="preserve">, auf dem auf Anwendungssystemebene zuerst Ideen gesammelt, in welche Richtung ZFV grundsätzlich gehen will, danach kann man sich </w:t>
      </w:r>
      <w:proofErr w:type="spellStart"/>
      <w:r>
        <w:t>for</w:t>
      </w:r>
      <w:proofErr w:type="spellEnd"/>
      <w:r>
        <w:t xml:space="preserve"> die besten Ideen auf Informationssystemebene entscheiden (nachdem Analysen gemacht wurden).</w:t>
      </w:r>
    </w:p>
    <w:p w:rsidR="008B5829" w:rsidRDefault="003E3FC2" w:rsidP="003E3FC2">
      <w:r>
        <w:t>Es wird auf eine Differenzierungsstrategie herauslaufen, da es wahrscheinlich viele Anbieter gibt im Markt und man sich so von den anderen differenzieren kann (Porter)</w:t>
      </w:r>
      <w:bookmarkStart w:id="0" w:name="_GoBack"/>
      <w:bookmarkEnd w:id="0"/>
    </w:p>
    <w:sectPr w:rsidR="008B58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3AA74B0"/>
    <w:multiLevelType w:val="hybridMultilevel"/>
    <w:tmpl w:val="D226D76E"/>
    <w:lvl w:ilvl="0" w:tplc="FFFFFFFF">
      <w:start w:val="1"/>
      <w:numFmt w:val="bullet"/>
      <w:lvlText w:val="•"/>
      <w:lvlJc w:val="left"/>
    </w:lvl>
    <w:lvl w:ilvl="1" w:tplc="F5494266">
      <w:start w:val="1"/>
      <w:numFmt w:val="bullet"/>
      <w:lvlText w:val="•"/>
      <w:lvlJc w:val="left"/>
    </w:lvl>
    <w:lvl w:ilvl="2" w:tplc="BA75DE7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E1731"/>
    <w:multiLevelType w:val="hybridMultilevel"/>
    <w:tmpl w:val="A56EDA1A"/>
    <w:lvl w:ilvl="0" w:tplc="85FC7B0A">
      <w:start w:val="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D36"/>
    <w:rsid w:val="0000157D"/>
    <w:rsid w:val="00030A17"/>
    <w:rsid w:val="0004206C"/>
    <w:rsid w:val="00042669"/>
    <w:rsid w:val="00053C26"/>
    <w:rsid w:val="00065164"/>
    <w:rsid w:val="000767C8"/>
    <w:rsid w:val="00076F71"/>
    <w:rsid w:val="0008293F"/>
    <w:rsid w:val="000877C5"/>
    <w:rsid w:val="000934D3"/>
    <w:rsid w:val="0009433A"/>
    <w:rsid w:val="000A3EA7"/>
    <w:rsid w:val="000A6667"/>
    <w:rsid w:val="000B0C69"/>
    <w:rsid w:val="000B3BF7"/>
    <w:rsid w:val="000B7151"/>
    <w:rsid w:val="000D15D0"/>
    <w:rsid w:val="000F29E8"/>
    <w:rsid w:val="001067E8"/>
    <w:rsid w:val="0012096F"/>
    <w:rsid w:val="00126441"/>
    <w:rsid w:val="00127279"/>
    <w:rsid w:val="00146F7F"/>
    <w:rsid w:val="0015372C"/>
    <w:rsid w:val="00156479"/>
    <w:rsid w:val="00156D72"/>
    <w:rsid w:val="00161E3A"/>
    <w:rsid w:val="00162FDF"/>
    <w:rsid w:val="001661D4"/>
    <w:rsid w:val="0018219B"/>
    <w:rsid w:val="00182FB7"/>
    <w:rsid w:val="001921C8"/>
    <w:rsid w:val="001A1FEC"/>
    <w:rsid w:val="001A40C7"/>
    <w:rsid w:val="001C43AF"/>
    <w:rsid w:val="001C787A"/>
    <w:rsid w:val="001E51C8"/>
    <w:rsid w:val="001F5E35"/>
    <w:rsid w:val="0021377E"/>
    <w:rsid w:val="002143FB"/>
    <w:rsid w:val="0023325E"/>
    <w:rsid w:val="00242386"/>
    <w:rsid w:val="00245541"/>
    <w:rsid w:val="0024621A"/>
    <w:rsid w:val="00260962"/>
    <w:rsid w:val="00276B5B"/>
    <w:rsid w:val="00285BF4"/>
    <w:rsid w:val="00296054"/>
    <w:rsid w:val="002A4F6D"/>
    <w:rsid w:val="002E595B"/>
    <w:rsid w:val="002E6118"/>
    <w:rsid w:val="002F48D2"/>
    <w:rsid w:val="002F71E4"/>
    <w:rsid w:val="002F754B"/>
    <w:rsid w:val="003000E5"/>
    <w:rsid w:val="00313AD8"/>
    <w:rsid w:val="00314C0B"/>
    <w:rsid w:val="003233D8"/>
    <w:rsid w:val="00331FC5"/>
    <w:rsid w:val="00334848"/>
    <w:rsid w:val="003362BE"/>
    <w:rsid w:val="003571E3"/>
    <w:rsid w:val="00375F99"/>
    <w:rsid w:val="00391029"/>
    <w:rsid w:val="00396EA9"/>
    <w:rsid w:val="003A0378"/>
    <w:rsid w:val="003B1FF6"/>
    <w:rsid w:val="003B33AA"/>
    <w:rsid w:val="003C309F"/>
    <w:rsid w:val="003D1442"/>
    <w:rsid w:val="003D59B9"/>
    <w:rsid w:val="003E3FC2"/>
    <w:rsid w:val="003E61E4"/>
    <w:rsid w:val="003F588B"/>
    <w:rsid w:val="003F6970"/>
    <w:rsid w:val="00403C95"/>
    <w:rsid w:val="004150A1"/>
    <w:rsid w:val="004155CC"/>
    <w:rsid w:val="0042169A"/>
    <w:rsid w:val="00440CE5"/>
    <w:rsid w:val="00443B1C"/>
    <w:rsid w:val="0044693C"/>
    <w:rsid w:val="00446B3D"/>
    <w:rsid w:val="004552A7"/>
    <w:rsid w:val="00461FB3"/>
    <w:rsid w:val="004728D0"/>
    <w:rsid w:val="00476E22"/>
    <w:rsid w:val="00485228"/>
    <w:rsid w:val="004874F6"/>
    <w:rsid w:val="004C2057"/>
    <w:rsid w:val="004D1E76"/>
    <w:rsid w:val="004D1FC9"/>
    <w:rsid w:val="004E3311"/>
    <w:rsid w:val="004F1A85"/>
    <w:rsid w:val="004F1D36"/>
    <w:rsid w:val="004F6882"/>
    <w:rsid w:val="0050667D"/>
    <w:rsid w:val="0052052F"/>
    <w:rsid w:val="00553464"/>
    <w:rsid w:val="00586A20"/>
    <w:rsid w:val="00587E31"/>
    <w:rsid w:val="005920C9"/>
    <w:rsid w:val="005A082A"/>
    <w:rsid w:val="005B2217"/>
    <w:rsid w:val="005B374A"/>
    <w:rsid w:val="005B7577"/>
    <w:rsid w:val="005C31F8"/>
    <w:rsid w:val="005D1255"/>
    <w:rsid w:val="005E6F33"/>
    <w:rsid w:val="005F2518"/>
    <w:rsid w:val="0060076A"/>
    <w:rsid w:val="00602C2B"/>
    <w:rsid w:val="006049B6"/>
    <w:rsid w:val="00604ED9"/>
    <w:rsid w:val="00605BE5"/>
    <w:rsid w:val="00610263"/>
    <w:rsid w:val="00620614"/>
    <w:rsid w:val="00622960"/>
    <w:rsid w:val="00631932"/>
    <w:rsid w:val="0065320F"/>
    <w:rsid w:val="0065507E"/>
    <w:rsid w:val="00664A20"/>
    <w:rsid w:val="0066507F"/>
    <w:rsid w:val="0067021E"/>
    <w:rsid w:val="00695943"/>
    <w:rsid w:val="006A5D01"/>
    <w:rsid w:val="006B331B"/>
    <w:rsid w:val="006C2DA8"/>
    <w:rsid w:val="006C36CF"/>
    <w:rsid w:val="006C733F"/>
    <w:rsid w:val="006E4786"/>
    <w:rsid w:val="006E6223"/>
    <w:rsid w:val="006F54D3"/>
    <w:rsid w:val="006F6CA4"/>
    <w:rsid w:val="007103F4"/>
    <w:rsid w:val="00716B58"/>
    <w:rsid w:val="00736300"/>
    <w:rsid w:val="00736C11"/>
    <w:rsid w:val="007407E9"/>
    <w:rsid w:val="00753FE1"/>
    <w:rsid w:val="00755ED1"/>
    <w:rsid w:val="00756E63"/>
    <w:rsid w:val="007652D0"/>
    <w:rsid w:val="00777801"/>
    <w:rsid w:val="00777F31"/>
    <w:rsid w:val="007945BA"/>
    <w:rsid w:val="007A4217"/>
    <w:rsid w:val="007C229B"/>
    <w:rsid w:val="007C7845"/>
    <w:rsid w:val="007D04D6"/>
    <w:rsid w:val="007E075E"/>
    <w:rsid w:val="007E3AFC"/>
    <w:rsid w:val="007E5D2F"/>
    <w:rsid w:val="007F5583"/>
    <w:rsid w:val="00802986"/>
    <w:rsid w:val="0080729E"/>
    <w:rsid w:val="00810D32"/>
    <w:rsid w:val="00811C31"/>
    <w:rsid w:val="0083017B"/>
    <w:rsid w:val="008373AD"/>
    <w:rsid w:val="008452AB"/>
    <w:rsid w:val="008525E1"/>
    <w:rsid w:val="00865498"/>
    <w:rsid w:val="00870A27"/>
    <w:rsid w:val="008732B0"/>
    <w:rsid w:val="0087435A"/>
    <w:rsid w:val="00876C50"/>
    <w:rsid w:val="00882CDB"/>
    <w:rsid w:val="00884577"/>
    <w:rsid w:val="00894ADA"/>
    <w:rsid w:val="008A00BA"/>
    <w:rsid w:val="008A166F"/>
    <w:rsid w:val="008A4E23"/>
    <w:rsid w:val="008B5829"/>
    <w:rsid w:val="008B68A4"/>
    <w:rsid w:val="008E0DFB"/>
    <w:rsid w:val="008E4784"/>
    <w:rsid w:val="0091788A"/>
    <w:rsid w:val="00931A4D"/>
    <w:rsid w:val="00950CD4"/>
    <w:rsid w:val="00952758"/>
    <w:rsid w:val="00955D62"/>
    <w:rsid w:val="00962EA9"/>
    <w:rsid w:val="00967CEB"/>
    <w:rsid w:val="00974302"/>
    <w:rsid w:val="00991E4A"/>
    <w:rsid w:val="00992D73"/>
    <w:rsid w:val="009A277A"/>
    <w:rsid w:val="009A306B"/>
    <w:rsid w:val="009B1137"/>
    <w:rsid w:val="009B467C"/>
    <w:rsid w:val="009C6085"/>
    <w:rsid w:val="009D43C0"/>
    <w:rsid w:val="009D4A94"/>
    <w:rsid w:val="009E21C2"/>
    <w:rsid w:val="009E3F67"/>
    <w:rsid w:val="00A04C5D"/>
    <w:rsid w:val="00A07F11"/>
    <w:rsid w:val="00A14855"/>
    <w:rsid w:val="00A14F87"/>
    <w:rsid w:val="00A25BCC"/>
    <w:rsid w:val="00A31BF9"/>
    <w:rsid w:val="00A345D3"/>
    <w:rsid w:val="00A373AB"/>
    <w:rsid w:val="00A53B7D"/>
    <w:rsid w:val="00A70308"/>
    <w:rsid w:val="00A77154"/>
    <w:rsid w:val="00A81E1A"/>
    <w:rsid w:val="00AA2FA1"/>
    <w:rsid w:val="00AA42B4"/>
    <w:rsid w:val="00AC45E8"/>
    <w:rsid w:val="00AC70A8"/>
    <w:rsid w:val="00AD1D25"/>
    <w:rsid w:val="00AD3780"/>
    <w:rsid w:val="00AF4206"/>
    <w:rsid w:val="00AF5E24"/>
    <w:rsid w:val="00B033BD"/>
    <w:rsid w:val="00B03439"/>
    <w:rsid w:val="00B13A1F"/>
    <w:rsid w:val="00B25F4B"/>
    <w:rsid w:val="00B42D05"/>
    <w:rsid w:val="00B4748D"/>
    <w:rsid w:val="00B547AE"/>
    <w:rsid w:val="00B55FC4"/>
    <w:rsid w:val="00B6627B"/>
    <w:rsid w:val="00B66D1E"/>
    <w:rsid w:val="00B80953"/>
    <w:rsid w:val="00B83E23"/>
    <w:rsid w:val="00B9006D"/>
    <w:rsid w:val="00B9364E"/>
    <w:rsid w:val="00B946B8"/>
    <w:rsid w:val="00B9479C"/>
    <w:rsid w:val="00BA243D"/>
    <w:rsid w:val="00BB6814"/>
    <w:rsid w:val="00BC1823"/>
    <w:rsid w:val="00BC2911"/>
    <w:rsid w:val="00BE0480"/>
    <w:rsid w:val="00BE139B"/>
    <w:rsid w:val="00BF28DF"/>
    <w:rsid w:val="00BF5094"/>
    <w:rsid w:val="00C0074D"/>
    <w:rsid w:val="00C055DF"/>
    <w:rsid w:val="00C14AE8"/>
    <w:rsid w:val="00C14B83"/>
    <w:rsid w:val="00C20EAF"/>
    <w:rsid w:val="00C218D1"/>
    <w:rsid w:val="00C21B23"/>
    <w:rsid w:val="00C24A7D"/>
    <w:rsid w:val="00C25C28"/>
    <w:rsid w:val="00C26A02"/>
    <w:rsid w:val="00C3467D"/>
    <w:rsid w:val="00C34C3A"/>
    <w:rsid w:val="00C36463"/>
    <w:rsid w:val="00C36512"/>
    <w:rsid w:val="00C41B6A"/>
    <w:rsid w:val="00C45AAC"/>
    <w:rsid w:val="00C463CD"/>
    <w:rsid w:val="00C4764E"/>
    <w:rsid w:val="00C6059F"/>
    <w:rsid w:val="00C6409F"/>
    <w:rsid w:val="00C84FB4"/>
    <w:rsid w:val="00C904F1"/>
    <w:rsid w:val="00C93938"/>
    <w:rsid w:val="00CA015C"/>
    <w:rsid w:val="00CD4DF1"/>
    <w:rsid w:val="00CF3C95"/>
    <w:rsid w:val="00D0533F"/>
    <w:rsid w:val="00D10EB7"/>
    <w:rsid w:val="00D11BC1"/>
    <w:rsid w:val="00D140CC"/>
    <w:rsid w:val="00D151FC"/>
    <w:rsid w:val="00D17D00"/>
    <w:rsid w:val="00D20BE5"/>
    <w:rsid w:val="00D216AC"/>
    <w:rsid w:val="00D306AB"/>
    <w:rsid w:val="00D36D8F"/>
    <w:rsid w:val="00D37F38"/>
    <w:rsid w:val="00D71BB2"/>
    <w:rsid w:val="00D7428C"/>
    <w:rsid w:val="00D74623"/>
    <w:rsid w:val="00D76EE0"/>
    <w:rsid w:val="00D8104B"/>
    <w:rsid w:val="00D81209"/>
    <w:rsid w:val="00D812F4"/>
    <w:rsid w:val="00D91CCA"/>
    <w:rsid w:val="00D97D74"/>
    <w:rsid w:val="00DA0870"/>
    <w:rsid w:val="00DA0E07"/>
    <w:rsid w:val="00DA4355"/>
    <w:rsid w:val="00DB1B27"/>
    <w:rsid w:val="00DB27D9"/>
    <w:rsid w:val="00DB6392"/>
    <w:rsid w:val="00DB75F0"/>
    <w:rsid w:val="00DC17CF"/>
    <w:rsid w:val="00DD0F32"/>
    <w:rsid w:val="00E036C0"/>
    <w:rsid w:val="00E0500D"/>
    <w:rsid w:val="00E24BE7"/>
    <w:rsid w:val="00E25243"/>
    <w:rsid w:val="00E42079"/>
    <w:rsid w:val="00E43760"/>
    <w:rsid w:val="00E46935"/>
    <w:rsid w:val="00E62E4D"/>
    <w:rsid w:val="00E644D2"/>
    <w:rsid w:val="00E75BB0"/>
    <w:rsid w:val="00E77218"/>
    <w:rsid w:val="00E831B7"/>
    <w:rsid w:val="00E95FED"/>
    <w:rsid w:val="00EA74BE"/>
    <w:rsid w:val="00EC4B87"/>
    <w:rsid w:val="00EC77AB"/>
    <w:rsid w:val="00ED06AC"/>
    <w:rsid w:val="00ED08F6"/>
    <w:rsid w:val="00EE327F"/>
    <w:rsid w:val="00EE47C8"/>
    <w:rsid w:val="00F055EB"/>
    <w:rsid w:val="00F05D32"/>
    <w:rsid w:val="00F06048"/>
    <w:rsid w:val="00F245E4"/>
    <w:rsid w:val="00F30E42"/>
    <w:rsid w:val="00F334C0"/>
    <w:rsid w:val="00F36309"/>
    <w:rsid w:val="00F4009E"/>
    <w:rsid w:val="00F51ADA"/>
    <w:rsid w:val="00F51F8E"/>
    <w:rsid w:val="00F55AD3"/>
    <w:rsid w:val="00F57E08"/>
    <w:rsid w:val="00F66718"/>
    <w:rsid w:val="00F675A9"/>
    <w:rsid w:val="00F67DD5"/>
    <w:rsid w:val="00F73054"/>
    <w:rsid w:val="00F861F2"/>
    <w:rsid w:val="00F90C08"/>
    <w:rsid w:val="00F960B7"/>
    <w:rsid w:val="00F979C4"/>
    <w:rsid w:val="00FA5627"/>
    <w:rsid w:val="00FA565B"/>
    <w:rsid w:val="00FC7332"/>
    <w:rsid w:val="00FD6682"/>
    <w:rsid w:val="00FE11FB"/>
    <w:rsid w:val="00FE3A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AFC90-B521-4D20-973E-07FAC027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1D36"/>
    <w:pPr>
      <w:ind w:left="720"/>
      <w:contextualSpacing/>
    </w:pPr>
  </w:style>
  <w:style w:type="paragraph" w:customStyle="1" w:styleId="Default">
    <w:name w:val="Default"/>
    <w:rsid w:val="00CD4DF1"/>
    <w:pPr>
      <w:autoSpaceDE w:val="0"/>
      <w:autoSpaceDN w:val="0"/>
      <w:adjustRightInd w:val="0"/>
      <w:spacing w:line="240" w:lineRule="auto"/>
    </w:pPr>
    <w:rPr>
      <w:rFonts w:ascii="Wingdings" w:hAnsi="Wingdings" w:cs="Wingding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1004</Words>
  <Characters>6330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Stalder</dc:creator>
  <cp:keywords/>
  <dc:description/>
  <cp:lastModifiedBy>David Stalder</cp:lastModifiedBy>
  <cp:revision>8</cp:revision>
  <dcterms:created xsi:type="dcterms:W3CDTF">2020-06-18T18:09:00Z</dcterms:created>
  <dcterms:modified xsi:type="dcterms:W3CDTF">2020-06-19T08:34:00Z</dcterms:modified>
</cp:coreProperties>
</file>