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atermark" type="#_x0000_t136" style="position:absolute;width:500pt;height:140pt;v-text-anchor:middle;mso-position-horizontal:center;mso-position-horizontal-relative:page;mso-position-vertical:center;mso-position-vertical-relative:page;z-index:-251658240" fillcolor="#ff0000" stroked="f" rotated="45">
          <v:fill opacity="0.2"/>
          <v:textpath style="font-family:&quot;Arial&quot;;font-size:48pt;font-weight:bold" string="ALMALAB VERIFIED"/>
        </v:shape>
      </w:pict>
    </w:r>
    <w:r>
      <w:pict>
        <v:shape id="Watermark" type="#_x0000_t136" style="position:absolute;width:500pt;height:140pt;v-text-anchor:middle;mso-position-horizontal:center;mso-position-horizontal-relative:page;mso-position-vertical:center;mso-position-vertical-relative:page;z-index:-251658240" fillcolor="#ff0000" stroked="f" rotated="45">
          <v:fill opacity="0.2"/>
          <v:textpath style="font-family:&quot;Arial&quot;;font-size:48pt;font-weight:bold" string="ALMALAB VERIFIE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