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231900"/>
            <wp:effectExtent b="0" l="0" r="0" t="0"/>
            <wp:docPr descr="U:\dsamuels\sbc_desktop\USAID_Jamaica_RGB_2-Color.png" id="1" name="image1.png"/>
            <a:graphic>
              <a:graphicData uri="http://schemas.openxmlformats.org/drawingml/2006/picture">
                <pic:pic>
                  <pic:nvPicPr>
                    <pic:cNvPr descr="U:\dsamuels\sbc_desktop\USAID_Jamaica_RGB_2-Color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