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1. Muammo, bu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o'zini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ko'rsatish uchun imkániyat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o'zini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ko'rishlik uchun bog'it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o'zini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ko'rsatish tashkilot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yo'l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ko'rsatish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2. Muammo qaysi tildan olıgan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mohiyati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(“Problema” - yunoncha problema —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masala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hal bo'lishi zurur bo'lgan murakkab va tiyrama zid so'rov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(“Problema” - inglizshe problema —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masala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hal bo'lishi zurur bo'lgan javob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(“Problema” - russha problema —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masala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hal bo'lishchi so'rov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“Problema” - yunoncha problema — muammo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3. Muammo qaysi tildan olıgan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“Problema” - yunoncha problema — masala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“Problema” - inglizshe problema — masala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“Problema” - russha problema — masala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“Problema” - yunoncha problema — muammo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4. Gipoteza qaysi tildan olıgan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mohiyati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(yunoncha hypothesis —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taxmin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tekshirilishi zurur bo'lgan ilmiy asoslangan taxmin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inglizshe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hypothesis — taxmin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russha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hypothesis — taxmin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grekshe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hypothesis — taxmin bu tekshirilishi zurur bo'lgan ilmiy faoliyat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5. Nazariya qaysi tildan olıgan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mohiyati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(Nazariya yunoncha theoria — nazorat qilish,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izlanish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aniq bitta hodisani xarakterlewshi va izohlovchi bilimlar tizimsi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Nazariya yunoncha theoria — nazorat qilish bu aniq bitta hodisa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Nazariya yunoncha theoria —bul aniq bitta hodisani xarakterlewshi tizimsi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Nazariya yunoncha theoria —izertlew bilimlar tizimsi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6. Metod - qaysi tildan olıgan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mohiyati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(yunoncha methodos — maqsadga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yo'l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bilishlikding qoida, metod, usuli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(russha methodos — maqsadga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yo'l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bilishlikding qoida, metod, usuli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(lotincha methodos — maqsadga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yo'l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bilishlikding qoida, metod, usuli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(arabcha methodos — maqsadga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yo'l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 bilishlikding qoida, metod, usuli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7. Kompromiss - lafzining mohiyati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o'zlar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ora kelishuv asosida erishilgan qaror.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o'zlar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ora sho'rishlik asosida erishilgan qaror.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erishilgan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qaror.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o'zlar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ora kelishuv.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8. Intuitiv yechim bu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xolos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ichki his, yakbora kelgan fikr (ozereniya) asosidagi tanlov.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xolos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ichki his asosidagi tanlov.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yakbora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kelgan fikr (ozereniya) asosidagi tanlov.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xolos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ichki his.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9. Racional yechim - 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ko'pincha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avvalgi tajribalardan holi holda Onalitikalıq jarayon asosidagi yechim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ko'pincha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avvalgi tajribalardan holi holda yechim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ko'pincha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avvalgi tajribalardan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d) Onalitikalıq jarayon asosidagi yechim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10. Emlikperikalıq metodlarning -asli 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his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(sezish, tushunib (uǵıp) olish, o'ylash, fikrlash ) va o'lchash asboblari ko'tsatishlariga asoslangan bilishlik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asboblari ko'tsatishlariga asoslangan bilishlik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his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(sezish, tushunib (uǵıp) olish, o'ylash, fikrlash )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his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o'lchash asboblari.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11. Emlikperikalıq metodlarning safiga nimalar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kiradi :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Nazorat qilish, tajriba, o'lchash, taqqos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Nazorat qilish, tajriba,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O'lchash, taqqos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Nazorat qilish, taqqos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12. Emlikperikalıq metodlarning satri nechtaga bo'linadi?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a) 3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b) 4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c) 5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d) 6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qilish — 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ularga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omixtagan hollarda maqsadga yo'naltirilgan uǵıp olish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nazoratchi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 boshqaruvchi shartlar qirg'oqlari hodisalardi o'rganish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o'lshenetuǵın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taxminni etalonga nisbatin aniqlash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obyektlerdiń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yoki ularning belgi, álamatlarınıń o'xshashligi yoki farqin aniqlash.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tajriba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— 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nazoratchi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 boshqaruvchi shartlar qirg'oqlari hodisalardi o'rganish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ularga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omixtagan hollarda maqsadga yo'naltirilgan uǵıp olish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o'lshenetuǵın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taxminni etalonga nisbatin aniqlash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obyektlerdiń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yoki ularning belgi, álamatlarınıń o'xshashligi yoki farqin aniqlash.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15. O'lchash - 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o'lshenetuǵın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taxminni etalonga nisbatin aniqlash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ularga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omixtagan hollarda maqsadga yo'naltirilgan uǵıp olish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nazoratchi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 boshqaruvchi shartlar qirg'oqlari hodisalardi o'rganish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obyektlerdiń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yoki ularning belgi, álamatlarınıń o'xshashligi yoki farqin aniqlash.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16. Taqqos — 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obyektlerdiń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yoki ularning belgi, álamatlarınıń o'xshashligi yoki farqin aniqlash.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ularga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omixtagan hollarda maqsadga yo'naltirilgan uǵıp olish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nazoratchi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 boshqaruvchi shartlar qirg'oqlari hodisalardi o'rganish dir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o'lshenetuǵın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taxminni etalonga nisbatin aniqlash ;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17. Gipotetika-bu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daduktivlik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mulohaza qadimiy shevasikada ham tahlil etilgan.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Suqrot o'zlar suhbatlarinda muxolifn laqqa tushdirip, yoki o'zlar fikrinien voz kechishlik yoki zid faktlardan kelib chiquvchi yakunlar qirg'oqlari uni aniqlash masalasin qo'ygan.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daduktivlik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mulohaza muxolifn laqqa tushdirip, yoki o'zlar fikrinien voz kechishlik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daduktivlik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mulohaza qadimiy shevasikada ham tahlil etilgan. Suqrot o'zlar suhbatlarinda muxolifn laqqa tushdirip, yoki o'zlar fikrinien voz kechishlik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daduktivlik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mulohaza qadimiy shevasikada ham tahlil etilgan.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18. Tashkilotdi boshqarish qurilishi.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a) Axborot tizimini yaratuv, tashkilotning boshqarish qurilishini tahlil etishdan boshlanadi.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Axborot tizimini yaratuv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c) Tashkilotning boshqarish qurilishini tahlil etishdan boshlanadi.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d) Axborot tizimini yaratuv qurilishini tahlil etishdan boshlanadi.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19. Boshqarish deganda quyidagi vazifalarni amalga oshirishlik xizmati qirg'oqlari, qo'yilgan maqsadga erishish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tushuniladi :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Tashkil etish, hisobga olish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Tashkil etish, Tahlil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Hisobga olish, Tahlil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Tahlil.</w:t>
      </w:r>
    </w:p>
    <w:p w:rsidR="00A7155B" w:rsidRDefault="00A7155B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20. Tashkil etish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normativ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hujjatlar jamlanmasi va tashkiliy tuzilmani ishlab chiqish ; shtat kashtasi, bo'limlar, laboratoriyalar va t. b.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funkciya firma yoki tashkilot ko'rsatkichlarining metod va shakllarin ishlab chiqadi.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Masalan :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buxgalteriya hisobi, moliyaviy hisob-kitob, boshqarish hisobi va boshqalar.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shtat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kashtasi, bo'limlar, laboratoriyalar va t. b.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normativ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hujjatlar ishlab chiqish.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>21. Hisobga olish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funkciya firma yoki tashkilot ko'rsatkichlarining metod va shakllarin ishlab chiqadi.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Masalan :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buxgalteriya hisobi, moliyaviy hisob-kitob, boshqarish hisobi va boshqalar.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formaların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ishlab chiqadi.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funkciya firma shakllarin ishlab chiqadi.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Masalan :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buxgalteriya hisobi, moliyaviy hisob-kitob, boshqarish hisobi va boshqalar.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funkciya tashkilot ko'rsatkichlarini ishlab chiqadi.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Masalan :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buxgalteriya hisobi, moliyaviy hisob-kitob, boshqarish hisobi va boshqalar.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22. Tahlil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talx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joybarlastırılgan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vazifalarni qaysi darajada bajarilganligini aniqlaydi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wazıypalardı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qaysi darajada bajarilganligini aniqlaydi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wazıypalardı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qaysi darajada bajarilganligi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joybarlastırılgan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vazifalar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23. Tizimning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xususiyatlari :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Yaxlitlik, sirtqi muhit menen bog'lanish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Yaxlitlik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sırtqı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muhit menen bog'lanish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ortalıq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menen bog'lanish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24. Yaxlitlik - bu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ham narsa o'zlar oldiga bitta yaxlit bo'lishi uchun birinchidan uning uzviy bo'laklari orasidagi aloqalari o'sha bo'limlar ko'riluvchi yaxlitlikke tegishli bo'lmagan boshqa bo'limlar bilan aloqalaridan kuchlirek bo'lishi zurur.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bólekleri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orasidagi aloqalari o'sha bo'limlar ko'riluvchi yaxlitlikke tegishli bo'lmagan boshqa bo'limlar bilan aloqalaridan kuchlirek bo'lishi zurur.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ajıralmas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bo'laklari orasidagi aloqalari o'sha bo'limlar ko'riluvchi yaxlitlikke tegishli bo'lmagan boshqa bo'limlar bilan aloqalaridan kuchlirek bo'lishi zurur.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óz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oldiga bitta yaxlit bo'lishi uchun tegishli bo'lmagan boshqa bo'limlar bilan aloqalaridan kuchlirek bo'lishi zurur.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25. Sirtqi muhit menen bog'lanish.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Agar sanoat korxonasin tizim deb olsak, u uchun sirtqi muhit sifatida xom unum, ortiqcha qismlar, energiya ta'minlashlikchilar, korxonaning mahsulotlariniing xaridorlari bo'ladi.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Agar korxona yumushlariga ob-havo ta'sir etadigan bo'lsa, u yerda korxona uchun sirtqi muhit ob-havo bo'ladi.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Ortiqcha qismlar, energiya ta'minlashlikchilar, korxonaning mahsulotlariniing xaridorlari bo'ladi.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Agar korxona yumushlariga ob-havo ta'sir etadigan bo'lsa, u yerda korxona uchun sirtqi muhit ob-havo bo'ladi.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Energiya ta'minlashlikchilar, korxonaning mahsulotlariniing xaridorlari bo'ladi.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Agar korxona yumushlariga ob-havo ta'sir etadigan bo'lsa, u yerda korxona uchun sirtqi muhit ob-havo bo'ladi.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Korxonaning mahsulotlariniing xaridorlari bo'ladi.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Agar korxona yumushlariga ob-havo ta'sir etadigan bo'lsa, u yerda korxona uchun sirtqi muhit ob-havo bo'ladi.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26. Model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>. Modulus-o'lchash, me'yor ) qandaydir bitta obyekt yoki obyektler tizimining obrazi yoki namunasi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(rus. Modulus-o'lchash,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me'yor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qandaydir bitta obyekt yoki obyektler tizimining obrazi yoki namunasi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kir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. Modulus-o'lchash,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me'yor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qandaydir bitta obyekt yoki obyektler tizimining obrazi yoki namunasi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ovloq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joy. Modulus-o'lchash,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me'yor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qandaydir bitta obyekt yoki obyektler tizimining obrazi yoki namunasi dir.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27. Mavhum modellar safiga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matematikalıq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, matematika -mantiqlik modellar kiradi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matematikalıq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modellar kiradi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matematika-mantiqlik modellar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logikalıq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modellar kiradi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28. Fizik model.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Tekshirilib etilayotgan procestiń biror kishiga yaqin odamlartı va geometrik tuzilishi asosiy nusxadaǵıday, lekin o'ndan miqdori (o'lchami, tezligi,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hajmi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bo'yicha ajıralıp turatuǵın modellar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Biror kishiga yaqin odamlartı va geometrik tuzilishi asosiy nusxadaǵıday, lekin o'ndan miqdori (o'lchami, tezligi,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hajmi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bo'yicha ajıralıp turatuǵın modellar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Geometrik tuzilishi asosiy nusxadaǵıday, lekin o'ndan miqdori (o'lchami, tezligi,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hajmi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bo'yicha ajıralıp turatuǵın modellar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Ajıralıp turatuǵın modellar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29. Matematik modellar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sistemalardıń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tuzilishi, o'zlar ora aloqalari va xizmati qonuniyliklarining riyoziy -mantiqlik, matematik supatlamasınan iborat bo'lib, tajriba matumotlariga qaray yoki mantiqlik asosda tuziladi, so'ng ular tajriba yo'li bilan tekshirib ko'riladi.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Riyoziy -mantiqlik, matematik supatlamasınan iborat bo'lib, tajriba matumotlariga qaray yoki mantiqlik asosda tuziladi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sistemalardıń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tuzilishi, o'zlar ora aloqalari va xizmati ular tajriba yo'li bilan tekshirib ko'riladi.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óz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ora aloqalari va xizmati qonuniyliklarining riyoziy -mantiqlik, matematik supatlamasınan iborat bo'lib, tajriba yo'li bilan tekshirib ko'riladi.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30. Biologik model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túrli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obyektler va ularning bo'limlari - molekula, suvlar -hujayra, organizm va o'sha kibilerge tán biologik dala-dashtilis, funkciya va proceslerdi modellashtirishda tatbiq qilinadi.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molekula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>, suvlar -hujayra, organizm va o'sha kibilerge tán biologik dala-dashtilis, funkciya va proceslerdi modellashtirishda tatbiq qilinadi.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suw-hujayra, organizm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o'sha kibilerge tán biologik dala-dashtilis, funkciya va proceslerdi modellashtirishda tatbiq qilinadi.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organizm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 o'sha kibilerge tán biologik dala-dashtilis, funkciya va proceslerdi modellashtirishda tatbiq qilinadi.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31. Modellarding turlari qanday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Matematik, biologik, gidravlikalıq, elektr tasvirlash modellari.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Biologik, gidravlikalıq, elektr tasvirlash modellari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Gidravlikalıq, elektr tasvirlash modellari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Kimyoviy, gidravlikalıq, elektr tasvirlash modellari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32. Modellarding turlari nechtaga bo'linadi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33. Matematik model deb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úyreniletuǵın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obyekttiń matematik formula yoki algoritm ko'rinishinda aniqlangan supatlamaları orasidagi funkcional bog'lanishqa aytiladi.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matematikalıq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formula yoki algoritm ko'rinishinda aniqlangan supatlamaları orasidagi funkcional bog'lanishqa aytiladi.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algoritm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ko'rinishinda aniqlangan supatlamaları orasidagi funkcional bog'lanishqa aytiladi.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anıqlangan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supatlamaları orasidagi funkcional bog'lanishqa aytiladi.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34. Hodisalardi matematik model yordamida o'rganish nechta bosqichta ro'yobga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oshirani :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35. Hodisalardi matematik model yordamida o'rganishding birinchi bosqichi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modeldiń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obyektlerin bog'lauvchi qonuniyliklarini aniqlashdan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baylanıstırıwshı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qonuniyliklarini aniqlashdan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modeldiń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bog'lauvchi qonuniyliklarini aniqlashdan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modeldiń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qonuniyliklarini aniqlashdan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36. Hodisalardi matematik model yordamida o'rganishding ikkinchi bosqichi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matematikalıq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modeldegi matematik masalalarni tekshiruvdan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matematik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modeldegi matematik masalalarni tekshiruvdan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matematikalıq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modeldegi matematik masalalarni tekshiruvdan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matematikalıq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modeldegi matematik masalalarni tekshiruvdan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37. Hodisalardi matematik model yordamida o'rganishding uchunchi bosqichta 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qabıl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etilgan modelding taqribiy kriteriyalarınıń grafaatlandırılıwı aniqlangadi, boshqacha aytganda, kuzatuvchilar xotimasi modelding nazariylik natijalari bilan kuzatuv aniqligi chegarasinda mos kelish masalasi aniqlangadi.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gúzetiwshiler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xotimasi modelding nazariylik natijalari bilan kuzatuv aniqligi chegarasinda mos kelish masalasi aniqlangadi.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modeldiń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nazariylik natijalari bilan kuzatuv aniqligi chegarasinda mos kelish masalasi aniqlangadi.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teoriyalıq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natijalari bilan kuzatuv aniqligi chegarasinda mos kelish masalasi aniqlangadi.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38. Hodisalardi matematik model yordamida o'rganishding to'rtinchi bosqichta-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úyreniletuǵın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hodisalar haqidagi ma'lumotlarniń yig'ilishi nisbati bilan modelding navbatdagi tahlili ro'yobga oshiriladi, tashkil etiladi va aniqlastırıladı.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maǵlıwmatlardıń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yig'ilishi nisbati bilan modelding navbatdagi tahlili ro'yobga oshiriladi, tashkil etiladi va aniqlastırıladı.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qatnası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bilan modelding navbatdagi tahlili ro'yobga oshiriladi, tashkil etiladi va aniqlastırıladı.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jıynalıwı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nisbati bilan modelding navbatdagi tahlili ro'yobga oshiriladi, tashkil etiladi va aniqlastırıladı.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39. Gidravlikalıq modellar.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Bunday modellashtirish asosan suyuqlik kuchi bilan ishlaydigan apparat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idishlar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qirg'oqlari hisoblanadi.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Modellashtirishding bunday usuli suyukliklarni o'lchashda tatbiq qilinadi.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Modellashtirishding bunday usuli suyukliklarni o'lchashda tatbiq qilinadi.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Apparat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idishlar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qirg'oqlari hisoblanadi.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Modellashtirishding bunday usuli suyukliklarni o'lchashda tatbiq qilinadi.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Bunday modellashtirish apparat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idishlar )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qirg'oqlari hisoblanadi.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Modellashtirishding bunday usuli suyukliklarni o'lchashda tatbiq qilinadi.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40. Elektr tasvirlash modellari.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Fizika yo'nalishinda qollanilib, elektr tarmoqi supatlaması turida rasmlanadi.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Biologik yo'nalishinda qollanilib, elektr tarmoqi supatlaması turida rasmlanadi.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Kimyoviy yo'nalishinda qollanilib, elektr tarmoqi supatlaması turida rasmlanadi.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Ovloq joy tili yo'nalishinda qollanilib, elektr tarmoqi supatlaması turida rasmlanadi.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41. Muammolar yechimini yechishdegi procesler nechta usulda qaraladi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42. Hisob -tahlilli usul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eń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aniq usul demakdir.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Agar kútilgen xotimalar aniq hisoblansa, bu usul boshqarish qarorin qabul etishda foydalaniladi.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eń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aniq usul demakdir. Agar kútilgen xotimalar aniq hisoblansa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Agar kútilgen xotimalar aniq emas hisoblansa, bu usul boshqarish qarorin qabul etishda foydalaniladi.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Agar kútilgen xotimalar aniq hisoblansa, bu usul boshqarish qarorin qabul etishda foydalanılmasa.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43. Evristikalıq usul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belgili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holatda manewiyattıń o'ziga tán tomonlarine asoslangan.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Bunda inson mudom bitta muammo ustida o'ylab yuradi da, tasodifan ajoyib, eng ma'qul bo'lgan qarorga keladi.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Bunda inson mudom bitta muammo ustida o'ylab yuradi da, tasodifan ajoyib, eng ma'qul bo'lgan qarorga keladi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Bunda inson mudom bitta muammo ustida o'ylab yuradi da, tasodifan ajoyib, eng ma'qul bo'lmagan qarorga keladi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Bunda inson mudom tasodifan ajoyib, eng ma'qul bo'lgan qarorga keladi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44. Mantiqlik usul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 aniq matumotlar bo'lmaganda tatbiq qilinadi.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Bunda aniq emas yechim mantiqlik fikrlashlar qirg'oqlari qoplonadi.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Bunda aniq yechim mantiqlik fikrlashlar qirg'oqlari qoplonadi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Bunda toliq yechim mantiqlik fikrlashlar qirg'oqlari qoplonadi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Toliq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aniq matumotlar bo'lmaganda tatbiq qilinadi.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45. Freym qaysi tildan hámmánisi qanday?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(angl.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Frame - karkas yoki rom) bu ayrim standart holat yoki mavhum ko'rinishlarni ko'rsatishga asoslangan bilimlar qurilishi dir.</w:t>
      </w:r>
      <w:proofErr w:type="gramEnd"/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ovloq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joy tildan. Frame - karkas yoki rom) bu ayrim standart holat yoki mavhum ko'rinishlarni ko'rsatishga asoslangan bilimlar qurilishi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(rus. Frame - karkas yoki rom) bu ayrim standart holat yoki mavhum ko'rinishlarni ko'rsatishga asoslangan bilimlar qurilishi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ayırım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standart holat yoki mavhum ko'rinishlarni ko'rsatishga asoslangan bilimlar qurilishi dir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46. Muammoni hal etish jarayoni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qadamlar nechta bosqichtan iborat.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47. Muammoni hal etish jarayoni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qadamlar 1-bosqichi qanday?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muammoni identifikatsiyaroq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matlab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vazifalarni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yechimlardi shakllantirish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harakat rejasin ishlab chiqish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48. Muammoni hal etish jarayoni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qadamlar 2-bosqichi qanday?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matlab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vazifalarni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yechimlardi shakllantirish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harakat rejasin ishlab chiqish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diagnostika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49. Muammoni hal etish jarayoni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qadamlar 3-bosqichi qanday?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yechimlardi shakllantirish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harakat rejasin ishlab chiqish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diagnostika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qaror qabul etish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50. Muammoni hal etish jarayoni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qadamlar 4-bosqichi qanday?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harakat rejasin ishlab chiqish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diagnostika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qaror qabul etish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muammoni identifikatsiyaroq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51. Muammoni hal etish jarayoni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qadamlar 5-bosqichi qanday?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diagnostika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qaror qabul etish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muammoni identifikatsiyaroq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matlab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vazifalarni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52. Muammoni hal etish jarayoni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asosiy qadamlar 6-bosqichi qanday?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qaror qabul etish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Bosqich — diagnostika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Bosqich — muammoni identifikatsiyaroq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Bosqich — matlab </w:t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vazifalarni aniqlash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53. Inson muammolarining nechta turi belgili?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54. Inson muammolarining qanday turi belgili?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jeke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muammo; bo</w:t>
      </w:r>
      <w:r w:rsidR="00A7155B">
        <w:rPr>
          <w:rFonts w:ascii="Times New Roman" w:hAnsi="Times New Roman" w:cs="Times New Roman"/>
          <w:sz w:val="24"/>
          <w:szCs w:val="24"/>
          <w:lang w:val="en-US"/>
        </w:rPr>
        <w:t>shqa inson bilan bo'lgan muammo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>; to'da bilan muammo.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jeke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muammo; boshqa inson bilan bo'lgan muammo </w:t>
      </w:r>
    </w:p>
    <w:p w:rsidR="00B40FC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basqa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inson bilan bo'lgan muammo; to'da bilan muammo </w:t>
      </w:r>
    </w:p>
    <w:p w:rsidR="00A42CE0" w:rsidRPr="00A7155B" w:rsidRDefault="00B40FC0" w:rsidP="00A715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715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55B">
        <w:rPr>
          <w:rFonts w:ascii="Times New Roman" w:hAnsi="Times New Roman" w:cs="Times New Roman"/>
          <w:sz w:val="24"/>
          <w:szCs w:val="24"/>
          <w:lang w:val="en-US"/>
        </w:rPr>
        <w:t>jeke</w:t>
      </w:r>
      <w:proofErr w:type="gramEnd"/>
      <w:r w:rsidRPr="00A7155B">
        <w:rPr>
          <w:rFonts w:ascii="Times New Roman" w:hAnsi="Times New Roman" w:cs="Times New Roman"/>
          <w:sz w:val="24"/>
          <w:szCs w:val="24"/>
          <w:lang w:val="en-US"/>
        </w:rPr>
        <w:t xml:space="preserve"> muammo; to'da bilan muammo</w:t>
      </w:r>
    </w:p>
    <w:sectPr w:rsidR="00A42CE0" w:rsidRPr="00A7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C0"/>
    <w:rsid w:val="00A42CE0"/>
    <w:rsid w:val="00A7155B"/>
    <w:rsid w:val="00B4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2762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2023-01-26T06:31:00Z</dcterms:created>
  <dcterms:modified xsi:type="dcterms:W3CDTF">2023-01-26T06:40:00Z</dcterms:modified>
</cp:coreProperties>
</file>