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sz w:val="28"/>
          <w:szCs w:val="28"/>
          <w:lang/>
        </w:rPr>
        <w:pict>
          <v:shape id="_x0000_s1089" o:spid="_x0000_s1089" o:spt="62" type="#_x0000_t62" style="position:absolute;left:0pt;margin-left:-71.55pt;margin-top:19.65pt;height:25.95pt;width:77.1pt;z-index:251669504;mso-width-relative:page;mso-height-relative:page;" coordsize="21600,21600" adj="19863,358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1133FD17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/>
        </w:rPr>
        <w:pict>
          <v:shape id="_x0000_s1036" o:spid="_x0000_s1036" o:spt="62" type="#_x0000_t62" style="position:absolute;left:0pt;margin-left:317pt;margin-top:-2pt;height:25.95pt;width:77.1pt;z-index:251661312;mso-width-relative:page;mso-height-relative:page;" coordsize="21600,21600" adj="-8783,778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4D0290">
                  <w:r>
                    <w:t>Шрифт 14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sz w:val="28"/>
          <w:szCs w:val="28"/>
          <w:lang/>
        </w:rPr>
        <w:pict>
          <v:shape id="_x0000_s1035" o:spid="_x0000_s1035" o:spt="62" type="#_x0000_t62" style="position:absolute;left:0pt;margin-left:16pt;margin-top:1.9pt;height:25.95pt;width:77.1pt;z-index:251660288;mso-width-relative:page;mso-height-relative:page;" coordsize="21600,21600" adj="28422,1860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3ED3D8FC">
                  <w:r>
                    <w:t>Шрифт 14</w:t>
                  </w:r>
                </w:p>
              </w:txbxContent>
            </v:textbox>
          </v:shape>
        </w:pict>
      </w:r>
      <w:r>
        <w:rPr>
          <w:b/>
          <w:bCs/>
          <w:sz w:val="28"/>
          <w:szCs w:val="28"/>
          <w:lang w:val="uz-Cyrl-UZ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sz w:val="20"/>
                      <w:szCs w:val="21"/>
                      <w:lang w:val="uz-Latn-UZ"/>
                    </w:rPr>
                    <w:t>Оқ фондаги 3х4 см, охирги 3 ой давомида олинган рангли фотосурат, электрон кўринишда (расмий кийимда).</w:t>
                  </w:r>
                  <w:r>
                    <w:rPr>
                      <w:sz w:val="20"/>
                      <w:szCs w:val="21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3х4 см, </w:t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 xml:space="preserve">охирги </w:t>
                  </w:r>
                  <w:r>
                    <w:rPr>
                      <w:sz w:val="20"/>
                      <w:szCs w:val="21"/>
                      <w:u w:val="single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>3 ой давомида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олинган рангли фотосурат, электрон кўринишда </w:t>
                  </w:r>
                  <w:r>
                    <w:rPr>
                      <w:sz w:val="18"/>
                      <w:szCs w:val="20"/>
                      <w:lang w:val="uz-Cyrl-UZ"/>
                    </w:rPr>
                    <w:t>(расмий кийимда).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 </w:t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tsrdsa</w:t>
      </w:r>
    </w:p>
    <w:p w14:paraId="300AF30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/>
      </w:r>
    </w:p>
    <w:p w14:paraId="73D9C3E0">
      <w:pPr>
        <w:pStyle w:val="3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/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83" o:spid="_x0000_s1083" o:spt="87" type="#_x0000_t87" style="position:absolute;left:0pt;margin-left:-18.45pt;margin-top:14.7pt;height:247.9pt;width:8.95pt;mso-wrap-distance-bottom:0pt;mso-wrap-distance-left:9pt;mso-wrap-distance-right:9pt;mso-wrap-distance-top:0pt;z-index:251665408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wrap type="square"/>
          </v:shape>
        </w:pict>
      </w:r>
      <w:r>
        <w:rPr>
          <w:b/>
          <w:bCs/>
          <w:sz w:val="22"/>
          <w:szCs w:val="22"/>
          <w:lang w:val="uz-Cyrl-UZ"/>
        </w:rPr>
        <w:t>Туғилган йили: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yoq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yoq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Миллати: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yoq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yoq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Маълумоти: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yoq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1982 й</w:t>
      </w:r>
      <w:r>
        <w:rPr>
          <w:sz w:val="22"/>
          <w:szCs w:val="22"/>
        </w:rPr>
        <w:t>.</w:t>
      </w:r>
      <w:r>
        <w:rPr>
          <w:sz w:val="22"/>
          <w:szCs w:val="22"/>
          <w:lang w:val="uz-Cyrl-UZ"/>
        </w:rPr>
        <w:t xml:space="preserve"> Тошкент давлат университети (кундузги)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77" o:spid="_x0000_s1077" o:spt="62" type="#_x0000_t62" style="position:absolute;left:0pt;margin-left:349.7pt;margin-top:15.75pt;height:99pt;width:153pt;z-index:251664384;mso-width-relative:page;mso-height-relative:page;" coordsize="21600,21600" adj="-5845,12851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1CE393">
                  <w:pPr>
                    <w:pStyle w:val="2"/>
                    <w:numPr>
                      <w:ilvl w:val="0"/>
                      <w:numId w:val="0"/>
                    </w:numPr>
                    <w:tabs>
                      <w:tab w:val="left" w:pos="284"/>
                    </w:tabs>
                    <w:jc w:val="center"/>
                    <w:rPr>
                      <w:sz w:val="22"/>
                      <w:lang w:val="uz-Cyrl-UZ"/>
                    </w:rPr>
                  </w:pPr>
                  <w:r>
                    <w:rPr>
                      <w:sz w:val="22"/>
                      <w:lang w:val="uz-Cyrl-UZ"/>
                    </w:rPr>
                    <w:t xml:space="preserve">Ҳарбий (махсус) унвони </w:t>
                  </w:r>
                  <w:r>
                    <w:rPr>
                      <w:b/>
                      <w:sz w:val="22"/>
                      <w:u w:val="single"/>
                      <w:lang w:val="uz-Cyrl-UZ"/>
                    </w:rPr>
                    <w:t>фақат</w:t>
                  </w:r>
                  <w:r>
                    <w:rPr>
                      <w:sz w:val="22"/>
                      <w:lang w:val="uz-Cyrl-UZ"/>
                    </w:rPr>
                    <w:t xml:space="preserve"> ҳарбий ва ҳуқуқни муҳофаза қилиш идоралари ходимлари учун кўрсатилади.</w:t>
                  </w:r>
                </w:p>
                <w:p w14:paraId="7682A091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>
        <w:rPr>
          <w:b/>
          <w:bCs/>
          <w:sz w:val="22"/>
          <w:szCs w:val="22"/>
          <w:lang w:val="uz-Cyrl-UZ"/>
        </w:rPr>
        <w:t>Маълумоти бўйича мутахассислиги:</w:t>
      </w:r>
      <w:r>
        <w:rPr>
          <w:b/>
          <w:bCs/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yoq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rect id="_x0000_s1084" o:spid="_x0000_s1084" o:spt="1" style="position:absolute;left:0pt;margin-left:-38.75pt;margin-top:3.1pt;height:31.7pt;width:20.8pt;mso-wrap-distance-bottom:0pt;mso-wrap-distance-left:9pt;mso-wrap-distance-right:9pt;mso-wrap-distance-top:0pt;z-index:25166643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57EE098">
                  <w:pPr>
                    <w:ind w:left="-113" w:right="-156"/>
                    <w:rPr>
                      <w:sz w:val="18"/>
                      <w:szCs w:val="20"/>
                    </w:rPr>
                  </w:pPr>
                  <w:r>
                    <w:rPr>
                      <w:sz w:val="18"/>
                      <w:szCs w:val="20"/>
                      <w:lang w:val="uz-Cyrl-UZ"/>
                    </w:rPr>
                    <w:t>8</w:t>
                  </w:r>
                  <w:r>
                    <w:rPr>
                      <w:sz w:val="18"/>
                      <w:szCs w:val="20"/>
                    </w:rPr>
                    <w:t xml:space="preserve"> пт</w:t>
                  </w:r>
                  <w:r>
                    <w:rPr>
                      <w:sz w:val="18"/>
                      <w:szCs w:val="20"/>
                    </w:rPr>
                    <w:br w:type="textWrapping"/>
                  </w:r>
                  <w:r>
                    <w:rPr>
                      <w:sz w:val="18"/>
                      <w:szCs w:val="20"/>
                    </w:rPr>
                    <w:t>0 пт</w:t>
                  </w:r>
                </w:p>
              </w:txbxContent>
            </v:textbox>
            <w10:wrap type="square"/>
          </v:rect>
        </w:pict>
      </w:r>
      <w:r>
        <w:rPr>
          <w:b/>
          <w:bCs/>
          <w:sz w:val="22"/>
          <w:szCs w:val="22"/>
          <w:lang w:val="uz-Cyrl-UZ"/>
        </w:rPr>
        <w:t>Илмий даражаси: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uz-Cyrl-UZ"/>
        </w:rPr>
        <w:t>yoq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</w:rPr>
        <w:t>yoq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lang w:val="uz-Cyrl-UZ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yoq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yoq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Давлат мукофотлари ва премиялари билан тақдирланганми (қанақа):</w:t>
      </w:r>
      <w:r>
        <w:rPr>
          <w:b/>
          <w:bCs/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t xml:space="preserve">2005 </w:t>
      </w:r>
      <w:r>
        <w:rPr>
          <w:sz w:val="22"/>
          <w:szCs w:val="22"/>
          <w:lang w:val="uz-Cyrl-UZ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b/>
          <w:bCs/>
          <w:sz w:val="22"/>
          <w:szCs w:val="22"/>
          <w:highlight w:val="yellow"/>
          <w:lang w:val="uz-Cyrl-UZ"/>
        </w:rPr>
        <w:t>Идоравий мукофотлар билан тақдирланганми (қанақа):</w:t>
      </w:r>
      <w:r>
        <w:rPr>
          <w:b/>
          <w:bCs/>
          <w:sz w:val="22"/>
          <w:szCs w:val="22"/>
          <w:highlight w:val="yellow"/>
          <w:lang w:val="uz-Cyrl-UZ"/>
        </w:rPr>
        <w:tab/>
      </w:r>
      <w:r>
        <w:rPr>
          <w:b/>
          <w:bCs/>
          <w:sz w:val="22"/>
          <w:szCs w:val="22"/>
          <w:highlight w:val="yellow"/>
          <w:lang w:val="uz-Cyrl-UZ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highlight w:val="yellow"/>
          <w:lang w:val="uz-Cyrl-UZ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yoq</w:t>
      </w:r>
    </w:p>
    <w:p w14:paraId="7F2D5532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shape id="_x0000_s1037" o:spid="_x0000_s1037" o:spt="62" type="#_x0000_t62" style="position:absolute;left:0pt;margin-left:365.95pt;margin-top:8.25pt;height:25.95pt;width:77.1pt;z-index:251662336;mso-width-relative:page;mso-height-relative:page;" coordsize="21600,21600" adj="-9007,1119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2A2AD49">
                  <w:r>
                    <w:t>Шрифт 14</w:t>
                  </w:r>
                </w:p>
              </w:txbxContent>
            </v:textbox>
          </v:shape>
        </w:pic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sz w:val="22"/>
          <w:szCs w:val="22"/>
          <w:lang/>
        </w:rPr>
        <w:pict>
          <v:group id="_x0000_s1085" o:spid="_x0000_s1085" o:spt="203" style="position:absolute;left:0pt;margin-left:-27.85pt;margin-top:10.95pt;height:33.15pt;width:26.35pt;z-index:251667456;mso-width-relative:page;mso-height-relative:page;" coordorigin="424,2797" coordsize="694,305">
            <o:lock v:ext="edit"/>
            <v:shape id="_x0000_s1086" o:spid="_x0000_s1086" o:spt="87" type="#_x0000_t87" style="position:absolute;left:975;top:2846;height:220;width:143;" filled="f" coordsize="21600,21600">
              <v:path arrowok="t"/>
              <v:fill on="f" focussize="0,0"/>
              <v:stroke/>
              <v:imagedata o:title=""/>
              <o:lock v:ext="edit"/>
            </v:shape>
            <v:roundrect id="_x0000_s1087" o:spid="_x0000_s1087" o:spt="2" style="position:absolute;left:424;top:2797;height:305;width:551;" coordsize="21600,21600" arcsize="0.166666666666667">
              <v:path/>
              <v:fill focussize="0,0"/>
              <v:stroke/>
              <v:imagedata o:title=""/>
              <o:lock v:ext="edit"/>
              <v:textbox inset="0mm,0mm,0mm,0mm">
                <w:txbxContent>
                  <w:p w14:paraId="6C1714CE">
                    <w:pPr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4"/>
                        <w:szCs w:val="4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lang w:val="uz-Cyrl-UZ"/>
                      </w:rPr>
                      <w:t>4</w:t>
                    </w:r>
                    <w:r>
                      <w:rPr>
                        <w:sz w:val="20"/>
                        <w:szCs w:val="20"/>
                      </w:rPr>
                      <w:t xml:space="preserve"> пт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</w:rPr>
                      <w:t>0 пт</w:t>
                    </w:r>
                  </w:p>
                </w:txbxContent>
              </v:textbox>
            </v:roundrect>
          </v:group>
        </w:pict>
      </w:r>
      <w:r>
        <w:rPr>
          <w:b/>
          <w:bCs/>
          <w:sz w:val="28"/>
          <w:szCs w:val="28"/>
          <w:lang w:val="uz-Cyrl-UZ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>йўқ</w:t>
      </w:r>
    </w:p>
    <w:p w14:paraId="7EBD3CA7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/>
      </w:r>
    </w:p>
    <w:p w14:paraId="621F792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/>
      </w:r>
    </w:p>
    <w:p w14:paraId="5B3F782B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/>
      </w:r>
    </w:p>
    <w:p w14:paraId="44B9C483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/>
      </w:r>
    </w:p>
    <w:p w14:paraId="3B4F99E7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/>
      </w:r>
    </w:p>
    <w:p w14:paraId="4C84397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/>
      </w:r>
    </w:p>
    <w:p w14:paraId="7056921F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/>
      </w:r>
    </w:p>
    <w:p w14:paraId="2892A0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12"/>
          <w:szCs w:val="12"/>
          <w:highlight w:val="yellow"/>
          <w:lang w:val="uz-Cyrl-UZ"/>
        </w:rPr>
      </w:pPr>
    </w:p>
    <w:p w14:paraId="0398F92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253D1A90">
      <w:pPr>
        <w:pStyle w:val="2"/>
        <w:numPr>
          <w:ilvl w:val="0"/>
          <w:numId w:val="0"/>
        </w:numPr>
        <w:tabs>
          <w:tab w:val="left" w:pos="284"/>
        </w:tabs>
        <w:rPr>
          <w:sz w:val="22"/>
          <w:szCs w:val="22"/>
          <w:lang w:val="uz-Cyrl-UZ"/>
        </w:rPr>
      </w:pPr>
    </w:p>
    <w:p w14:paraId="4D6186C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sz w:val="22"/>
          <w:szCs w:val="22"/>
          <w:lang/>
        </w:rPr>
        <w:pict>
          <v:shape id="_x0000_s1088" o:spid="_x0000_s1088" o:spt="62" type="#_x0000_t62" style="position:absolute;left:0pt;margin-left:18.45pt;margin-top:5.25pt;height:22.55pt;width:77.1pt;z-index:251668480;mso-width-relative:page;mso-height-relative:page;" coordsize="21600,21600" adj="20045,-47798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A2732F2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2"/>
          <w:szCs w:val="22"/>
          <w:lang w:val="uz-Cyrl-UZ"/>
        </w:rPr>
        <w:br w:type="page"/>
      </w:r>
      <w:r>
        <w:rPr>
          <w:b/>
          <w:bCs/>
          <w:lang/>
        </w:rPr>
        <w:pict>
          <v:shape id="_x0000_s1090" o:spid="_x0000_s1090" o:spt="62" type="#_x0000_t62" style="position:absolute;left:0pt;margin-left:-40.3pt;margin-top:-13.5pt;height:20.1pt;width:67.9pt;z-index:251670528;mso-width-relative:page;mso-height-relative:page;" coordsize="21600,21600" adj="27247,514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54016E7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4"/>
          <w:lang w:val="uz-Cyrl-UZ"/>
        </w:rPr>
        <w:t>tsrdsaнинг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lang/>
        </w:rPr>
        <w:pict>
          <v:shape id="_x0000_s1063" o:spid="_x0000_s1063" o:spt="62" type="#_x0000_t62" style="position:absolute;left:0pt;margin-left:418pt;margin-top:-0.4pt;height:20.1pt;width:67.9pt;z-index:251663360;mso-width-relative:page;mso-height-relative:page;" coordsize="21600,21600" adj="-9798,-376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9FB5B7E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2</w:t>
                  </w:r>
                </w:p>
              </w:txbxContent>
            </v:textbox>
          </v:shape>
        </w:pict>
      </w:r>
      <w:r>
        <w:rPr>
          <w:b/>
          <w:bCs/>
          <w:lang w:val="uz-Cyrl-UZ"/>
        </w:rPr>
        <w:t>МАЪЛУМОТ</w:t>
      </w:r>
    </w:p>
    <w:p w14:paraId="632798C1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Қариндош</w:t>
            </w:r>
            <w:r>
              <w:rPr>
                <w:b/>
                <w:sz w:val="22"/>
                <w:szCs w:val="22"/>
                <w:lang w:val="uz-Latn-UZ"/>
              </w:rPr>
              <w:t>-</w:t>
            </w:r>
            <w:r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Туғилган йили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йўқ</w:t>
            </w:r>
          </w:p>
        </w:tc>
      </w:tr>
    </w:tbl>
    <w:p w14:paraId="7A14ACD3">
      <w:pPr>
        <w:rPr>
          <w:sz w:val="6"/>
          <w:szCs w:val="22"/>
          <w:lang w:val="uz-Cyrl-UZ"/>
        </w:rPr>
      </w:pPr>
    </w:p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