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245B2B" w14:textId="77777777" w:rsidR="00D465AE" w:rsidRPr="001D2219" w:rsidRDefault="00D465AE">
      <w:pPr>
        <w:rPr>
          <w:b/>
          <w:bCs/>
        </w:rPr>
      </w:pPr>
      <w:r w:rsidRPr="001D2219">
        <w:rPr>
          <w:b/>
          <w:bCs/>
        </w:rPr>
        <w:t xml:space="preserve">CO544: Machine Learning and Data Mining </w:t>
      </w:r>
    </w:p>
    <w:p w14:paraId="3075B3E7" w14:textId="310886B3" w:rsidR="000B7DE4" w:rsidRDefault="00D465AE">
      <w:pPr>
        <w:rPr>
          <w:b/>
          <w:bCs/>
        </w:rPr>
      </w:pPr>
      <w:r w:rsidRPr="001D2219">
        <w:rPr>
          <w:b/>
          <w:bCs/>
        </w:rPr>
        <w:t>Lab 03: Decision Trees and k-Nearest Neighbors Classification</w:t>
      </w:r>
    </w:p>
    <w:p w14:paraId="6FC7D47B" w14:textId="29B88F39" w:rsidR="001D2219" w:rsidRPr="001D2219" w:rsidRDefault="001D2219">
      <w:pPr>
        <w:rPr>
          <w:b/>
          <w:bCs/>
        </w:rPr>
      </w:pPr>
      <w:r>
        <w:rPr>
          <w:b/>
          <w:bCs/>
        </w:rPr>
        <w:t>E/20/197</w:t>
      </w:r>
    </w:p>
    <w:p w14:paraId="0B3172BF" w14:textId="77777777" w:rsidR="00D465AE" w:rsidRDefault="00D465AE"/>
    <w:p w14:paraId="3D712862" w14:textId="77777777" w:rsidR="001D2219" w:rsidRDefault="001D2219" w:rsidP="001D2219">
      <w:pPr>
        <w:pStyle w:val="Heading2"/>
      </w:pPr>
      <w:r>
        <w:t>Task 1:</w:t>
      </w:r>
    </w:p>
    <w:p w14:paraId="77FA1528" w14:textId="66CF6561" w:rsidR="001D2219" w:rsidRPr="001D2219" w:rsidRDefault="001D2219" w:rsidP="001D2219">
      <w:pPr>
        <w:rPr>
          <w:rStyle w:val="Emphasis"/>
        </w:rPr>
      </w:pPr>
      <w:r w:rsidRPr="001D2219">
        <w:rPr>
          <w:rStyle w:val="Emphasis"/>
        </w:rPr>
        <w:t>Build two decision tree classifiers with Gini index and entropy criteria for the given Wine.csv dataset. More information on the dataset is available on UCI Machine Learning Repository (source: https://archive.ics.uci.edu/ml/datasets/Wine).</w:t>
      </w:r>
    </w:p>
    <w:p w14:paraId="500A9099" w14:textId="5B5726F0" w:rsidR="001D2219" w:rsidRPr="001D2219" w:rsidRDefault="001D2219" w:rsidP="001D2219">
      <w:pPr>
        <w:pStyle w:val="ListParagraph"/>
        <w:numPr>
          <w:ilvl w:val="0"/>
          <w:numId w:val="1"/>
        </w:numPr>
        <w:rPr>
          <w:rStyle w:val="Emphasis"/>
        </w:rPr>
      </w:pPr>
      <w:r w:rsidRPr="001D2219">
        <w:rPr>
          <w:rStyle w:val="Emphasis"/>
        </w:rPr>
        <w:t>Demonstrate how decision trees deal with missing values.</w:t>
      </w:r>
    </w:p>
    <w:p w14:paraId="2AE62CF3" w14:textId="2D50463E" w:rsidR="001D2219" w:rsidRDefault="001D2219" w:rsidP="001D2219">
      <w:r>
        <w:t xml:space="preserve">Decision trees do not explicitly handle missing values, specially in scikit learn. Missing data must usually be handled before training through preprocessing. We can use steps like imputation (replacing missing values using mean, </w:t>
      </w:r>
      <w:proofErr w:type="gramStart"/>
      <w:r>
        <w:t>median</w:t>
      </w:r>
      <w:proofErr w:type="gramEnd"/>
      <w:r>
        <w:t xml:space="preserve"> or mode) or removing (dropping rows or columns with too many missing values).</w:t>
      </w:r>
    </w:p>
    <w:p w14:paraId="4D526A09" w14:textId="6C279769" w:rsidR="001D2219" w:rsidRDefault="001D2219" w:rsidP="001D2219">
      <w:r>
        <w:t>In some decision tree algorithms like C4.5 handle missing values by using probabilistic splits based on known diss</w:t>
      </w:r>
      <w:r>
        <w:tab/>
        <w:t xml:space="preserve"> or assigning partial weights to branches during training.</w:t>
      </w:r>
    </w:p>
    <w:p w14:paraId="05B871E1" w14:textId="49BB2A62" w:rsidR="001D2219" w:rsidRDefault="001D2219" w:rsidP="001D2219">
      <w:r>
        <w:t xml:space="preserve">In this case, there are </w:t>
      </w:r>
      <w:proofErr w:type="gramStart"/>
      <w:r>
        <w:t>no</w:t>
      </w:r>
      <w:proofErr w:type="gramEnd"/>
      <w:r>
        <w:t xml:space="preserve"> any missing values in the dataset.</w:t>
      </w:r>
    </w:p>
    <w:p w14:paraId="2511A90F" w14:textId="208B0AA9" w:rsidR="001D2219" w:rsidRDefault="001D2219" w:rsidP="001D2219">
      <w:r w:rsidRPr="001D2219">
        <w:drawing>
          <wp:inline distT="0" distB="0" distL="0" distR="0" wp14:anchorId="1124BA55" wp14:editId="0A33C625">
            <wp:extent cx="857250" cy="1253956"/>
            <wp:effectExtent l="0" t="0" r="0" b="0"/>
            <wp:docPr id="1654615774" name="Picture 1" descr="A screenshot of a cell pho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4615774" name="Picture 1" descr="A screenshot of a cell phone&#10;&#10;AI-generated content may be incorrect."/>
                    <pic:cNvPicPr/>
                  </pic:nvPicPr>
                  <pic:blipFill>
                    <a:blip r:embed="rId6"/>
                    <a:stretch>
                      <a:fillRect/>
                    </a:stretch>
                  </pic:blipFill>
                  <pic:spPr>
                    <a:xfrm>
                      <a:off x="0" y="0"/>
                      <a:ext cx="860457" cy="1258648"/>
                    </a:xfrm>
                    <a:prstGeom prst="rect">
                      <a:avLst/>
                    </a:prstGeom>
                  </pic:spPr>
                </pic:pic>
              </a:graphicData>
            </a:graphic>
          </wp:inline>
        </w:drawing>
      </w:r>
    </w:p>
    <w:p w14:paraId="405A1B2B" w14:textId="1AAE0948" w:rsidR="001D2219" w:rsidRPr="001D2219" w:rsidRDefault="001D2219" w:rsidP="001D2219">
      <w:pPr>
        <w:pStyle w:val="ListParagraph"/>
        <w:numPr>
          <w:ilvl w:val="0"/>
          <w:numId w:val="1"/>
        </w:numPr>
        <w:rPr>
          <w:rStyle w:val="Emphasis"/>
        </w:rPr>
      </w:pPr>
      <w:r w:rsidRPr="001D2219">
        <w:rPr>
          <w:rStyle w:val="Emphasis"/>
        </w:rPr>
        <w:t>Evaluate the classifiers with suitable performance metrics.</w:t>
      </w:r>
    </w:p>
    <w:p w14:paraId="2961D578" w14:textId="294717DD" w:rsidR="00B02187" w:rsidRDefault="001D2219" w:rsidP="00B02187">
      <w:pPr>
        <w:keepNext/>
      </w:pPr>
      <w:r w:rsidRPr="001D2219">
        <w:drawing>
          <wp:anchor distT="0" distB="0" distL="114300" distR="114300" simplePos="0" relativeHeight="251659776" behindDoc="0" locked="0" layoutInCell="1" allowOverlap="1" wp14:anchorId="16579DA9" wp14:editId="5218E88E">
            <wp:simplePos x="0" y="0"/>
            <wp:positionH relativeFrom="column">
              <wp:posOffset>3155950</wp:posOffset>
            </wp:positionH>
            <wp:positionV relativeFrom="paragraph">
              <wp:posOffset>4445</wp:posOffset>
            </wp:positionV>
            <wp:extent cx="3009900" cy="1141730"/>
            <wp:effectExtent l="0" t="0" r="0" b="0"/>
            <wp:wrapSquare wrapText="bothSides"/>
            <wp:docPr id="9528838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2883834" name=""/>
                    <pic:cNvPicPr/>
                  </pic:nvPicPr>
                  <pic:blipFill>
                    <a:blip r:embed="rId7">
                      <a:extLst>
                        <a:ext uri="{28A0092B-C50C-407E-A947-70E740481C1C}">
                          <a14:useLocalDpi xmlns:a14="http://schemas.microsoft.com/office/drawing/2010/main" val="0"/>
                        </a:ext>
                      </a:extLst>
                    </a:blip>
                    <a:stretch>
                      <a:fillRect/>
                    </a:stretch>
                  </pic:blipFill>
                  <pic:spPr>
                    <a:xfrm>
                      <a:off x="0" y="0"/>
                      <a:ext cx="3009900" cy="1141730"/>
                    </a:xfrm>
                    <a:prstGeom prst="rect">
                      <a:avLst/>
                    </a:prstGeom>
                  </pic:spPr>
                </pic:pic>
              </a:graphicData>
            </a:graphic>
            <wp14:sizeRelH relativeFrom="margin">
              <wp14:pctWidth>0</wp14:pctWidth>
            </wp14:sizeRelH>
            <wp14:sizeRelV relativeFrom="margin">
              <wp14:pctHeight>0</wp14:pctHeight>
            </wp14:sizeRelV>
          </wp:anchor>
        </w:drawing>
      </w:r>
      <w:r w:rsidRPr="001D2219">
        <w:drawing>
          <wp:inline distT="0" distB="0" distL="0" distR="0" wp14:anchorId="5C0635C9" wp14:editId="6FBBE43A">
            <wp:extent cx="2997200" cy="1148099"/>
            <wp:effectExtent l="0" t="0" r="0" b="0"/>
            <wp:docPr id="1937443629" name="Picture 1" descr="Classification Report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7443629" name="Picture 1" descr="Classification Report &#10;"/>
                    <pic:cNvPicPr/>
                  </pic:nvPicPr>
                  <pic:blipFill>
                    <a:blip r:embed="rId8"/>
                    <a:stretch>
                      <a:fillRect/>
                    </a:stretch>
                  </pic:blipFill>
                  <pic:spPr>
                    <a:xfrm>
                      <a:off x="0" y="0"/>
                      <a:ext cx="3011804" cy="1153693"/>
                    </a:xfrm>
                    <a:prstGeom prst="rect">
                      <a:avLst/>
                    </a:prstGeom>
                  </pic:spPr>
                </pic:pic>
              </a:graphicData>
            </a:graphic>
          </wp:inline>
        </w:drawing>
      </w:r>
    </w:p>
    <w:p w14:paraId="0A7D15BD" w14:textId="7194C622" w:rsidR="001D2219" w:rsidRDefault="00B02187" w:rsidP="00B02187">
      <w:pPr>
        <w:pStyle w:val="Caption"/>
      </w:pPr>
      <w:r>
        <w:rPr>
          <w:noProof/>
        </w:rPr>
        <w:pict w14:anchorId="73333842">
          <v:shapetype id="_x0000_t202" coordsize="21600,21600" o:spt="202" path="m,l,21600r21600,l21600,xe">
            <v:stroke joinstyle="miter"/>
            <v:path gradientshapeok="t" o:connecttype="rect"/>
          </v:shapetype>
          <v:shape id="_x0000_s1027" type="#_x0000_t202" style="position:absolute;margin-left:247.3pt;margin-top:.4pt;width:237pt;height:21pt;z-index:251660288;mso-position-horizontal-relative:text;mso-position-vertical-relative:text" stroked="f">
            <v:textbox style="mso-next-textbox:#_x0000_s1027;mso-fit-shape-to-text:t" inset="0,0,0,0">
              <w:txbxContent>
                <w:p w14:paraId="0F02210F" w14:textId="65BFBF45" w:rsidR="00B02187" w:rsidRPr="009E1122" w:rsidRDefault="00B02187" w:rsidP="00B02187">
                  <w:pPr>
                    <w:pStyle w:val="Caption"/>
                  </w:pPr>
                  <w:r>
                    <w:t>Figure 2 Classification Report Entropy</w:t>
                  </w:r>
                </w:p>
              </w:txbxContent>
            </v:textbox>
            <w10:wrap type="square"/>
          </v:shape>
        </w:pict>
      </w:r>
      <w:r>
        <w:t xml:space="preserve">Figure </w:t>
      </w:r>
      <w:fldSimple w:instr=" SEQ Figure \* ARABIC ">
        <w:r w:rsidR="00A5252F">
          <w:rPr>
            <w:noProof/>
          </w:rPr>
          <w:t>1</w:t>
        </w:r>
      </w:fldSimple>
      <w:r>
        <w:t xml:space="preserve"> Classification Report Gini</w:t>
      </w:r>
    </w:p>
    <w:p w14:paraId="22D22FD7" w14:textId="77777777" w:rsidR="0008695D" w:rsidRDefault="0008695D" w:rsidP="001C65EA">
      <w:pPr>
        <w:rPr>
          <w:b/>
          <w:bCs/>
        </w:rPr>
      </w:pPr>
    </w:p>
    <w:p w14:paraId="2AEE83F6" w14:textId="5CD99912" w:rsidR="001C65EA" w:rsidRPr="001C65EA" w:rsidRDefault="001C65EA" w:rsidP="001C65EA">
      <w:r w:rsidRPr="001C65EA">
        <w:rPr>
          <w:b/>
          <w:bCs/>
        </w:rPr>
        <w:lastRenderedPageBreak/>
        <w:t>Precision</w:t>
      </w:r>
      <w:r w:rsidRPr="001C65EA">
        <w:t xml:space="preserve"> - Among the predictions made for a given class, how many are correct?</w:t>
      </w:r>
    </w:p>
    <w:p w14:paraId="45A05F28" w14:textId="77777777" w:rsidR="001C65EA" w:rsidRPr="001C65EA" w:rsidRDefault="001C65EA" w:rsidP="001C65EA">
      <w:r w:rsidRPr="001C65EA">
        <w:rPr>
          <w:b/>
          <w:bCs/>
        </w:rPr>
        <w:t>Recall</w:t>
      </w:r>
      <w:r w:rsidRPr="001C65EA">
        <w:t xml:space="preserve"> - Out of all the actual instances of a class, how many were correctly predicted?</w:t>
      </w:r>
    </w:p>
    <w:p w14:paraId="3CA94EC4" w14:textId="77777777" w:rsidR="001C65EA" w:rsidRPr="001C65EA" w:rsidRDefault="001C65EA" w:rsidP="001C65EA">
      <w:r w:rsidRPr="001C65EA">
        <w:rPr>
          <w:b/>
          <w:bCs/>
        </w:rPr>
        <w:t>F1-Score</w:t>
      </w:r>
      <w:r w:rsidRPr="001C65EA">
        <w:t xml:space="preserve"> - Harmonic mean of precision and Recall</w:t>
      </w:r>
    </w:p>
    <w:p w14:paraId="2DFA17BE" w14:textId="31749534" w:rsidR="001C65EA" w:rsidRDefault="001C65EA" w:rsidP="00B02187">
      <w:pPr>
        <w:rPr>
          <w:rStyle w:val="Emphasis"/>
          <w:i w:val="0"/>
          <w:iCs w:val="0"/>
        </w:rPr>
      </w:pPr>
      <w:r w:rsidRPr="001C65EA">
        <w:rPr>
          <w:b/>
          <w:bCs/>
        </w:rPr>
        <w:t>Support</w:t>
      </w:r>
      <w:r w:rsidRPr="001C65EA">
        <w:t xml:space="preserve"> - Actual number of </w:t>
      </w:r>
      <w:r w:rsidRPr="001C65EA">
        <w:t>occurrences</w:t>
      </w:r>
      <w:r w:rsidRPr="001C65EA">
        <w:t xml:space="preserve"> of the class in your test dataset</w:t>
      </w:r>
    </w:p>
    <w:p w14:paraId="576729C4" w14:textId="5658F69F" w:rsidR="00B02187" w:rsidRPr="00B02187" w:rsidRDefault="00B02187" w:rsidP="00B02187">
      <w:pPr>
        <w:rPr>
          <w:rStyle w:val="Emphasis"/>
          <w:i w:val="0"/>
          <w:iCs w:val="0"/>
        </w:rPr>
      </w:pPr>
      <w:r>
        <w:rPr>
          <w:rStyle w:val="Emphasis"/>
          <w:i w:val="0"/>
          <w:iCs w:val="0"/>
        </w:rPr>
        <w:t xml:space="preserve">When we consider the precision, recall and f1-score, it shows the Gini index is using as the </w:t>
      </w:r>
      <w:r w:rsidRPr="00B02187">
        <w:t>split criterion</w:t>
      </w:r>
      <w:r>
        <w:t xml:space="preserve"> </w:t>
      </w:r>
      <w:r>
        <w:rPr>
          <w:rStyle w:val="Emphasis"/>
          <w:i w:val="0"/>
          <w:iCs w:val="0"/>
        </w:rPr>
        <w:t>gives the best decision tree.</w:t>
      </w:r>
    </w:p>
    <w:p w14:paraId="641BE62D" w14:textId="35D41896" w:rsidR="001D2219" w:rsidRDefault="001D2219" w:rsidP="001D2219">
      <w:pPr>
        <w:pStyle w:val="ListParagraph"/>
        <w:numPr>
          <w:ilvl w:val="0"/>
          <w:numId w:val="1"/>
        </w:numPr>
        <w:rPr>
          <w:rStyle w:val="Emphasis"/>
        </w:rPr>
      </w:pPr>
      <w:r w:rsidRPr="001D2219">
        <w:rPr>
          <w:rStyle w:val="Emphasis"/>
        </w:rPr>
        <w:t>Demonstrate how pruning can be applied</w:t>
      </w:r>
      <w:r w:rsidR="00B02187">
        <w:rPr>
          <w:rStyle w:val="Emphasis"/>
        </w:rPr>
        <w:t xml:space="preserve"> </w:t>
      </w:r>
      <w:r w:rsidRPr="001D2219">
        <w:rPr>
          <w:rStyle w:val="Emphasis"/>
        </w:rPr>
        <w:t xml:space="preserve">to overcome overfitting of decision </w:t>
      </w:r>
      <w:proofErr w:type="gramStart"/>
      <w:r w:rsidRPr="001D2219">
        <w:rPr>
          <w:rStyle w:val="Emphasis"/>
        </w:rPr>
        <w:t>tree</w:t>
      </w:r>
      <w:proofErr w:type="gramEnd"/>
      <w:r w:rsidRPr="001D2219">
        <w:rPr>
          <w:rStyle w:val="Emphasis"/>
        </w:rPr>
        <w:t xml:space="preserve"> classifiers.</w:t>
      </w:r>
    </w:p>
    <w:p w14:paraId="3A4AEC91" w14:textId="0E61BC85" w:rsidR="00B02187" w:rsidRDefault="00B02187" w:rsidP="00B02187">
      <w:r w:rsidRPr="00B02187">
        <w:t>Pruning reduces overfitting by simplifying the tree</w:t>
      </w:r>
      <w:r>
        <w:t xml:space="preserve">. </w:t>
      </w:r>
      <w:r w:rsidRPr="00B02187">
        <w:t>Pre-pruning (early stopping)</w:t>
      </w:r>
      <w:r>
        <w:t xml:space="preserve"> l</w:t>
      </w:r>
      <w:r w:rsidRPr="00B02187">
        <w:t xml:space="preserve">imits tree growth by setting parameters like </w:t>
      </w:r>
      <w:proofErr w:type="spellStart"/>
      <w:r w:rsidRPr="00B02187">
        <w:t>max_depth</w:t>
      </w:r>
      <w:proofErr w:type="spellEnd"/>
      <w:r w:rsidRPr="00B02187">
        <w:t xml:space="preserve">, </w:t>
      </w:r>
      <w:proofErr w:type="spellStart"/>
      <w:r w:rsidRPr="00B02187">
        <w:t>min_samples_split</w:t>
      </w:r>
      <w:proofErr w:type="spellEnd"/>
      <w:r w:rsidRPr="00B02187">
        <w:t xml:space="preserve">, </w:t>
      </w:r>
      <w:proofErr w:type="spellStart"/>
      <w:r w:rsidRPr="00B02187">
        <w:t>min_samples_leaf</w:t>
      </w:r>
      <w:proofErr w:type="spellEnd"/>
      <w:r w:rsidRPr="00B02187">
        <w:t>.</w:t>
      </w:r>
      <w:r>
        <w:t xml:space="preserve"> This prevents the </w:t>
      </w:r>
      <w:r w:rsidR="00A5252F">
        <w:t xml:space="preserve">tree from </w:t>
      </w:r>
      <w:r w:rsidR="001C65EA">
        <w:t>growing</w:t>
      </w:r>
      <w:r w:rsidR="00A5252F">
        <w:t xml:space="preserve"> too deep and memorizing noise.</w:t>
      </w:r>
    </w:p>
    <w:p w14:paraId="7EAF35BD" w14:textId="000002ED" w:rsidR="00B02187" w:rsidRDefault="00B02187" w:rsidP="00B02187">
      <w:r w:rsidRPr="00B02187">
        <w:drawing>
          <wp:inline distT="0" distB="0" distL="0" distR="0" wp14:anchorId="1B7CE151" wp14:editId="2F5346EC">
            <wp:extent cx="4672899" cy="289560"/>
            <wp:effectExtent l="0" t="0" r="0" b="0"/>
            <wp:docPr id="15114545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1454582" name=""/>
                    <pic:cNvPicPr/>
                  </pic:nvPicPr>
                  <pic:blipFill>
                    <a:blip r:embed="rId9"/>
                    <a:stretch>
                      <a:fillRect/>
                    </a:stretch>
                  </pic:blipFill>
                  <pic:spPr>
                    <a:xfrm>
                      <a:off x="0" y="0"/>
                      <a:ext cx="4707272" cy="291690"/>
                    </a:xfrm>
                    <a:prstGeom prst="rect">
                      <a:avLst/>
                    </a:prstGeom>
                  </pic:spPr>
                </pic:pic>
              </a:graphicData>
            </a:graphic>
          </wp:inline>
        </w:drawing>
      </w:r>
    </w:p>
    <w:p w14:paraId="02802CED" w14:textId="51DE4063" w:rsidR="001C65EA" w:rsidRPr="00B02187" w:rsidRDefault="001C65EA" w:rsidP="00B02187">
      <w:r>
        <w:t xml:space="preserve">Post pruning is not included in scikit learn. It allows </w:t>
      </w:r>
      <w:proofErr w:type="gramStart"/>
      <w:r>
        <w:t>to tree</w:t>
      </w:r>
      <w:proofErr w:type="gramEnd"/>
      <w:r>
        <w:t xml:space="preserve"> to grow completely and then removes branches that do not improve the performance significantly.</w:t>
      </w:r>
    </w:p>
    <w:p w14:paraId="72D52D6A" w14:textId="385A84AD" w:rsidR="00D465AE" w:rsidRPr="001D2219" w:rsidRDefault="00A5252F" w:rsidP="001D2219">
      <w:pPr>
        <w:pStyle w:val="ListParagraph"/>
        <w:numPr>
          <w:ilvl w:val="0"/>
          <w:numId w:val="1"/>
        </w:numPr>
        <w:rPr>
          <w:rStyle w:val="Emphasis"/>
        </w:rPr>
      </w:pPr>
      <w:r>
        <w:rPr>
          <w:noProof/>
        </w:rPr>
        <w:pict w14:anchorId="3EFDF16C">
          <v:shape id="_x0000_s1028" type="#_x0000_t202" style="position:absolute;left:0;text-align:left;margin-left:230.8pt;margin-top:219.35pt;width:285.2pt;height:.05pt;z-index:251663360;mso-position-horizontal-relative:text;mso-position-vertical-relative:text" stroked="f">
            <v:textbox style="mso-fit-shape-to-text:t" inset="0,0,0,0">
              <w:txbxContent>
                <w:p w14:paraId="2F23A3DD" w14:textId="27DF00B4" w:rsidR="00A5252F" w:rsidRPr="00D87E93" w:rsidRDefault="00A5252F" w:rsidP="00A5252F">
                  <w:pPr>
                    <w:pStyle w:val="Caption"/>
                    <w:rPr>
                      <w:noProof/>
                    </w:rPr>
                  </w:pPr>
                  <w:r>
                    <w:t xml:space="preserve">Figure4 </w:t>
                  </w:r>
                  <w:r w:rsidRPr="007B1E48">
                    <w:t>Decision Tree using Entropy</w:t>
                  </w:r>
                </w:p>
              </w:txbxContent>
            </v:textbox>
            <w10:wrap type="square"/>
          </v:shape>
        </w:pict>
      </w:r>
      <w:r>
        <w:rPr>
          <w:noProof/>
        </w:rPr>
        <w:drawing>
          <wp:anchor distT="0" distB="0" distL="114300" distR="114300" simplePos="0" relativeHeight="251662848" behindDoc="0" locked="0" layoutInCell="1" allowOverlap="1" wp14:anchorId="6FD9E610" wp14:editId="60830DCE">
            <wp:simplePos x="0" y="0"/>
            <wp:positionH relativeFrom="column">
              <wp:posOffset>2931160</wp:posOffset>
            </wp:positionH>
            <wp:positionV relativeFrom="paragraph">
              <wp:posOffset>203835</wp:posOffset>
            </wp:positionV>
            <wp:extent cx="3622040" cy="2524760"/>
            <wp:effectExtent l="0" t="0" r="0" b="0"/>
            <wp:wrapSquare wrapText="bothSides"/>
            <wp:docPr id="101694552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622040" cy="25247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D2219" w:rsidRPr="001D2219">
        <w:rPr>
          <w:rStyle w:val="Emphasis"/>
        </w:rPr>
        <w:t>Visualize decision trees.</w:t>
      </w:r>
    </w:p>
    <w:p w14:paraId="6C9B9854" w14:textId="0130EA07" w:rsidR="00A5252F" w:rsidRDefault="00A5252F" w:rsidP="00A5252F">
      <w:pPr>
        <w:keepNext/>
      </w:pPr>
      <w:r>
        <w:rPr>
          <w:noProof/>
        </w:rPr>
        <w:drawing>
          <wp:inline distT="0" distB="0" distL="0" distR="0" wp14:anchorId="4F5D9354" wp14:editId="11756A7E">
            <wp:extent cx="2509520" cy="2066332"/>
            <wp:effectExtent l="0" t="0" r="0" b="0"/>
            <wp:docPr id="2657451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21534" cy="2076224"/>
                    </a:xfrm>
                    <a:prstGeom prst="rect">
                      <a:avLst/>
                    </a:prstGeom>
                    <a:noFill/>
                    <a:ln>
                      <a:noFill/>
                    </a:ln>
                  </pic:spPr>
                </pic:pic>
              </a:graphicData>
            </a:graphic>
          </wp:inline>
        </w:drawing>
      </w:r>
    </w:p>
    <w:p w14:paraId="4BC4ABAE" w14:textId="27163A3A" w:rsidR="001D2219" w:rsidRDefault="00A5252F" w:rsidP="00A5252F">
      <w:pPr>
        <w:pStyle w:val="Caption"/>
      </w:pPr>
      <w:r>
        <w:t>Figure 3 Decision Tree using Gini Index</w:t>
      </w:r>
    </w:p>
    <w:p w14:paraId="691C7D16" w14:textId="04F79940" w:rsidR="00A5252F" w:rsidRDefault="00C11763" w:rsidP="00C11763">
      <w:r>
        <w:br w:type="page"/>
      </w:r>
    </w:p>
    <w:p w14:paraId="6B9E9565" w14:textId="77777777" w:rsidR="00940857" w:rsidRDefault="00940857" w:rsidP="00940857">
      <w:pPr>
        <w:pStyle w:val="Heading2"/>
      </w:pPr>
      <w:r>
        <w:lastRenderedPageBreak/>
        <w:t>Task 2</w:t>
      </w:r>
    </w:p>
    <w:p w14:paraId="37C27B8B" w14:textId="41B22E14" w:rsidR="00940857" w:rsidRPr="00940857" w:rsidRDefault="00940857" w:rsidP="00940857">
      <w:pPr>
        <w:rPr>
          <w:rStyle w:val="Emphasis"/>
        </w:rPr>
      </w:pPr>
      <w:r w:rsidRPr="00940857">
        <w:rPr>
          <w:rStyle w:val="Emphasis"/>
        </w:rPr>
        <w:t>Apply k-Nearest Neighbors to the same Wine.csv dataset.</w:t>
      </w:r>
    </w:p>
    <w:p w14:paraId="3B0A64FA" w14:textId="3D84CF17" w:rsidR="00940857" w:rsidRPr="00940857" w:rsidRDefault="00940857" w:rsidP="00940857">
      <w:pPr>
        <w:pStyle w:val="ListParagraph"/>
        <w:numPr>
          <w:ilvl w:val="0"/>
          <w:numId w:val="2"/>
        </w:numPr>
        <w:rPr>
          <w:rStyle w:val="Emphasis"/>
        </w:rPr>
      </w:pPr>
      <w:r w:rsidRPr="00940857">
        <w:rPr>
          <w:rStyle w:val="Emphasis"/>
        </w:rPr>
        <w:t>Preprocess with feature scaling.</w:t>
      </w:r>
    </w:p>
    <w:p w14:paraId="208C32C7" w14:textId="068FB6E1" w:rsidR="00940857" w:rsidRDefault="000315A9" w:rsidP="00940857">
      <w:r>
        <w:t xml:space="preserve">Preprocessing was done using </w:t>
      </w:r>
      <w:proofErr w:type="spellStart"/>
      <w:proofErr w:type="gramStart"/>
      <w:r w:rsidRPr="000315A9">
        <w:t>StandardScaler</w:t>
      </w:r>
      <w:proofErr w:type="spellEnd"/>
      <w:r w:rsidRPr="000315A9">
        <w:t>(</w:t>
      </w:r>
      <w:proofErr w:type="gramEnd"/>
      <w:r w:rsidRPr="000315A9">
        <w:t xml:space="preserve">) from </w:t>
      </w:r>
      <w:proofErr w:type="spellStart"/>
      <w:r w:rsidRPr="000315A9">
        <w:t>sklearn</w:t>
      </w:r>
      <w:proofErr w:type="spellEnd"/>
      <w:r w:rsidRPr="000315A9">
        <w:t>.</w:t>
      </w:r>
    </w:p>
    <w:p w14:paraId="182C3977" w14:textId="5C42F0D3" w:rsidR="000315A9" w:rsidRPr="000315A9" w:rsidRDefault="000315A9" w:rsidP="00940857">
      <w:r w:rsidRPr="000315A9">
        <w:t xml:space="preserve">This is essential for </w:t>
      </w:r>
      <w:proofErr w:type="spellStart"/>
      <w:r w:rsidRPr="000315A9">
        <w:t>kNN</w:t>
      </w:r>
      <w:proofErr w:type="spellEnd"/>
      <w:r w:rsidRPr="000315A9">
        <w:t xml:space="preserve">, because it uses distance </w:t>
      </w:r>
      <w:proofErr w:type="spellStart"/>
      <w:proofErr w:type="gramStart"/>
      <w:r w:rsidRPr="000315A9">
        <w:t>calculations.Without</w:t>
      </w:r>
      <w:proofErr w:type="spellEnd"/>
      <w:proofErr w:type="gramEnd"/>
      <w:r w:rsidRPr="000315A9">
        <w:t xml:space="preserve"> scaling, features with larger ranges would dominate the distance.</w:t>
      </w:r>
    </w:p>
    <w:p w14:paraId="66E88D18" w14:textId="59A4B6DA" w:rsidR="000315A9" w:rsidRDefault="000315A9" w:rsidP="00940857">
      <w:r w:rsidRPr="000315A9">
        <w:drawing>
          <wp:inline distT="0" distB="0" distL="0" distR="0" wp14:anchorId="1F079DCB" wp14:editId="21299B10">
            <wp:extent cx="4145280" cy="705037"/>
            <wp:effectExtent l="0" t="0" r="0" b="0"/>
            <wp:docPr id="5639263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3926330" name=""/>
                    <pic:cNvPicPr/>
                  </pic:nvPicPr>
                  <pic:blipFill>
                    <a:blip r:embed="rId12"/>
                    <a:stretch>
                      <a:fillRect/>
                    </a:stretch>
                  </pic:blipFill>
                  <pic:spPr>
                    <a:xfrm>
                      <a:off x="0" y="0"/>
                      <a:ext cx="4155125" cy="706711"/>
                    </a:xfrm>
                    <a:prstGeom prst="rect">
                      <a:avLst/>
                    </a:prstGeom>
                  </pic:spPr>
                </pic:pic>
              </a:graphicData>
            </a:graphic>
          </wp:inline>
        </w:drawing>
      </w:r>
    </w:p>
    <w:p w14:paraId="18D0B0BA" w14:textId="3DD21CAE" w:rsidR="00940857" w:rsidRPr="00940857" w:rsidRDefault="00940857" w:rsidP="00940857">
      <w:pPr>
        <w:pStyle w:val="ListParagraph"/>
        <w:numPr>
          <w:ilvl w:val="0"/>
          <w:numId w:val="2"/>
        </w:numPr>
        <w:rPr>
          <w:rStyle w:val="Emphasis"/>
        </w:rPr>
      </w:pPr>
      <w:r w:rsidRPr="00940857">
        <w:rPr>
          <w:rStyle w:val="Emphasis"/>
        </w:rPr>
        <w:t>Tune k (and distance metric) via cross-validation.</w:t>
      </w:r>
    </w:p>
    <w:p w14:paraId="18E2548B" w14:textId="5F7CD650" w:rsidR="00940857" w:rsidRDefault="000315A9" w:rsidP="00940857">
      <w:r w:rsidRPr="000315A9">
        <w:drawing>
          <wp:inline distT="0" distB="0" distL="0" distR="0" wp14:anchorId="5336AA55" wp14:editId="092DC8A7">
            <wp:extent cx="5110480" cy="830453"/>
            <wp:effectExtent l="0" t="0" r="0" b="0"/>
            <wp:docPr id="865997360" name="Picture 1" descr="A black backgroun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5997360" name="Picture 1" descr="A black background with white text&#10;&#10;AI-generated content may be incorrect."/>
                    <pic:cNvPicPr/>
                  </pic:nvPicPr>
                  <pic:blipFill>
                    <a:blip r:embed="rId13"/>
                    <a:stretch>
                      <a:fillRect/>
                    </a:stretch>
                  </pic:blipFill>
                  <pic:spPr>
                    <a:xfrm>
                      <a:off x="0" y="0"/>
                      <a:ext cx="5122099" cy="832341"/>
                    </a:xfrm>
                    <a:prstGeom prst="rect">
                      <a:avLst/>
                    </a:prstGeom>
                  </pic:spPr>
                </pic:pic>
              </a:graphicData>
            </a:graphic>
          </wp:inline>
        </w:drawing>
      </w:r>
    </w:p>
    <w:p w14:paraId="4AEE97C2" w14:textId="61685D27" w:rsidR="000315A9" w:rsidRPr="00475272" w:rsidRDefault="00475272" w:rsidP="00940857">
      <w:r w:rsidRPr="00475272">
        <w:t>5-fold cross-validation was used to select the best pair based on validation accuracy.</w:t>
      </w:r>
      <w:r>
        <w:t xml:space="preserve"> In this method, 4 folds are used to train the model and the remaining </w:t>
      </w:r>
      <w:proofErr w:type="gramStart"/>
      <w:r>
        <w:t>1 fold</w:t>
      </w:r>
      <w:proofErr w:type="gramEnd"/>
      <w:r>
        <w:t xml:space="preserve"> is used to test the model. This process repeated 5 times and each time using a different fold as the test set and the other 4 for training. </w:t>
      </w:r>
      <w:proofErr w:type="gramStart"/>
      <w:r>
        <w:t>Finally</w:t>
      </w:r>
      <w:proofErr w:type="gramEnd"/>
      <w:r>
        <w:t xml:space="preserve"> the model’s performance is averaged over the 5 runs.</w:t>
      </w:r>
    </w:p>
    <w:p w14:paraId="0DBBDA6E" w14:textId="11C5976C" w:rsidR="001D2219" w:rsidRDefault="00940857" w:rsidP="00940857">
      <w:pPr>
        <w:pStyle w:val="ListParagraph"/>
        <w:numPr>
          <w:ilvl w:val="0"/>
          <w:numId w:val="2"/>
        </w:numPr>
        <w:rPr>
          <w:rStyle w:val="Emphasis"/>
        </w:rPr>
      </w:pPr>
      <w:r w:rsidRPr="00940857">
        <w:rPr>
          <w:rStyle w:val="Emphasis"/>
        </w:rPr>
        <w:t xml:space="preserve">Compare </w:t>
      </w:r>
      <w:proofErr w:type="spellStart"/>
      <w:r w:rsidRPr="00940857">
        <w:rPr>
          <w:rStyle w:val="Emphasis"/>
        </w:rPr>
        <w:t>kNN’s</w:t>
      </w:r>
      <w:proofErr w:type="spellEnd"/>
      <w:r w:rsidRPr="00940857">
        <w:rPr>
          <w:rStyle w:val="Emphasis"/>
        </w:rPr>
        <w:t xml:space="preserve"> accuracy, precision/recall, and runtime to your decision-tree results.</w:t>
      </w:r>
    </w:p>
    <w:p w14:paraId="1ACD71EB" w14:textId="61E2742B" w:rsidR="00C11763" w:rsidRDefault="00C11763" w:rsidP="00C11763">
      <w:pPr>
        <w:rPr>
          <w:rStyle w:val="Emphasis"/>
          <w:i w:val="0"/>
          <w:iCs w:val="0"/>
        </w:rPr>
      </w:pPr>
      <w:r w:rsidRPr="00C11763">
        <w:rPr>
          <w:rStyle w:val="Emphasis"/>
          <w:i w:val="0"/>
          <w:iCs w:val="0"/>
        </w:rPr>
        <w:drawing>
          <wp:inline distT="0" distB="0" distL="0" distR="0" wp14:anchorId="478F711C" wp14:editId="5BD4481E">
            <wp:extent cx="5468113" cy="676369"/>
            <wp:effectExtent l="0" t="0" r="0" b="9525"/>
            <wp:docPr id="29859786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8597862" name="Picture 1" descr="A screenshot of a computer&#10;&#10;AI-generated content may be incorrect."/>
                    <pic:cNvPicPr/>
                  </pic:nvPicPr>
                  <pic:blipFill>
                    <a:blip r:embed="rId14"/>
                    <a:stretch>
                      <a:fillRect/>
                    </a:stretch>
                  </pic:blipFill>
                  <pic:spPr>
                    <a:xfrm>
                      <a:off x="0" y="0"/>
                      <a:ext cx="5468113" cy="676369"/>
                    </a:xfrm>
                    <a:prstGeom prst="rect">
                      <a:avLst/>
                    </a:prstGeom>
                  </pic:spPr>
                </pic:pic>
              </a:graphicData>
            </a:graphic>
          </wp:inline>
        </w:drawing>
      </w:r>
    </w:p>
    <w:p w14:paraId="3F5B2820" w14:textId="7C7DEBAF" w:rsidR="00C11763" w:rsidRPr="00C11763" w:rsidRDefault="00C11763" w:rsidP="00C11763">
      <w:pPr>
        <w:rPr>
          <w:rStyle w:val="Emphasis"/>
          <w:i w:val="0"/>
          <w:iCs w:val="0"/>
        </w:rPr>
      </w:pPr>
      <w:r w:rsidRPr="00C11763">
        <w:rPr>
          <w:rStyle w:val="Emphasis"/>
          <w:i w:val="0"/>
          <w:iCs w:val="0"/>
        </w:rPr>
        <w:drawing>
          <wp:inline distT="0" distB="0" distL="0" distR="0" wp14:anchorId="05C7A27C" wp14:editId="56B11B54">
            <wp:extent cx="5258534" cy="1962424"/>
            <wp:effectExtent l="0" t="0" r="0" b="0"/>
            <wp:docPr id="9319991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1999166" name=""/>
                    <pic:cNvPicPr/>
                  </pic:nvPicPr>
                  <pic:blipFill>
                    <a:blip r:embed="rId15"/>
                    <a:stretch>
                      <a:fillRect/>
                    </a:stretch>
                  </pic:blipFill>
                  <pic:spPr>
                    <a:xfrm>
                      <a:off x="0" y="0"/>
                      <a:ext cx="5258534" cy="1962424"/>
                    </a:xfrm>
                    <a:prstGeom prst="rect">
                      <a:avLst/>
                    </a:prstGeom>
                  </pic:spPr>
                </pic:pic>
              </a:graphicData>
            </a:graphic>
          </wp:inline>
        </w:drawing>
      </w:r>
    </w:p>
    <w:p w14:paraId="4DD6E4A6" w14:textId="63724CC4" w:rsidR="001C65EA" w:rsidRDefault="001C65EA" w:rsidP="00940857">
      <w:r>
        <w:rPr>
          <w:noProof/>
        </w:rPr>
        <w:lastRenderedPageBreak/>
        <w:drawing>
          <wp:inline distT="0" distB="0" distL="0" distR="0" wp14:anchorId="7C101951" wp14:editId="0DE836D7">
            <wp:extent cx="5499885" cy="4107872"/>
            <wp:effectExtent l="0" t="0" r="0" b="0"/>
            <wp:docPr id="35694279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12673" cy="4117424"/>
                    </a:xfrm>
                    <a:prstGeom prst="rect">
                      <a:avLst/>
                    </a:prstGeom>
                    <a:noFill/>
                    <a:ln>
                      <a:noFill/>
                    </a:ln>
                  </pic:spPr>
                </pic:pic>
              </a:graphicData>
            </a:graphic>
          </wp:inline>
        </w:drawing>
      </w:r>
    </w:p>
    <w:p w14:paraId="353C0E2B" w14:textId="0DB70DE3" w:rsidR="00940857" w:rsidRPr="00C11763" w:rsidRDefault="00C11763" w:rsidP="00940857">
      <w:pPr>
        <w:rPr>
          <w:b/>
          <w:bCs/>
        </w:rPr>
      </w:pPr>
      <w:r w:rsidRPr="00C11763">
        <w:rPr>
          <w:b/>
          <w:bCs/>
        </w:rPr>
        <w:t>Compare the performance</w:t>
      </w:r>
    </w:p>
    <w:tbl>
      <w:tblPr>
        <w:tblStyle w:val="GridTable1Light"/>
        <w:tblW w:w="0" w:type="auto"/>
        <w:tblLook w:val="04A0" w:firstRow="1" w:lastRow="0" w:firstColumn="1" w:lastColumn="0" w:noHBand="0" w:noVBand="1"/>
      </w:tblPr>
      <w:tblGrid>
        <w:gridCol w:w="3192"/>
        <w:gridCol w:w="3192"/>
        <w:gridCol w:w="3192"/>
      </w:tblGrid>
      <w:tr w:rsidR="00C11763" w14:paraId="4B27D8ED" w14:textId="77777777" w:rsidTr="00C117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14:paraId="1AFFF62D" w14:textId="426DF08A" w:rsidR="00C11763" w:rsidRDefault="00C11763" w:rsidP="00940857">
            <w:r>
              <w:t>Metric</w:t>
            </w:r>
          </w:p>
        </w:tc>
        <w:tc>
          <w:tcPr>
            <w:tcW w:w="3192" w:type="dxa"/>
          </w:tcPr>
          <w:p w14:paraId="6893E001" w14:textId="286F5EE4" w:rsidR="00C11763" w:rsidRDefault="00C11763" w:rsidP="00940857">
            <w:pPr>
              <w:cnfStyle w:val="100000000000" w:firstRow="1" w:lastRow="0" w:firstColumn="0" w:lastColumn="0" w:oddVBand="0" w:evenVBand="0" w:oddHBand="0" w:evenHBand="0" w:firstRowFirstColumn="0" w:firstRowLastColumn="0" w:lastRowFirstColumn="0" w:lastRowLastColumn="0"/>
            </w:pPr>
            <w:proofErr w:type="spellStart"/>
            <w:r>
              <w:t>kNN</w:t>
            </w:r>
            <w:proofErr w:type="spellEnd"/>
          </w:p>
        </w:tc>
        <w:tc>
          <w:tcPr>
            <w:tcW w:w="3192" w:type="dxa"/>
          </w:tcPr>
          <w:p w14:paraId="0C058765" w14:textId="1248D881" w:rsidR="00C11763" w:rsidRDefault="00C11763" w:rsidP="00940857">
            <w:pPr>
              <w:cnfStyle w:val="100000000000" w:firstRow="1" w:lastRow="0" w:firstColumn="0" w:lastColumn="0" w:oddVBand="0" w:evenVBand="0" w:oddHBand="0" w:evenHBand="0" w:firstRowFirstColumn="0" w:firstRowLastColumn="0" w:lastRowFirstColumn="0" w:lastRowLastColumn="0"/>
            </w:pPr>
            <w:r>
              <w:t>Decision Tree</w:t>
            </w:r>
          </w:p>
        </w:tc>
      </w:tr>
      <w:tr w:rsidR="00C11763" w14:paraId="713EE536" w14:textId="77777777" w:rsidTr="00C11763">
        <w:tc>
          <w:tcPr>
            <w:cnfStyle w:val="001000000000" w:firstRow="0" w:lastRow="0" w:firstColumn="1" w:lastColumn="0" w:oddVBand="0" w:evenVBand="0" w:oddHBand="0" w:evenHBand="0" w:firstRowFirstColumn="0" w:firstRowLastColumn="0" w:lastRowFirstColumn="0" w:lastRowLastColumn="0"/>
            <w:tcW w:w="3192" w:type="dxa"/>
          </w:tcPr>
          <w:p w14:paraId="52B9CE85" w14:textId="0550B3B5" w:rsidR="00C11763" w:rsidRDefault="00C11763" w:rsidP="00940857">
            <w:r>
              <w:t>Accuracy</w:t>
            </w:r>
          </w:p>
        </w:tc>
        <w:tc>
          <w:tcPr>
            <w:tcW w:w="3192" w:type="dxa"/>
          </w:tcPr>
          <w:p w14:paraId="3D3496AA" w14:textId="4C522D01" w:rsidR="00C11763" w:rsidRDefault="00C11763" w:rsidP="00940857">
            <w:pPr>
              <w:cnfStyle w:val="000000000000" w:firstRow="0" w:lastRow="0" w:firstColumn="0" w:lastColumn="0" w:oddVBand="0" w:evenVBand="0" w:oddHBand="0" w:evenHBand="0" w:firstRowFirstColumn="0" w:firstRowLastColumn="0" w:lastRowFirstColumn="0" w:lastRowLastColumn="0"/>
            </w:pPr>
            <w:r w:rsidRPr="00C11763">
              <w:t>0.9333</w:t>
            </w:r>
          </w:p>
        </w:tc>
        <w:tc>
          <w:tcPr>
            <w:tcW w:w="3192" w:type="dxa"/>
          </w:tcPr>
          <w:p w14:paraId="2584C323" w14:textId="37BEE569" w:rsidR="00C11763" w:rsidRDefault="00C11763" w:rsidP="00940857">
            <w:pPr>
              <w:cnfStyle w:val="000000000000" w:firstRow="0" w:lastRow="0" w:firstColumn="0" w:lastColumn="0" w:oddVBand="0" w:evenVBand="0" w:oddHBand="0" w:evenHBand="0" w:firstRowFirstColumn="0" w:firstRowLastColumn="0" w:lastRowFirstColumn="0" w:lastRowLastColumn="0"/>
            </w:pPr>
            <w:r w:rsidRPr="00C11763">
              <w:t>0.9555</w:t>
            </w:r>
          </w:p>
        </w:tc>
      </w:tr>
      <w:tr w:rsidR="00C11763" w14:paraId="5D23EAB4" w14:textId="77777777" w:rsidTr="00C11763">
        <w:tc>
          <w:tcPr>
            <w:cnfStyle w:val="001000000000" w:firstRow="0" w:lastRow="0" w:firstColumn="1" w:lastColumn="0" w:oddVBand="0" w:evenVBand="0" w:oddHBand="0" w:evenHBand="0" w:firstRowFirstColumn="0" w:firstRowLastColumn="0" w:lastRowFirstColumn="0" w:lastRowLastColumn="0"/>
            <w:tcW w:w="3192" w:type="dxa"/>
          </w:tcPr>
          <w:p w14:paraId="14EC3E1C" w14:textId="76D231E5" w:rsidR="00C11763" w:rsidRDefault="00C11763" w:rsidP="00940857">
            <w:r>
              <w:t>Precision</w:t>
            </w:r>
          </w:p>
        </w:tc>
        <w:tc>
          <w:tcPr>
            <w:tcW w:w="3192" w:type="dxa"/>
          </w:tcPr>
          <w:p w14:paraId="46176474" w14:textId="21DE84BF" w:rsidR="00C11763" w:rsidRDefault="00C11763" w:rsidP="00940857">
            <w:pPr>
              <w:cnfStyle w:val="000000000000" w:firstRow="0" w:lastRow="0" w:firstColumn="0" w:lastColumn="0" w:oddVBand="0" w:evenVBand="0" w:oddHBand="0" w:evenHBand="0" w:firstRowFirstColumn="0" w:firstRowLastColumn="0" w:lastRowFirstColumn="0" w:lastRowLastColumn="0"/>
            </w:pPr>
            <w:r w:rsidRPr="00C11763">
              <w:t>0.88</w:t>
            </w:r>
            <w:r w:rsidR="00A572F8">
              <w:t>, 1.00, 0.92</w:t>
            </w:r>
          </w:p>
        </w:tc>
        <w:tc>
          <w:tcPr>
            <w:tcW w:w="3192" w:type="dxa"/>
          </w:tcPr>
          <w:p w14:paraId="0A759D65" w14:textId="4C46E55E" w:rsidR="00C11763" w:rsidRDefault="00A572F8" w:rsidP="00940857">
            <w:pPr>
              <w:cnfStyle w:val="000000000000" w:firstRow="0" w:lastRow="0" w:firstColumn="0" w:lastColumn="0" w:oddVBand="0" w:evenVBand="0" w:oddHBand="0" w:evenHBand="0" w:firstRowFirstColumn="0" w:firstRowLastColumn="0" w:lastRowFirstColumn="0" w:lastRowLastColumn="0"/>
            </w:pPr>
            <w:r w:rsidRPr="00A572F8">
              <w:t>0.95</w:t>
            </w:r>
            <w:r>
              <w:t xml:space="preserve">, </w:t>
            </w:r>
            <w:r w:rsidRPr="00A572F8">
              <w:t>1.00</w:t>
            </w:r>
            <w:r>
              <w:t>, 0.91</w:t>
            </w:r>
          </w:p>
        </w:tc>
      </w:tr>
      <w:tr w:rsidR="00C11763" w14:paraId="19095CA2" w14:textId="77777777" w:rsidTr="00C11763">
        <w:tc>
          <w:tcPr>
            <w:cnfStyle w:val="001000000000" w:firstRow="0" w:lastRow="0" w:firstColumn="1" w:lastColumn="0" w:oddVBand="0" w:evenVBand="0" w:oddHBand="0" w:evenHBand="0" w:firstRowFirstColumn="0" w:firstRowLastColumn="0" w:lastRowFirstColumn="0" w:lastRowLastColumn="0"/>
            <w:tcW w:w="3192" w:type="dxa"/>
          </w:tcPr>
          <w:p w14:paraId="45EFF260" w14:textId="38FE7A61" w:rsidR="00C11763" w:rsidRDefault="00C11763" w:rsidP="00940857">
            <w:r>
              <w:t>Recall</w:t>
            </w:r>
          </w:p>
        </w:tc>
        <w:tc>
          <w:tcPr>
            <w:tcW w:w="3192" w:type="dxa"/>
          </w:tcPr>
          <w:p w14:paraId="213237CD" w14:textId="25BA9098" w:rsidR="00C11763" w:rsidRDefault="00A572F8" w:rsidP="00940857">
            <w:pPr>
              <w:cnfStyle w:val="000000000000" w:firstRow="0" w:lastRow="0" w:firstColumn="0" w:lastColumn="0" w:oddVBand="0" w:evenVBand="0" w:oddHBand="0" w:evenHBand="0" w:firstRowFirstColumn="0" w:firstRowLastColumn="0" w:lastRowFirstColumn="0" w:lastRowLastColumn="0"/>
            </w:pPr>
            <w:r>
              <w:t>1.00, 0.83, 1.00</w:t>
            </w:r>
          </w:p>
        </w:tc>
        <w:tc>
          <w:tcPr>
            <w:tcW w:w="3192" w:type="dxa"/>
          </w:tcPr>
          <w:p w14:paraId="1E936EAB" w14:textId="549BB551" w:rsidR="00C11763" w:rsidRDefault="00A572F8" w:rsidP="00940857">
            <w:pPr>
              <w:cnfStyle w:val="000000000000" w:firstRow="0" w:lastRow="0" w:firstColumn="0" w:lastColumn="0" w:oddVBand="0" w:evenVBand="0" w:oddHBand="0" w:evenHBand="0" w:firstRowFirstColumn="0" w:firstRowLastColumn="0" w:lastRowFirstColumn="0" w:lastRowLastColumn="0"/>
            </w:pPr>
            <w:r>
              <w:t>1.00, 0.88, 1.00</w:t>
            </w:r>
          </w:p>
        </w:tc>
      </w:tr>
      <w:tr w:rsidR="00C11763" w14:paraId="6AB9ED76" w14:textId="77777777" w:rsidTr="00C11763">
        <w:tc>
          <w:tcPr>
            <w:cnfStyle w:val="001000000000" w:firstRow="0" w:lastRow="0" w:firstColumn="1" w:lastColumn="0" w:oddVBand="0" w:evenVBand="0" w:oddHBand="0" w:evenHBand="0" w:firstRowFirstColumn="0" w:firstRowLastColumn="0" w:lastRowFirstColumn="0" w:lastRowLastColumn="0"/>
            <w:tcW w:w="3192" w:type="dxa"/>
          </w:tcPr>
          <w:p w14:paraId="345D5804" w14:textId="5D6334F4" w:rsidR="00C11763" w:rsidRDefault="00C11763" w:rsidP="00940857">
            <w:r>
              <w:t>Model Complexity</w:t>
            </w:r>
          </w:p>
        </w:tc>
        <w:tc>
          <w:tcPr>
            <w:tcW w:w="3192" w:type="dxa"/>
          </w:tcPr>
          <w:p w14:paraId="7C065868" w14:textId="4DA7A8C0" w:rsidR="00C11763" w:rsidRDefault="00A572F8" w:rsidP="00940857">
            <w:pPr>
              <w:cnfStyle w:val="000000000000" w:firstRow="0" w:lastRow="0" w:firstColumn="0" w:lastColumn="0" w:oddVBand="0" w:evenVBand="0" w:oddHBand="0" w:evenHBand="0" w:firstRowFirstColumn="0" w:firstRowLastColumn="0" w:lastRowFirstColumn="0" w:lastRowLastColumn="0"/>
            </w:pPr>
            <w:r>
              <w:t>No model (Lazy learning)</w:t>
            </w:r>
          </w:p>
        </w:tc>
        <w:tc>
          <w:tcPr>
            <w:tcW w:w="3192" w:type="dxa"/>
          </w:tcPr>
          <w:p w14:paraId="1A7A8E83" w14:textId="1E50098A" w:rsidR="00C11763" w:rsidRDefault="00A572F8" w:rsidP="00940857">
            <w:pPr>
              <w:cnfStyle w:val="000000000000" w:firstRow="0" w:lastRow="0" w:firstColumn="0" w:lastColumn="0" w:oddVBand="0" w:evenVBand="0" w:oddHBand="0" w:evenHBand="0" w:firstRowFirstColumn="0" w:firstRowLastColumn="0" w:lastRowFirstColumn="0" w:lastRowLastColumn="0"/>
            </w:pPr>
            <w:r>
              <w:t>Tree structure can grow deep</w:t>
            </w:r>
          </w:p>
        </w:tc>
      </w:tr>
      <w:tr w:rsidR="00C11763" w14:paraId="03DDD312" w14:textId="77777777" w:rsidTr="00C11763">
        <w:tc>
          <w:tcPr>
            <w:cnfStyle w:val="001000000000" w:firstRow="0" w:lastRow="0" w:firstColumn="1" w:lastColumn="0" w:oddVBand="0" w:evenVBand="0" w:oddHBand="0" w:evenHBand="0" w:firstRowFirstColumn="0" w:firstRowLastColumn="0" w:lastRowFirstColumn="0" w:lastRowLastColumn="0"/>
            <w:tcW w:w="3192" w:type="dxa"/>
          </w:tcPr>
          <w:p w14:paraId="3AD1DC14" w14:textId="27A56656" w:rsidR="00C11763" w:rsidRDefault="00C11763" w:rsidP="00940857">
            <w:r>
              <w:t>Interpretability</w:t>
            </w:r>
          </w:p>
        </w:tc>
        <w:tc>
          <w:tcPr>
            <w:tcW w:w="3192" w:type="dxa"/>
          </w:tcPr>
          <w:p w14:paraId="1FF4B6B8" w14:textId="5D8FB578" w:rsidR="00C11763" w:rsidRDefault="00A572F8" w:rsidP="00940857">
            <w:pPr>
              <w:cnfStyle w:val="000000000000" w:firstRow="0" w:lastRow="0" w:firstColumn="0" w:lastColumn="0" w:oddVBand="0" w:evenVBand="0" w:oddHBand="0" w:evenHBand="0" w:firstRowFirstColumn="0" w:firstRowLastColumn="0" w:lastRowFirstColumn="0" w:lastRowLastColumn="0"/>
            </w:pPr>
            <w:r>
              <w:t>Low</w:t>
            </w:r>
          </w:p>
        </w:tc>
        <w:tc>
          <w:tcPr>
            <w:tcW w:w="3192" w:type="dxa"/>
          </w:tcPr>
          <w:p w14:paraId="0A128751" w14:textId="234AA830" w:rsidR="00C11763" w:rsidRDefault="00A572F8" w:rsidP="00940857">
            <w:pPr>
              <w:cnfStyle w:val="000000000000" w:firstRow="0" w:lastRow="0" w:firstColumn="0" w:lastColumn="0" w:oddVBand="0" w:evenVBand="0" w:oddHBand="0" w:evenHBand="0" w:firstRowFirstColumn="0" w:firstRowLastColumn="0" w:lastRowFirstColumn="0" w:lastRowLastColumn="0"/>
            </w:pPr>
            <w:r>
              <w:t>High</w:t>
            </w:r>
          </w:p>
        </w:tc>
      </w:tr>
    </w:tbl>
    <w:p w14:paraId="0785D524" w14:textId="77777777" w:rsidR="00C11763" w:rsidRDefault="00C11763" w:rsidP="00940857"/>
    <w:p w14:paraId="11262025" w14:textId="280C69B8" w:rsidR="00A572F8" w:rsidRDefault="00A572F8" w:rsidP="00940857">
      <w:r>
        <w:t>If interpretability matters, we can use decision trees.</w:t>
      </w:r>
    </w:p>
    <w:p w14:paraId="68AC3491" w14:textId="4E52E534" w:rsidR="00A572F8" w:rsidRPr="00A5252F" w:rsidRDefault="00A572F8" w:rsidP="00940857">
      <w:proofErr w:type="spellStart"/>
      <w:r>
        <w:t>kNN</w:t>
      </w:r>
      <w:proofErr w:type="spellEnd"/>
      <w:r>
        <w:t xml:space="preserve"> works well when we have moderate sized data and dataset is well-balanced.</w:t>
      </w:r>
    </w:p>
    <w:sectPr w:rsidR="00A572F8" w:rsidRPr="00A525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110621E"/>
    <w:multiLevelType w:val="hybridMultilevel"/>
    <w:tmpl w:val="9E324C8E"/>
    <w:lvl w:ilvl="0" w:tplc="734A8004">
      <w:start w:val="1"/>
      <w:numFmt w:val="lowerLetter"/>
      <w:lvlText w:val="(%1)"/>
      <w:lvlJc w:val="left"/>
      <w:pPr>
        <w:ind w:left="408" w:hanging="360"/>
      </w:pPr>
      <w:rPr>
        <w:rFonts w:hint="default"/>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abstractNum w:abstractNumId="1" w15:restartNumberingAfterBreak="0">
    <w:nsid w:val="35897D00"/>
    <w:multiLevelType w:val="hybridMultilevel"/>
    <w:tmpl w:val="DF60FAF2"/>
    <w:lvl w:ilvl="0" w:tplc="236085EA">
      <w:start w:val="1"/>
      <w:numFmt w:val="lowerLetter"/>
      <w:lvlText w:val="(%1)"/>
      <w:lvlJc w:val="left"/>
      <w:pPr>
        <w:ind w:left="408" w:hanging="360"/>
      </w:pPr>
      <w:rPr>
        <w:rFonts w:hint="default"/>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num w:numId="1" w16cid:durableId="492064016">
    <w:abstractNumId w:val="1"/>
  </w:num>
  <w:num w:numId="2" w16cid:durableId="14622599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830205"/>
    <w:rsid w:val="000315A9"/>
    <w:rsid w:val="000536AE"/>
    <w:rsid w:val="0008695D"/>
    <w:rsid w:val="000B7DE4"/>
    <w:rsid w:val="000F6815"/>
    <w:rsid w:val="001C65EA"/>
    <w:rsid w:val="001D2219"/>
    <w:rsid w:val="00290DB1"/>
    <w:rsid w:val="00435B10"/>
    <w:rsid w:val="00475272"/>
    <w:rsid w:val="005C1358"/>
    <w:rsid w:val="00830205"/>
    <w:rsid w:val="00854879"/>
    <w:rsid w:val="008904A7"/>
    <w:rsid w:val="00940857"/>
    <w:rsid w:val="00A5252F"/>
    <w:rsid w:val="00A572F8"/>
    <w:rsid w:val="00B02187"/>
    <w:rsid w:val="00B431B4"/>
    <w:rsid w:val="00C11763"/>
    <w:rsid w:val="00CF0A58"/>
    <w:rsid w:val="00D465AE"/>
    <w:rsid w:val="00EA6B83"/>
    <w:rsid w:val="00F314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71CBC319"/>
  <w15:chartTrackingRefBased/>
  <w15:docId w15:val="{5D8E24A2-06F4-4E3E-B894-7F14CE658D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3020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3020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3020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3020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3020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3020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3020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3020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3020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020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3020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3020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3020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3020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3020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3020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3020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30205"/>
    <w:rPr>
      <w:rFonts w:eastAsiaTheme="majorEastAsia" w:cstheme="majorBidi"/>
      <w:color w:val="272727" w:themeColor="text1" w:themeTint="D8"/>
    </w:rPr>
  </w:style>
  <w:style w:type="paragraph" w:styleId="Title">
    <w:name w:val="Title"/>
    <w:basedOn w:val="Normal"/>
    <w:next w:val="Normal"/>
    <w:link w:val="TitleChar"/>
    <w:uiPriority w:val="10"/>
    <w:qFormat/>
    <w:rsid w:val="0083020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3020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3020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3020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30205"/>
    <w:pPr>
      <w:spacing w:before="160"/>
      <w:jc w:val="center"/>
    </w:pPr>
    <w:rPr>
      <w:i/>
      <w:iCs/>
      <w:color w:val="404040" w:themeColor="text1" w:themeTint="BF"/>
    </w:rPr>
  </w:style>
  <w:style w:type="character" w:customStyle="1" w:styleId="QuoteChar">
    <w:name w:val="Quote Char"/>
    <w:basedOn w:val="DefaultParagraphFont"/>
    <w:link w:val="Quote"/>
    <w:uiPriority w:val="29"/>
    <w:rsid w:val="00830205"/>
    <w:rPr>
      <w:i/>
      <w:iCs/>
      <w:color w:val="404040" w:themeColor="text1" w:themeTint="BF"/>
    </w:rPr>
  </w:style>
  <w:style w:type="paragraph" w:styleId="ListParagraph">
    <w:name w:val="List Paragraph"/>
    <w:basedOn w:val="Normal"/>
    <w:uiPriority w:val="34"/>
    <w:qFormat/>
    <w:rsid w:val="00830205"/>
    <w:pPr>
      <w:ind w:left="720"/>
      <w:contextualSpacing/>
    </w:pPr>
  </w:style>
  <w:style w:type="character" w:styleId="IntenseEmphasis">
    <w:name w:val="Intense Emphasis"/>
    <w:basedOn w:val="DefaultParagraphFont"/>
    <w:uiPriority w:val="21"/>
    <w:qFormat/>
    <w:rsid w:val="00830205"/>
    <w:rPr>
      <w:i/>
      <w:iCs/>
      <w:color w:val="0F4761" w:themeColor="accent1" w:themeShade="BF"/>
    </w:rPr>
  </w:style>
  <w:style w:type="paragraph" w:styleId="IntenseQuote">
    <w:name w:val="Intense Quote"/>
    <w:basedOn w:val="Normal"/>
    <w:next w:val="Normal"/>
    <w:link w:val="IntenseQuoteChar"/>
    <w:uiPriority w:val="30"/>
    <w:qFormat/>
    <w:rsid w:val="0083020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30205"/>
    <w:rPr>
      <w:i/>
      <w:iCs/>
      <w:color w:val="0F4761" w:themeColor="accent1" w:themeShade="BF"/>
    </w:rPr>
  </w:style>
  <w:style w:type="character" w:styleId="IntenseReference">
    <w:name w:val="Intense Reference"/>
    <w:basedOn w:val="DefaultParagraphFont"/>
    <w:uiPriority w:val="32"/>
    <w:qFormat/>
    <w:rsid w:val="00830205"/>
    <w:rPr>
      <w:b/>
      <w:bCs/>
      <w:smallCaps/>
      <w:color w:val="0F4761" w:themeColor="accent1" w:themeShade="BF"/>
      <w:spacing w:val="5"/>
    </w:rPr>
  </w:style>
  <w:style w:type="character" w:styleId="Emphasis">
    <w:name w:val="Emphasis"/>
    <w:basedOn w:val="DefaultParagraphFont"/>
    <w:uiPriority w:val="20"/>
    <w:qFormat/>
    <w:rsid w:val="001D2219"/>
    <w:rPr>
      <w:i/>
      <w:iCs/>
    </w:rPr>
  </w:style>
  <w:style w:type="paragraph" w:styleId="Caption">
    <w:name w:val="caption"/>
    <w:basedOn w:val="Normal"/>
    <w:next w:val="Normal"/>
    <w:uiPriority w:val="35"/>
    <w:unhideWhenUsed/>
    <w:qFormat/>
    <w:rsid w:val="00B02187"/>
    <w:pPr>
      <w:spacing w:after="200" w:line="240" w:lineRule="auto"/>
    </w:pPr>
    <w:rPr>
      <w:i/>
      <w:iCs/>
      <w:color w:val="0E2841" w:themeColor="text2"/>
      <w:sz w:val="18"/>
      <w:szCs w:val="18"/>
    </w:rPr>
  </w:style>
  <w:style w:type="table" w:styleId="TableGrid">
    <w:name w:val="Table Grid"/>
    <w:basedOn w:val="TableNormal"/>
    <w:uiPriority w:val="39"/>
    <w:rsid w:val="00C117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C11763"/>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221661">
      <w:bodyDiv w:val="1"/>
      <w:marLeft w:val="0"/>
      <w:marRight w:val="0"/>
      <w:marTop w:val="0"/>
      <w:marBottom w:val="0"/>
      <w:divBdr>
        <w:top w:val="none" w:sz="0" w:space="0" w:color="auto"/>
        <w:left w:val="none" w:sz="0" w:space="0" w:color="auto"/>
        <w:bottom w:val="none" w:sz="0" w:space="0" w:color="auto"/>
        <w:right w:val="none" w:sz="0" w:space="0" w:color="auto"/>
      </w:divBdr>
      <w:divsChild>
        <w:div w:id="452986674">
          <w:marLeft w:val="0"/>
          <w:marRight w:val="0"/>
          <w:marTop w:val="0"/>
          <w:marBottom w:val="0"/>
          <w:divBdr>
            <w:top w:val="none" w:sz="0" w:space="0" w:color="auto"/>
            <w:left w:val="none" w:sz="0" w:space="0" w:color="auto"/>
            <w:bottom w:val="none" w:sz="0" w:space="0" w:color="auto"/>
            <w:right w:val="none" w:sz="0" w:space="0" w:color="auto"/>
          </w:divBdr>
          <w:divsChild>
            <w:div w:id="127168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949676">
      <w:bodyDiv w:val="1"/>
      <w:marLeft w:val="0"/>
      <w:marRight w:val="0"/>
      <w:marTop w:val="0"/>
      <w:marBottom w:val="0"/>
      <w:divBdr>
        <w:top w:val="none" w:sz="0" w:space="0" w:color="auto"/>
        <w:left w:val="none" w:sz="0" w:space="0" w:color="auto"/>
        <w:bottom w:val="none" w:sz="0" w:space="0" w:color="auto"/>
        <w:right w:val="none" w:sz="0" w:space="0" w:color="auto"/>
      </w:divBdr>
      <w:divsChild>
        <w:div w:id="98990449">
          <w:marLeft w:val="0"/>
          <w:marRight w:val="0"/>
          <w:marTop w:val="0"/>
          <w:marBottom w:val="0"/>
          <w:divBdr>
            <w:top w:val="none" w:sz="0" w:space="0" w:color="auto"/>
            <w:left w:val="none" w:sz="0" w:space="0" w:color="auto"/>
            <w:bottom w:val="none" w:sz="0" w:space="0" w:color="auto"/>
            <w:right w:val="none" w:sz="0" w:space="0" w:color="auto"/>
          </w:divBdr>
          <w:divsChild>
            <w:div w:id="148442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943698">
      <w:bodyDiv w:val="1"/>
      <w:marLeft w:val="0"/>
      <w:marRight w:val="0"/>
      <w:marTop w:val="0"/>
      <w:marBottom w:val="0"/>
      <w:divBdr>
        <w:top w:val="none" w:sz="0" w:space="0" w:color="auto"/>
        <w:left w:val="none" w:sz="0" w:space="0" w:color="auto"/>
        <w:bottom w:val="none" w:sz="0" w:space="0" w:color="auto"/>
        <w:right w:val="none" w:sz="0" w:space="0" w:color="auto"/>
      </w:divBdr>
      <w:divsChild>
        <w:div w:id="842403481">
          <w:marLeft w:val="0"/>
          <w:marRight w:val="0"/>
          <w:marTop w:val="0"/>
          <w:marBottom w:val="0"/>
          <w:divBdr>
            <w:top w:val="none" w:sz="0" w:space="0" w:color="auto"/>
            <w:left w:val="none" w:sz="0" w:space="0" w:color="auto"/>
            <w:bottom w:val="none" w:sz="0" w:space="0" w:color="auto"/>
            <w:right w:val="none" w:sz="0" w:space="0" w:color="auto"/>
          </w:divBdr>
          <w:divsChild>
            <w:div w:id="877743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462568">
      <w:bodyDiv w:val="1"/>
      <w:marLeft w:val="0"/>
      <w:marRight w:val="0"/>
      <w:marTop w:val="0"/>
      <w:marBottom w:val="0"/>
      <w:divBdr>
        <w:top w:val="none" w:sz="0" w:space="0" w:color="auto"/>
        <w:left w:val="none" w:sz="0" w:space="0" w:color="auto"/>
        <w:bottom w:val="none" w:sz="0" w:space="0" w:color="auto"/>
        <w:right w:val="none" w:sz="0" w:space="0" w:color="auto"/>
      </w:divBdr>
      <w:divsChild>
        <w:div w:id="650907694">
          <w:marLeft w:val="0"/>
          <w:marRight w:val="0"/>
          <w:marTop w:val="0"/>
          <w:marBottom w:val="0"/>
          <w:divBdr>
            <w:top w:val="none" w:sz="0" w:space="0" w:color="auto"/>
            <w:left w:val="none" w:sz="0" w:space="0" w:color="auto"/>
            <w:bottom w:val="none" w:sz="0" w:space="0" w:color="auto"/>
            <w:right w:val="none" w:sz="0" w:space="0" w:color="auto"/>
          </w:divBdr>
          <w:divsChild>
            <w:div w:id="1782988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030269">
      <w:bodyDiv w:val="1"/>
      <w:marLeft w:val="0"/>
      <w:marRight w:val="0"/>
      <w:marTop w:val="0"/>
      <w:marBottom w:val="0"/>
      <w:divBdr>
        <w:top w:val="none" w:sz="0" w:space="0" w:color="auto"/>
        <w:left w:val="none" w:sz="0" w:space="0" w:color="auto"/>
        <w:bottom w:val="none" w:sz="0" w:space="0" w:color="auto"/>
        <w:right w:val="none" w:sz="0" w:space="0" w:color="auto"/>
      </w:divBdr>
      <w:divsChild>
        <w:div w:id="1242064484">
          <w:marLeft w:val="0"/>
          <w:marRight w:val="0"/>
          <w:marTop w:val="0"/>
          <w:marBottom w:val="0"/>
          <w:divBdr>
            <w:top w:val="none" w:sz="0" w:space="0" w:color="auto"/>
            <w:left w:val="none" w:sz="0" w:space="0" w:color="auto"/>
            <w:bottom w:val="none" w:sz="0" w:space="0" w:color="auto"/>
            <w:right w:val="none" w:sz="0" w:space="0" w:color="auto"/>
          </w:divBdr>
          <w:divsChild>
            <w:div w:id="1935091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878708">
      <w:bodyDiv w:val="1"/>
      <w:marLeft w:val="0"/>
      <w:marRight w:val="0"/>
      <w:marTop w:val="0"/>
      <w:marBottom w:val="0"/>
      <w:divBdr>
        <w:top w:val="none" w:sz="0" w:space="0" w:color="auto"/>
        <w:left w:val="none" w:sz="0" w:space="0" w:color="auto"/>
        <w:bottom w:val="none" w:sz="0" w:space="0" w:color="auto"/>
        <w:right w:val="none" w:sz="0" w:space="0" w:color="auto"/>
      </w:divBdr>
      <w:divsChild>
        <w:div w:id="221136209">
          <w:marLeft w:val="0"/>
          <w:marRight w:val="0"/>
          <w:marTop w:val="0"/>
          <w:marBottom w:val="0"/>
          <w:divBdr>
            <w:top w:val="none" w:sz="0" w:space="0" w:color="auto"/>
            <w:left w:val="none" w:sz="0" w:space="0" w:color="auto"/>
            <w:bottom w:val="none" w:sz="0" w:space="0" w:color="auto"/>
            <w:right w:val="none" w:sz="0" w:space="0" w:color="auto"/>
          </w:divBdr>
          <w:divsChild>
            <w:div w:id="391002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940924">
      <w:bodyDiv w:val="1"/>
      <w:marLeft w:val="0"/>
      <w:marRight w:val="0"/>
      <w:marTop w:val="0"/>
      <w:marBottom w:val="0"/>
      <w:divBdr>
        <w:top w:val="none" w:sz="0" w:space="0" w:color="auto"/>
        <w:left w:val="none" w:sz="0" w:space="0" w:color="auto"/>
        <w:bottom w:val="none" w:sz="0" w:space="0" w:color="auto"/>
        <w:right w:val="none" w:sz="0" w:space="0" w:color="auto"/>
      </w:divBdr>
      <w:divsChild>
        <w:div w:id="662389734">
          <w:marLeft w:val="0"/>
          <w:marRight w:val="0"/>
          <w:marTop w:val="0"/>
          <w:marBottom w:val="0"/>
          <w:divBdr>
            <w:top w:val="none" w:sz="0" w:space="0" w:color="auto"/>
            <w:left w:val="none" w:sz="0" w:space="0" w:color="auto"/>
            <w:bottom w:val="none" w:sz="0" w:space="0" w:color="auto"/>
            <w:right w:val="none" w:sz="0" w:space="0" w:color="auto"/>
          </w:divBdr>
          <w:divsChild>
            <w:div w:id="823853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274500">
      <w:bodyDiv w:val="1"/>
      <w:marLeft w:val="0"/>
      <w:marRight w:val="0"/>
      <w:marTop w:val="0"/>
      <w:marBottom w:val="0"/>
      <w:divBdr>
        <w:top w:val="none" w:sz="0" w:space="0" w:color="auto"/>
        <w:left w:val="none" w:sz="0" w:space="0" w:color="auto"/>
        <w:bottom w:val="none" w:sz="0" w:space="0" w:color="auto"/>
        <w:right w:val="none" w:sz="0" w:space="0" w:color="auto"/>
      </w:divBdr>
      <w:divsChild>
        <w:div w:id="1792480888">
          <w:marLeft w:val="0"/>
          <w:marRight w:val="0"/>
          <w:marTop w:val="0"/>
          <w:marBottom w:val="0"/>
          <w:divBdr>
            <w:top w:val="none" w:sz="0" w:space="0" w:color="auto"/>
            <w:left w:val="none" w:sz="0" w:space="0" w:color="auto"/>
            <w:bottom w:val="none" w:sz="0" w:space="0" w:color="auto"/>
            <w:right w:val="none" w:sz="0" w:space="0" w:color="auto"/>
          </w:divBdr>
          <w:divsChild>
            <w:div w:id="993534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AF6662-9916-4DBD-B060-2C5D7FFBF7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206</TotalTime>
  <Pages>4</Pages>
  <Words>492</Words>
  <Characters>2806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FNU LNU</dc:creator>
  <cp:keywords/>
  <dc:description/>
  <cp:lastModifiedBy>FNU LNU</cp:lastModifiedBy>
  <cp:revision>8</cp:revision>
  <dcterms:created xsi:type="dcterms:W3CDTF">2025-06-23T08:48:00Z</dcterms:created>
  <dcterms:modified xsi:type="dcterms:W3CDTF">2025-06-23T12:14:00Z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2025-06-23T11:53:03Z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3a48fbb1-6fdf-457c-b272-7c1c318d26ee</vt:lpwstr>
  </property>
  <property fmtid="{D5CDD505-2E9C-101B-9397-08002B2CF9AE}" pid="7" name="MSIP_Label_defa4170-0d19-0005-0004-bc88714345d2_ActionId">
    <vt:lpwstr>54f2296c-56e1-43e5-a705-d75e4ecaf614</vt:lpwstr>
  </property>
  <property fmtid="{D5CDD505-2E9C-101B-9397-08002B2CF9AE}" pid="8" name="MSIP_Label_defa4170-0d19-0005-0004-bc88714345d2_ContentBits">
    <vt:lpwstr>0</vt:lpwstr>
  </property>
  <property fmtid="{D5CDD505-2E9C-101B-9397-08002B2CF9AE}" pid="9" name="MSIP_Label_defa4170-0d19-0005-0004-bc88714345d2_Tag">
    <vt:lpwstr>10, 3, 0, 1</vt:lpwstr>
  </property>
</Properties>
</file>