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"/>
    <w:p>
      <w:pPr>
        <w:pStyle w:val="Heading1"/>
      </w:pPr>
      <w:r>
        <w:t xml:space="preserve">a</w:t>
      </w:r>
    </w:p>
    <w:p>
      <w:pPr>
        <w:pStyle w:val="FirstParagraph"/>
      </w:pPr>
      <w:r>
        <w:t xml:space="preserve">$$
\frac{\partial y}{\partial x_1} + \frac{\partial y}{\partial x_2} \par
\frac{\mathrm{d}y}{\mathrm{d}x_1} + \frac{\mathrm{d}y}{\mathrm{d}x_2}
$$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2022-09-14T15:27:43Z</dcterms:created>
  <dcterms:modified xsi:type="dcterms:W3CDTF">2022-09-14T15:27:43Z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