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1836" w14:textId="77777777" w:rsidR="00AF304E" w:rsidRPr="00213A23" w:rsidRDefault="00000000">
      <w:pPr>
        <w:spacing w:after="40"/>
        <w:jc w:val="center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4"/>
        </w:rPr>
        <w:t>TRƯỜNG ĐẠI HỌC GIAO THÔNG VẬN TẢI</w:t>
      </w:r>
    </w:p>
    <w:p w14:paraId="536A8929" w14:textId="77777777" w:rsidR="00AF304E" w:rsidRPr="00213A23" w:rsidRDefault="00000000">
      <w:pPr>
        <w:spacing w:after="40"/>
        <w:jc w:val="center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4"/>
        </w:rPr>
        <w:t>PHÂN HIỆU TẠI THÀNH PHỐ HỒ CHÍ MINH</w:t>
      </w:r>
    </w:p>
    <w:p w14:paraId="391CD6EA" w14:textId="77777777" w:rsidR="00AF304E" w:rsidRPr="00213A23" w:rsidRDefault="00000000">
      <w:pPr>
        <w:spacing w:after="160"/>
        <w:jc w:val="center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4"/>
        </w:rPr>
        <w:t>BỘ MÔN: CÔNG NGHỆ THÔNG TIN</w:t>
      </w:r>
    </w:p>
    <w:p w14:paraId="226DB3DD" w14:textId="77777777" w:rsidR="00AF304E" w:rsidRPr="00213A23" w:rsidRDefault="00000000">
      <w:pPr>
        <w:spacing w:after="40"/>
        <w:jc w:val="center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32"/>
        </w:rPr>
        <w:t>BÁO CÁO TIẾN ĐỘ CÔNG VIỆC</w:t>
      </w:r>
    </w:p>
    <w:p w14:paraId="6599EB7E" w14:textId="77777777" w:rsidR="00AF304E" w:rsidRPr="00213A23" w:rsidRDefault="00000000">
      <w:pPr>
        <w:spacing w:after="240"/>
        <w:jc w:val="center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8"/>
        </w:rPr>
        <w:t>THIẾT KẾ TỐT NGHIỆP</w:t>
      </w:r>
    </w:p>
    <w:p w14:paraId="5CEC222E" w14:textId="77777777" w:rsidR="00AF304E" w:rsidRPr="00213A23" w:rsidRDefault="00000000">
      <w:pPr>
        <w:spacing w:after="40"/>
        <w:jc w:val="both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6"/>
        </w:rPr>
        <w:t xml:space="preserve">Họ và tên sinh viên: </w:t>
      </w:r>
      <w:r w:rsidRPr="00213A23">
        <w:rPr>
          <w:rFonts w:ascii="Times New Roman" w:hAnsi="Times New Roman" w:cs="Times New Roman"/>
          <w:sz w:val="26"/>
        </w:rPr>
        <w:t>Nguyễn Thành Đạt</w:t>
      </w:r>
    </w:p>
    <w:p w14:paraId="69E81DA5" w14:textId="77777777" w:rsidR="00AF304E" w:rsidRPr="00213A23" w:rsidRDefault="00000000">
      <w:pPr>
        <w:spacing w:after="40"/>
        <w:jc w:val="both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6"/>
        </w:rPr>
        <w:t xml:space="preserve">Mã sinh viên: </w:t>
      </w:r>
      <w:r w:rsidRPr="00213A23">
        <w:rPr>
          <w:rFonts w:ascii="Times New Roman" w:hAnsi="Times New Roman" w:cs="Times New Roman"/>
          <w:sz w:val="26"/>
        </w:rPr>
        <w:t>6351071018</w:t>
      </w:r>
    </w:p>
    <w:p w14:paraId="08C6221B" w14:textId="77777777" w:rsidR="00AF304E" w:rsidRPr="00213A23" w:rsidRDefault="00000000">
      <w:pPr>
        <w:spacing w:after="40"/>
        <w:jc w:val="both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6"/>
        </w:rPr>
        <w:t xml:space="preserve">Lớp / Khóa: </w:t>
      </w:r>
      <w:r w:rsidRPr="00213A23">
        <w:rPr>
          <w:rFonts w:ascii="Times New Roman" w:hAnsi="Times New Roman" w:cs="Times New Roman"/>
          <w:sz w:val="26"/>
        </w:rPr>
        <w:t>CQ.63.CNTT / Khóa 63</w:t>
      </w:r>
    </w:p>
    <w:p w14:paraId="34170D26" w14:textId="77777777" w:rsidR="00AF304E" w:rsidRPr="00213A23" w:rsidRDefault="00000000">
      <w:pPr>
        <w:spacing w:after="40"/>
        <w:jc w:val="both"/>
        <w:rPr>
          <w:rFonts w:ascii="Times New Roman" w:hAnsi="Times New Roman" w:cs="Times New Roman"/>
        </w:rPr>
      </w:pPr>
      <w:r w:rsidRPr="00213A23">
        <w:rPr>
          <w:rFonts w:ascii="Times New Roman" w:hAnsi="Times New Roman" w:cs="Times New Roman"/>
          <w:b/>
          <w:sz w:val="26"/>
        </w:rPr>
        <w:t xml:space="preserve">Giáo viên hướng dẫn: </w:t>
      </w:r>
      <w:r w:rsidRPr="00213A23">
        <w:rPr>
          <w:rFonts w:ascii="Times New Roman" w:hAnsi="Times New Roman" w:cs="Times New Roman"/>
          <w:sz w:val="26"/>
        </w:rPr>
        <w:t>ThS. Trần Phong Nhã</w:t>
      </w:r>
    </w:p>
    <w:p w14:paraId="73602C24" w14:textId="77777777" w:rsidR="00AF304E" w:rsidRPr="00213A23" w:rsidRDefault="00000000">
      <w:pPr>
        <w:spacing w:after="40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Kỳ báo cáo: Tháng 6/2026</w:t>
      </w:r>
    </w:p>
    <w:p w14:paraId="4B8A49E7" w14:textId="77777777" w:rsidR="00AF304E" w:rsidRPr="00213A23" w:rsidRDefault="00000000">
      <w:pPr>
        <w:spacing w:after="40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Tiến độ tổng thể: ≈ 85%</w:t>
      </w:r>
    </w:p>
    <w:p w14:paraId="13420141" w14:textId="77777777" w:rsidR="00AF304E" w:rsidRPr="00213A23" w:rsidRDefault="00AF304E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6636E863" w14:textId="77777777" w:rsidR="00AF304E" w:rsidRPr="00213A23" w:rsidRDefault="00000000">
      <w:p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 xml:space="preserve">Tên đề tài: </w:t>
      </w:r>
      <w:r w:rsidRPr="00213A23">
        <w:rPr>
          <w:rFonts w:ascii="Times New Roman" w:hAnsi="Times New Roman" w:cs="Times New Roman"/>
          <w:sz w:val="26"/>
          <w:szCs w:val="26"/>
        </w:rPr>
        <w:t>Xây dựng hệ thống AI tối ưu hóa lịch trình tàu điện ngầm MTA New York dựa trên dự báo nhu cầu hành khách và điều kiện vận hành.</w:t>
      </w:r>
    </w:p>
    <w:p w14:paraId="637E0CA2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1. Tóm tắt tiến độ</w:t>
      </w:r>
    </w:p>
    <w:p w14:paraId="75B7878D" w14:textId="77777777" w:rsidR="00AF304E" w:rsidRPr="00213A23" w:rsidRDefault="0000000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Đến thời điểm báo cáo, sinh viên đã hoàn thành pipeline khoa học dữ liệu và tối ưu hóa end-to-end cho bài toán lập lịch tàu điện ngầm MTA NYC trên 29 tuyến. Các hạng mục chính gồm thu thập/hợp nhất dữ liệu, khám phá dữ liệu (EDA), huấn luyện mô hình dự báo blend (MLP + HistGBM), mạng chuyển tiếp demand spillover, định lượng uncertainty (MC Dropout, Quantile GBM), tối ưu lịch trình trên 1.182 slot và đánh giá trên ba kịch bản vận hành (weekday_peak, weekend, rainy_day). Notebook Kaggle mta_schedule_optimization_kaggle.ipynb đã chạy thành công, xuất artifact vào notebooks/outputs_kaggle/ và gói ui_export cho demo. Phần viết báo cáo đồ án hoàn chỉnh đang được triển khai.</w:t>
      </w:r>
    </w:p>
    <w:p w14:paraId="1CD83139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2. Công việc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F304E" w:rsidRPr="00213A23" w14:paraId="4E529694" w14:textId="77777777">
        <w:tc>
          <w:tcPr>
            <w:tcW w:w="3230" w:type="dxa"/>
          </w:tcPr>
          <w:p w14:paraId="2CE51B12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Hạng mục</w:t>
            </w:r>
          </w:p>
        </w:tc>
        <w:tc>
          <w:tcPr>
            <w:tcW w:w="3230" w:type="dxa"/>
          </w:tcPr>
          <w:p w14:paraId="6C4C405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3230" w:type="dxa"/>
          </w:tcPr>
          <w:p w14:paraId="444CB899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Tiến độ</w:t>
            </w:r>
          </w:p>
        </w:tc>
      </w:tr>
      <w:tr w:rsidR="00AF304E" w:rsidRPr="00213A23" w14:paraId="0549A455" w14:textId="77777777">
        <w:tc>
          <w:tcPr>
            <w:tcW w:w="3230" w:type="dxa"/>
          </w:tcPr>
          <w:p w14:paraId="5167932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Thu thập và hợp nhất dữ liệu MTA (Kaggle)</w:t>
            </w:r>
          </w:p>
        </w:tc>
        <w:tc>
          <w:tcPr>
            <w:tcW w:w="3230" w:type="dxa"/>
          </w:tcPr>
          <w:p w14:paraId="0D85A59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5B2DC0C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2C411B13" w14:textId="77777777">
        <w:tc>
          <w:tcPr>
            <w:tcW w:w="3230" w:type="dxa"/>
          </w:tcPr>
          <w:p w14:paraId="7532050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Khám phá dữ liệu (EDA)</w:t>
            </w:r>
          </w:p>
        </w:tc>
        <w:tc>
          <w:tcPr>
            <w:tcW w:w="3230" w:type="dxa"/>
          </w:tcPr>
          <w:p w14:paraId="1AF7C792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2EAFE06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12D5F517" w14:textId="77777777">
        <w:tc>
          <w:tcPr>
            <w:tcW w:w="3230" w:type="dxa"/>
          </w:tcPr>
          <w:p w14:paraId="58B8763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Mô hình dự báo blend (MLP + HistGBM)</w:t>
            </w:r>
          </w:p>
        </w:tc>
        <w:tc>
          <w:tcPr>
            <w:tcW w:w="3230" w:type="dxa"/>
          </w:tcPr>
          <w:p w14:paraId="379B7B9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62E1FDE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36AE6DD6" w14:textId="77777777">
        <w:tc>
          <w:tcPr>
            <w:tcW w:w="3230" w:type="dxa"/>
          </w:tcPr>
          <w:p w14:paraId="35281DFE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Mạng chuyển tiếp demand spillover</w:t>
            </w:r>
          </w:p>
        </w:tc>
        <w:tc>
          <w:tcPr>
            <w:tcW w:w="3230" w:type="dxa"/>
          </w:tcPr>
          <w:p w14:paraId="5F135A4F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047C7C05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087D62F5" w14:textId="77777777">
        <w:tc>
          <w:tcPr>
            <w:tcW w:w="3230" w:type="dxa"/>
          </w:tcPr>
          <w:p w14:paraId="5CB8700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Định lượng uncertainty (MC Dropout, Quantile GBM)</w:t>
            </w:r>
          </w:p>
        </w:tc>
        <w:tc>
          <w:tcPr>
            <w:tcW w:w="3230" w:type="dxa"/>
          </w:tcPr>
          <w:p w14:paraId="2AAF7D3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296450D2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36B5F3B3" w14:textId="77777777">
        <w:tc>
          <w:tcPr>
            <w:tcW w:w="3230" w:type="dxa"/>
          </w:tcPr>
          <w:p w14:paraId="4D49FC3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Dựng lịch baseline từ GTFS</w:t>
            </w:r>
          </w:p>
        </w:tc>
        <w:tc>
          <w:tcPr>
            <w:tcW w:w="3230" w:type="dxa"/>
          </w:tcPr>
          <w:p w14:paraId="2A5E8295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06C4607B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38283308" w14:textId="77777777">
        <w:tc>
          <w:tcPr>
            <w:tcW w:w="3230" w:type="dxa"/>
          </w:tcPr>
          <w:p w14:paraId="7D52E986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Mô hình hóa bài toán tối ưu (wait + λ×trips)</w:t>
            </w:r>
          </w:p>
        </w:tc>
        <w:tc>
          <w:tcPr>
            <w:tcW w:w="3230" w:type="dxa"/>
          </w:tcPr>
          <w:p w14:paraId="70D5AF2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50ADD74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48303078" w14:textId="77777777">
        <w:tc>
          <w:tcPr>
            <w:tcW w:w="3230" w:type="dxa"/>
          </w:tcPr>
          <w:p w14:paraId="793A7FE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Thuật toán tối ưu analytical per-slot</w:t>
            </w:r>
          </w:p>
        </w:tc>
        <w:tc>
          <w:tcPr>
            <w:tcW w:w="3230" w:type="dxa"/>
          </w:tcPr>
          <w:p w14:paraId="54491A5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1383F3E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6B083F19" w14:textId="77777777">
        <w:tc>
          <w:tcPr>
            <w:tcW w:w="3230" w:type="dxa"/>
          </w:tcPr>
          <w:p w14:paraId="7BC03FBC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Thực nghiệm 3 kịch bản (weekday/weekend/rainy)</w:t>
            </w:r>
          </w:p>
        </w:tc>
        <w:tc>
          <w:tcPr>
            <w:tcW w:w="3230" w:type="dxa"/>
          </w:tcPr>
          <w:p w14:paraId="195A0ED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2EF7947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0B0EBA10" w14:textId="77777777">
        <w:tc>
          <w:tcPr>
            <w:tcW w:w="3230" w:type="dxa"/>
          </w:tcPr>
          <w:p w14:paraId="36698B0F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Phân tích Pareto frontier &amp; độ nhạy λ</w:t>
            </w:r>
          </w:p>
        </w:tc>
        <w:tc>
          <w:tcPr>
            <w:tcW w:w="3230" w:type="dxa"/>
          </w:tcPr>
          <w:p w14:paraId="0A08845C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03CA82F6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55485E63" w14:textId="77777777">
        <w:tc>
          <w:tcPr>
            <w:tcW w:w="3230" w:type="dxa"/>
          </w:tcPr>
          <w:p w14:paraId="4F04AF1C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Xuất artifact ui_export cho demo</w:t>
            </w:r>
          </w:p>
        </w:tc>
        <w:tc>
          <w:tcPr>
            <w:tcW w:w="3230" w:type="dxa"/>
          </w:tcPr>
          <w:p w14:paraId="01BEA0F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0931C46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AF304E" w:rsidRPr="00213A23" w14:paraId="340DC012" w14:textId="77777777">
        <w:tc>
          <w:tcPr>
            <w:tcW w:w="3230" w:type="dxa"/>
          </w:tcPr>
          <w:p w14:paraId="5459EAEC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Notebook single-route (demo thu hẹp phạm vi)</w:t>
            </w:r>
          </w:p>
        </w:tc>
        <w:tc>
          <w:tcPr>
            <w:tcW w:w="3230" w:type="dxa"/>
          </w:tcPr>
          <w:p w14:paraId="1896510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</w:p>
        </w:tc>
        <w:tc>
          <w:tcPr>
            <w:tcW w:w="3230" w:type="dxa"/>
          </w:tcPr>
          <w:p w14:paraId="59AF459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1D1E3A" w:rsidRPr="00213A23" w14:paraId="34C7C281" w14:textId="77777777">
        <w:tc>
          <w:tcPr>
            <w:tcW w:w="3230" w:type="dxa"/>
          </w:tcPr>
          <w:p w14:paraId="54B1C779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213A23">
              <w:rPr>
                <w:rFonts w:ascii="Times New Roman" w:hAnsi="Times New Roman" w:cs="Times New Roman"/>
                <w:sz w:val="26"/>
                <w:szCs w:val="26"/>
              </w:rPr>
              <w:t xml:space="preserve"> án tốt nghiệp</w:t>
            </w:r>
          </w:p>
        </w:tc>
        <w:tc>
          <w:tcPr>
            <w:tcW w:w="3230" w:type="dxa"/>
          </w:tcPr>
          <w:p w14:paraId="433E50C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Đang thực hiện</w:t>
            </w:r>
          </w:p>
        </w:tc>
        <w:tc>
          <w:tcPr>
            <w:tcW w:w="3230" w:type="dxa"/>
          </w:tcPr>
          <w:p w14:paraId="48AD2095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</w:tr>
      <w:tr w:rsidR="001D1E3A" w:rsidRPr="00213A23" w14:paraId="203186B6" w14:textId="77777777">
        <w:tc>
          <w:tcPr>
            <w:tcW w:w="3230" w:type="dxa"/>
          </w:tcPr>
          <w:p w14:paraId="6E7DA88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Chuẩn bị slide bảo vệ</w:t>
            </w:r>
          </w:p>
        </w:tc>
        <w:tc>
          <w:tcPr>
            <w:tcW w:w="3230" w:type="dxa"/>
          </w:tcPr>
          <w:p w14:paraId="65B81352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Chưa bắt đầu</w:t>
            </w:r>
          </w:p>
        </w:tc>
        <w:tc>
          <w:tcPr>
            <w:tcW w:w="3230" w:type="dxa"/>
          </w:tcPr>
          <w:p w14:paraId="61CA126B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</w:tr>
    </w:tbl>
    <w:p w14:paraId="2709C6EA" w14:textId="77777777" w:rsidR="00AF304E" w:rsidRPr="00213A23" w:rsidRDefault="00AF304E">
      <w:pPr>
        <w:rPr>
          <w:rFonts w:ascii="Times New Roman" w:hAnsi="Times New Roman" w:cs="Times New Roman"/>
          <w:sz w:val="26"/>
          <w:szCs w:val="26"/>
        </w:rPr>
      </w:pPr>
    </w:p>
    <w:p w14:paraId="3D20CDD5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2.1. Chi tiết các hạng mục đã hoàn thành</w:t>
      </w:r>
    </w:p>
    <w:p w14:paraId="2E854184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Hợp nhất ridership.csv, factors_hourly.csv, routes_by_station_complex.csv, GTFS schedule_current và train_manifest.json từ bộ dữ liệu Kaggle mta-subway-ny.</w:t>
      </w:r>
    </w:p>
    <w:p w14:paraId="492F3653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Notebook chính mta_schedule_optimization_kaggle.ipynb chạy end-to-end trên Kaggle (GPU), xuất CSV/JSON/biểu đồ vào notebooks/outputs_kaggle/; gói ui_export phục vụ demo suy luận.</w:t>
      </w:r>
    </w:p>
    <w:p w14:paraId="3343F208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Mô hình dự báo blend: MLP (Keras, embedding tuyến, feature thời tiết/lịch, residual trên log_baseline) kết hợp HistGBM; trọng số MLP=0,8 trên hold-out autumn_2025.</w:t>
      </w:r>
    </w:p>
    <w:p w14:paraId="50A8FB9D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Tối ưu analytical per-slot với auto-chọn λ theo mục tiêu balanced (wait 60% / cost 40%); λ_opt ≈ 446 (Pareto knee), λ_used theo kịch bản: weekday_peak 1.380, weekend 672, rainy_day 1.519.</w:t>
      </w:r>
    </w:p>
    <w:p w14:paraId="7DC9A6A6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Xử lý demand spillover qua transfer matrix ga–tuyến (α=0,02 tối ưu hold-out, MAE 209,9→150,0); fallback baseline nhiều tầng, sanitize NaN trong pipeline đánh giá.</w:t>
      </w:r>
    </w:p>
    <w:p w14:paraId="3C0B2EBB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Phân tích uncertainty-aware scheduling: so sánh MC Dropout vs Quantile GBM; Quantile GBM đạt coverage 90% ≈ 76,5%, MAE 461. Phân tích Pareto frontier và độ nhạy λ (100–1000).</w:t>
      </w:r>
    </w:p>
    <w:p w14:paraId="140CA2AA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3. Kết quả đạt được (notebooks/outputs_kaggle/)</w:t>
      </w:r>
    </w:p>
    <w:p w14:paraId="43C9085C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3.1. Mô hình dự báo nhu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F304E" w:rsidRPr="00213A23" w14:paraId="248DAEA7" w14:textId="77777777">
        <w:tc>
          <w:tcPr>
            <w:tcW w:w="2422" w:type="dxa"/>
          </w:tcPr>
          <w:p w14:paraId="1252788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Chỉ số</w:t>
            </w:r>
          </w:p>
        </w:tc>
        <w:tc>
          <w:tcPr>
            <w:tcW w:w="2422" w:type="dxa"/>
          </w:tcPr>
          <w:p w14:paraId="00E6BB59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Baseline</w:t>
            </w:r>
          </w:p>
        </w:tc>
        <w:tc>
          <w:tcPr>
            <w:tcW w:w="2422" w:type="dxa"/>
          </w:tcPr>
          <w:p w14:paraId="2EADF2D1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Blend (MLP+HistGBM)</w:t>
            </w:r>
          </w:p>
        </w:tc>
        <w:tc>
          <w:tcPr>
            <w:tcW w:w="2422" w:type="dxa"/>
          </w:tcPr>
          <w:p w14:paraId="6248F93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Cải thiện</w:t>
            </w:r>
          </w:p>
        </w:tc>
      </w:tr>
      <w:tr w:rsidR="00AF304E" w:rsidRPr="00213A23" w14:paraId="6438F75C" w14:textId="77777777">
        <w:tc>
          <w:tcPr>
            <w:tcW w:w="2422" w:type="dxa"/>
          </w:tcPr>
          <w:p w14:paraId="6A71FB9B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MAE (hold-out autumn_2025)</w:t>
            </w:r>
          </w:p>
        </w:tc>
        <w:tc>
          <w:tcPr>
            <w:tcW w:w="2422" w:type="dxa"/>
          </w:tcPr>
          <w:p w14:paraId="31CE595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940</w:t>
            </w:r>
          </w:p>
        </w:tc>
        <w:tc>
          <w:tcPr>
            <w:tcW w:w="2422" w:type="dxa"/>
          </w:tcPr>
          <w:p w14:paraId="5445B432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506</w:t>
            </w:r>
          </w:p>
        </w:tc>
        <w:tc>
          <w:tcPr>
            <w:tcW w:w="2422" w:type="dxa"/>
          </w:tcPr>
          <w:p w14:paraId="111EC359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−46,2%</w:t>
            </w:r>
          </w:p>
        </w:tc>
      </w:tr>
      <w:tr w:rsidR="00AF304E" w:rsidRPr="00213A23" w14:paraId="439A7722" w14:textId="77777777">
        <w:tc>
          <w:tcPr>
            <w:tcW w:w="2422" w:type="dxa"/>
          </w:tcPr>
          <w:p w14:paraId="78766FF1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RMSE (hold-out)</w:t>
            </w:r>
          </w:p>
        </w:tc>
        <w:tc>
          <w:tcPr>
            <w:tcW w:w="2422" w:type="dxa"/>
          </w:tcPr>
          <w:p w14:paraId="72B1637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1.644</w:t>
            </w:r>
          </w:p>
        </w:tc>
        <w:tc>
          <w:tcPr>
            <w:tcW w:w="2422" w:type="dxa"/>
          </w:tcPr>
          <w:p w14:paraId="1A42A4D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958</w:t>
            </w:r>
          </w:p>
        </w:tc>
        <w:tc>
          <w:tcPr>
            <w:tcW w:w="2422" w:type="dxa"/>
          </w:tcPr>
          <w:p w14:paraId="09BA1A95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−41,7%</w:t>
            </w:r>
          </w:p>
        </w:tc>
      </w:tr>
      <w:tr w:rsidR="00AF304E" w:rsidRPr="00213A23" w14:paraId="11D7C90E" w14:textId="77777777">
        <w:tc>
          <w:tcPr>
            <w:tcW w:w="2422" w:type="dxa"/>
          </w:tcPr>
          <w:p w14:paraId="17D92540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R² (hold-out)</w:t>
            </w:r>
          </w:p>
        </w:tc>
        <w:tc>
          <w:tcPr>
            <w:tcW w:w="2422" w:type="dxa"/>
          </w:tcPr>
          <w:p w14:paraId="0076D02F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0,931</w:t>
            </w:r>
          </w:p>
        </w:tc>
        <w:tc>
          <w:tcPr>
            <w:tcW w:w="2422" w:type="dxa"/>
          </w:tcPr>
          <w:p w14:paraId="691D5CEF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0,977</w:t>
            </w:r>
          </w:p>
        </w:tc>
        <w:tc>
          <w:tcPr>
            <w:tcW w:w="2422" w:type="dxa"/>
          </w:tcPr>
          <w:p w14:paraId="26833011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+4,6 điểm %</w:t>
            </w:r>
          </w:p>
        </w:tc>
      </w:tr>
      <w:tr w:rsidR="001D1E3A" w:rsidRPr="00213A23" w14:paraId="70F7AFC3" w14:textId="77777777">
        <w:tc>
          <w:tcPr>
            <w:tcW w:w="2422" w:type="dxa"/>
          </w:tcPr>
          <w:p w14:paraId="1E48DF80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MAPE (hold-out)</w:t>
            </w:r>
          </w:p>
        </w:tc>
        <w:tc>
          <w:tcPr>
            <w:tcW w:w="2422" w:type="dxa"/>
          </w:tcPr>
          <w:p w14:paraId="6CB2FAE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16,2%</w:t>
            </w:r>
          </w:p>
        </w:tc>
        <w:tc>
          <w:tcPr>
            <w:tcW w:w="2422" w:type="dxa"/>
          </w:tcPr>
          <w:p w14:paraId="2951569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9,1%</w:t>
            </w:r>
          </w:p>
        </w:tc>
        <w:tc>
          <w:tcPr>
            <w:tcW w:w="2422" w:type="dxa"/>
          </w:tcPr>
          <w:p w14:paraId="3074193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−7,1 điểm %</w:t>
            </w:r>
          </w:p>
        </w:tc>
      </w:tr>
      <w:tr w:rsidR="001D1E3A" w:rsidRPr="00213A23" w14:paraId="7D5DC8C5" w14:textId="77777777">
        <w:tc>
          <w:tcPr>
            <w:tcW w:w="2422" w:type="dxa"/>
          </w:tcPr>
          <w:p w14:paraId="691EBDCE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MAE (CV 8-fold season_year, TB)</w:t>
            </w:r>
          </w:p>
        </w:tc>
        <w:tc>
          <w:tcPr>
            <w:tcW w:w="2422" w:type="dxa"/>
          </w:tcPr>
          <w:p w14:paraId="5B646C50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825</w:t>
            </w:r>
          </w:p>
        </w:tc>
        <w:tc>
          <w:tcPr>
            <w:tcW w:w="2422" w:type="dxa"/>
          </w:tcPr>
          <w:p w14:paraId="369C292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524</w:t>
            </w:r>
          </w:p>
        </w:tc>
        <w:tc>
          <w:tcPr>
            <w:tcW w:w="2422" w:type="dxa"/>
          </w:tcPr>
          <w:p w14:paraId="1FE3B32F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−36,5%</w:t>
            </w:r>
          </w:p>
        </w:tc>
      </w:tr>
    </w:tbl>
    <w:p w14:paraId="11EC1E56" w14:textId="77777777" w:rsidR="00AF304E" w:rsidRPr="00213A23" w:rsidRDefault="00AF304E">
      <w:pPr>
        <w:rPr>
          <w:rFonts w:ascii="Times New Roman" w:hAnsi="Times New Roman" w:cs="Times New Roman"/>
          <w:sz w:val="26"/>
          <w:szCs w:val="26"/>
        </w:rPr>
      </w:pPr>
    </w:p>
    <w:p w14:paraId="086397F3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3B1150" wp14:editId="4C14143C">
            <wp:extent cx="5040000" cy="1624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n_ev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5EA4" w14:textId="2C90A159" w:rsidR="008A7E01" w:rsidRPr="00213A23" w:rsidRDefault="008A7E01" w:rsidP="008A7E0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1. So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blend vs baseline (fig_nn_eval.png)</w:t>
      </w:r>
    </w:p>
    <w:p w14:paraId="098EF1B9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592A66" wp14:editId="2CBC5469">
            <wp:extent cx="5040000" cy="1595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mprove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302D" w14:textId="438AAD8C" w:rsidR="008A7E01" w:rsidRPr="00213A23" w:rsidRDefault="008A7E01" w:rsidP="008A7E0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2.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(fig_improvement.png)</w:t>
      </w:r>
    </w:p>
    <w:p w14:paraId="4BDC012D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3.2. Tối ưu lịch trình (λ = 150, weekday_peak)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F304E" w:rsidRPr="00213A23" w14:paraId="0F42C2BD" w14:textId="77777777">
        <w:tc>
          <w:tcPr>
            <w:tcW w:w="2422" w:type="dxa"/>
          </w:tcPr>
          <w:p w14:paraId="5225F350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Chỉ số</w:t>
            </w:r>
          </w:p>
        </w:tc>
        <w:tc>
          <w:tcPr>
            <w:tcW w:w="2422" w:type="dxa"/>
          </w:tcPr>
          <w:p w14:paraId="14F4275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Baseline GTFS</w:t>
            </w:r>
          </w:p>
        </w:tc>
        <w:tc>
          <w:tcPr>
            <w:tcW w:w="2422" w:type="dxa"/>
          </w:tcPr>
          <w:p w14:paraId="7596284B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Lịch tối ưu</w:t>
            </w:r>
          </w:p>
        </w:tc>
        <w:tc>
          <w:tcPr>
            <w:tcW w:w="2422" w:type="dxa"/>
          </w:tcPr>
          <w:p w14:paraId="1C94B079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Thay đổi</w:t>
            </w:r>
          </w:p>
        </w:tc>
      </w:tr>
      <w:tr w:rsidR="00AF304E" w:rsidRPr="00213A23" w14:paraId="393AD823" w14:textId="77777777">
        <w:tc>
          <w:tcPr>
            <w:tcW w:w="2422" w:type="dxa"/>
          </w:tcPr>
          <w:p w14:paraId="0F3589A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Thời gian chờ TB (phút)</w:t>
            </w:r>
          </w:p>
        </w:tc>
        <w:tc>
          <w:tcPr>
            <w:tcW w:w="2422" w:type="dxa"/>
          </w:tcPr>
          <w:p w14:paraId="13EE9FF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3,86</w:t>
            </w:r>
          </w:p>
        </w:tc>
        <w:tc>
          <w:tcPr>
            <w:tcW w:w="2422" w:type="dxa"/>
          </w:tcPr>
          <w:p w14:paraId="447B877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3,27</w:t>
            </w:r>
          </w:p>
        </w:tc>
        <w:tc>
          <w:tcPr>
            <w:tcW w:w="2422" w:type="dxa"/>
          </w:tcPr>
          <w:p w14:paraId="5208DE09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−15,4%</w:t>
            </w:r>
          </w:p>
        </w:tc>
      </w:tr>
      <w:tr w:rsidR="00AF304E" w:rsidRPr="00213A23" w14:paraId="101E1E25" w14:textId="77777777">
        <w:tc>
          <w:tcPr>
            <w:tcW w:w="2422" w:type="dxa"/>
          </w:tcPr>
          <w:p w14:paraId="21827A8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Tổng passenger-min wait</w:t>
            </w:r>
          </w:p>
        </w:tc>
        <w:tc>
          <w:tcPr>
            <w:tcW w:w="2422" w:type="dxa"/>
          </w:tcPr>
          <w:p w14:paraId="25A34F4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15,7 triệu</w:t>
            </w:r>
          </w:p>
        </w:tc>
        <w:tc>
          <w:tcPr>
            <w:tcW w:w="2422" w:type="dxa"/>
          </w:tcPr>
          <w:p w14:paraId="0525468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13,3 triệu</w:t>
            </w:r>
          </w:p>
        </w:tc>
        <w:tc>
          <w:tcPr>
            <w:tcW w:w="2422" w:type="dxa"/>
          </w:tcPr>
          <w:p w14:paraId="020EE2C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−15,4%</w:t>
            </w:r>
          </w:p>
        </w:tc>
      </w:tr>
      <w:tr w:rsidR="00AF304E" w:rsidRPr="00213A23" w14:paraId="71F44824" w14:textId="77777777">
        <w:tc>
          <w:tcPr>
            <w:tcW w:w="2422" w:type="dxa"/>
          </w:tcPr>
          <w:p w14:paraId="6E7739F9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Tổng số chuyến</w:t>
            </w:r>
          </w:p>
        </w:tc>
        <w:tc>
          <w:tcPr>
            <w:tcW w:w="2422" w:type="dxa"/>
          </w:tcPr>
          <w:p w14:paraId="6EF7EFB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8.497</w:t>
            </w:r>
          </w:p>
        </w:tc>
        <w:tc>
          <w:tcPr>
            <w:tcW w:w="2422" w:type="dxa"/>
          </w:tcPr>
          <w:p w14:paraId="38B3BC1C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8.715</w:t>
            </w:r>
          </w:p>
        </w:tc>
        <w:tc>
          <w:tcPr>
            <w:tcW w:w="2422" w:type="dxa"/>
          </w:tcPr>
          <w:p w14:paraId="6244516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+2,6%</w:t>
            </w:r>
          </w:p>
        </w:tc>
      </w:tr>
      <w:tr w:rsidR="00AF304E" w:rsidRPr="00213A23" w14:paraId="1DBB5327" w14:textId="77777777">
        <w:tc>
          <w:tcPr>
            <w:tcW w:w="2422" w:type="dxa"/>
          </w:tcPr>
          <w:p w14:paraId="438077D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Chi phí đội xe (λ=150×trips)</w:t>
            </w:r>
          </w:p>
        </w:tc>
        <w:tc>
          <w:tcPr>
            <w:tcW w:w="2422" w:type="dxa"/>
          </w:tcPr>
          <w:p w14:paraId="3282B9E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1,27 triệu</w:t>
            </w:r>
          </w:p>
        </w:tc>
        <w:tc>
          <w:tcPr>
            <w:tcW w:w="2422" w:type="dxa"/>
          </w:tcPr>
          <w:p w14:paraId="5C22358B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1,31 triệu</w:t>
            </w:r>
          </w:p>
        </w:tc>
        <w:tc>
          <w:tcPr>
            <w:tcW w:w="2422" w:type="dxa"/>
          </w:tcPr>
          <w:p w14:paraId="276D0DE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+2,6%</w:t>
            </w:r>
          </w:p>
        </w:tc>
      </w:tr>
      <w:tr w:rsidR="00AF304E" w:rsidRPr="00213A23" w14:paraId="10AC86AA" w14:textId="77777777">
        <w:tc>
          <w:tcPr>
            <w:tcW w:w="2422" w:type="dxa"/>
          </w:tcPr>
          <w:p w14:paraId="3671B8C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Hàm mục tiêu tổng</w:t>
            </w:r>
          </w:p>
        </w:tc>
        <w:tc>
          <w:tcPr>
            <w:tcW w:w="2422" w:type="dxa"/>
          </w:tcPr>
          <w:p w14:paraId="43CAEB02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17,0 triệu</w:t>
            </w:r>
          </w:p>
        </w:tc>
        <w:tc>
          <w:tcPr>
            <w:tcW w:w="2422" w:type="dxa"/>
          </w:tcPr>
          <w:p w14:paraId="5AA68C75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14,6 triệu</w:t>
            </w:r>
          </w:p>
        </w:tc>
        <w:tc>
          <w:tcPr>
            <w:tcW w:w="2422" w:type="dxa"/>
          </w:tcPr>
          <w:p w14:paraId="4267517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−14,1%</w:t>
            </w:r>
          </w:p>
        </w:tc>
      </w:tr>
      <w:tr w:rsidR="001D1E3A" w:rsidRPr="00213A23" w14:paraId="27F3063A" w14:textId="77777777">
        <w:tc>
          <w:tcPr>
            <w:tcW w:w="2422" w:type="dxa"/>
          </w:tcPr>
          <w:p w14:paraId="45B6F216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Overflow (wait v2)</w:t>
            </w:r>
          </w:p>
        </w:tc>
        <w:tc>
          <w:tcPr>
            <w:tcW w:w="2422" w:type="dxa"/>
          </w:tcPr>
          <w:p w14:paraId="1672170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78.666 pax (3,4%)</w:t>
            </w:r>
          </w:p>
        </w:tc>
        <w:tc>
          <w:tcPr>
            <w:tcW w:w="2422" w:type="dxa"/>
          </w:tcPr>
          <w:p w14:paraId="31EA23A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4.904 pax (0,4%)</w:t>
            </w:r>
          </w:p>
        </w:tc>
        <w:tc>
          <w:tcPr>
            <w:tcW w:w="2422" w:type="dxa"/>
          </w:tcPr>
          <w:p w14:paraId="7E65F19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−93,8%</w:t>
            </w:r>
          </w:p>
        </w:tc>
      </w:tr>
    </w:tbl>
    <w:p w14:paraId="3142B204" w14:textId="77777777" w:rsidR="00AF304E" w:rsidRPr="00213A23" w:rsidRDefault="00AF304E">
      <w:pPr>
        <w:rPr>
          <w:rFonts w:ascii="Times New Roman" w:hAnsi="Times New Roman" w:cs="Times New Roman"/>
          <w:sz w:val="26"/>
          <w:szCs w:val="26"/>
        </w:rPr>
      </w:pPr>
    </w:p>
    <w:p w14:paraId="2744B2E0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FF1350" wp14:editId="0794D5BC">
            <wp:extent cx="5040000" cy="144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chedule_weekday_pea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E5EF" w14:textId="77777777" w:rsidR="008A7E01" w:rsidRPr="00213A23" w:rsidRDefault="008A7E01" w:rsidP="008A7E0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3. Headway baseline vs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weekday_peak</w:t>
      </w:r>
      <w:proofErr w:type="spellEnd"/>
    </w:p>
    <w:p w14:paraId="106C8826" w14:textId="77777777" w:rsidR="008A7E01" w:rsidRPr="00213A23" w:rsidRDefault="008A7E0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8059DF9" w14:textId="77777777" w:rsidR="001D1E3A" w:rsidRPr="00213A23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D82F76" wp14:editId="47A1BB7A">
            <wp:extent cx="5040000" cy="35482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58CA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A209AB" wp14:editId="3D59B080">
            <wp:extent cx="5040000" cy="27529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ait_metric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64F8" w14:textId="1D400B5F" w:rsidR="008A7E01" w:rsidRPr="00213A23" w:rsidRDefault="008A7E01" w:rsidP="008A7E0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5. So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wait metric v1 vs v2</w:t>
      </w:r>
    </w:p>
    <w:p w14:paraId="73A4118E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D4EE00" wp14:editId="4A11B9AD">
            <wp:extent cx="5039165" cy="263652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ambda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40" cy="26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BF23" w14:textId="77777777" w:rsidR="008A7E01" w:rsidRPr="00213A23" w:rsidRDefault="008A7E01" w:rsidP="008A7E0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6.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objective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λ_eval</w:t>
      </w:r>
      <w:proofErr w:type="spellEnd"/>
    </w:p>
    <w:p w14:paraId="69A63D04" w14:textId="77777777" w:rsidR="008A7E01" w:rsidRPr="00213A23" w:rsidRDefault="008A7E0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6A50FD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657AF46" wp14:editId="3CEBD151">
            <wp:extent cx="5040000" cy="33345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eto_front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1115" w14:textId="46A884A2" w:rsidR="008A7E01" w:rsidRPr="00213A23" w:rsidRDefault="008A7E01" w:rsidP="008A7E0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7. Pareto frontier</w:t>
      </w:r>
    </w:p>
    <w:p w14:paraId="6EB1CEA7" w14:textId="77777777" w:rsidR="00AF304E" w:rsidRPr="00213A23" w:rsidRDefault="0000000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Kết quả trên kịch bản weekend: giảm objective 17,7%, thời gian chờ TB 4,05→3,20 phút (−21,0%), số chuyến 8.497→9.388 (+10,5%). Kịch bản rainy_day: giảm objective 13,1%, wait 3,84→3,29 phút (−14,3%). Phân tích λ (100–1000) cho thấy cải thiện objective 9,1%–14,5% tùy λ_eval; λ=150 cân bằng tốt giữa giảm wait và tăng chi phí.</w:t>
      </w:r>
    </w:p>
    <w:p w14:paraId="3651C738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3.3. Spillover, uncertainty, Pareto và artifact</w:t>
      </w:r>
    </w:p>
    <w:p w14:paraId="7A546E35" w14:textId="77777777" w:rsidR="00AF304E" w:rsidRPr="00213A23" w:rsidRDefault="0000000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Spillover α=0,02 giảm MAE forecast 209,9→150,0; tuyến R, M, C hưởng lợi nhiều nhất. Quantile GBM: coverage 90% ≈ 76,5%, MAE 461 (MC Dropout: coverage ≈ 18,8%, MAE 757). Pareto knee λ_equiv ≈ 446. Artifact: notebooks/outputs_kaggle/ và ui_export/.</w:t>
      </w:r>
    </w:p>
    <w:p w14:paraId="7D880D49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C9F5CE" wp14:editId="07E7B076">
            <wp:extent cx="5040000" cy="20529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nsfer_spill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DC78" w14:textId="77777777" w:rsidR="007F39D2" w:rsidRPr="00213A23" w:rsidRDefault="007F39D2" w:rsidP="007F39D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8. Transfer matrix &amp; spillover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tuyến</w:t>
      </w:r>
      <w:proofErr w:type="spellEnd"/>
    </w:p>
    <w:p w14:paraId="0BECCEC4" w14:textId="77777777" w:rsidR="007F39D2" w:rsidRPr="00213A23" w:rsidRDefault="007F39D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482E2A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69636D" wp14:editId="0C182E28">
            <wp:extent cx="5040000" cy="40986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ncertainty_calib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2382" w14:textId="77777777" w:rsidR="007F39D2" w:rsidRPr="00213A23" w:rsidRDefault="007F39D2" w:rsidP="007F39D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9. Calibration interval</w:t>
      </w:r>
    </w:p>
    <w:p w14:paraId="5D68C583" w14:textId="77777777" w:rsidR="007F39D2" w:rsidRPr="00213A23" w:rsidRDefault="007F39D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95E8C0" w14:textId="77777777" w:rsidR="001D1E3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AF7B0B" wp14:editId="6510058C">
            <wp:extent cx="5040000" cy="12214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AF8F" w14:textId="0FD2C9CF" w:rsidR="007F39D2" w:rsidRPr="00213A23" w:rsidRDefault="007F39D2" w:rsidP="007F39D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10. EDA — demand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tuyến</w:t>
      </w:r>
      <w:proofErr w:type="spellEnd"/>
    </w:p>
    <w:p w14:paraId="210EE92A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4. Khó khăn và giải pháp</w:t>
      </w:r>
    </w:p>
    <w:p w14:paraId="5413BAD0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Dữ liệu ridership thiếu ở một số slot: Áp dụng fallback baseline nhiều tầng (historical → route mean → global mean).</w:t>
      </w:r>
    </w:p>
    <w:p w14:paraId="13F28D24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Không gian tối ưu lớn (1.182 slot, 29 tuyến × 24 giờ sau lọc ridership): Ưu tiên analytical per-slot; GA+Tabu chỉ dùng khi thu hẹp phạm vi (single-route notebook).</w:t>
      </w:r>
    </w:p>
    <w:p w14:paraId="5B1D4DCE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Trade-off wait vs chi phí đội xe: Phân tích Pareto frontier, độ nhạy λ và auto-chọn λ theo OPT_TARGET=balanced (λ_opt ≈ 446).</w:t>
      </w:r>
    </w:p>
    <w:p w14:paraId="0E3ECCBA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lastRenderedPageBreak/>
        <w:t>Định dạng notebook sau nhiều lần chỉnh sửa: Dọn pipeline, gom logic vào cell chính, tách notebook Kaggle reproducible.</w:t>
      </w:r>
    </w:p>
    <w:p w14:paraId="1A40BCD6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5. Kế hoạch công việc tiếp theo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F304E" w:rsidRPr="00213A23" w14:paraId="17EFAC25" w14:textId="77777777">
        <w:tc>
          <w:tcPr>
            <w:tcW w:w="4844" w:type="dxa"/>
          </w:tcPr>
          <w:p w14:paraId="4099193C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Thời gian dự kiến</w:t>
            </w:r>
          </w:p>
        </w:tc>
        <w:tc>
          <w:tcPr>
            <w:tcW w:w="4844" w:type="dxa"/>
          </w:tcPr>
          <w:p w14:paraId="4C69F52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</w:tr>
      <w:tr w:rsidR="00AF304E" w:rsidRPr="00213A23" w14:paraId="4283FCD6" w14:textId="77777777">
        <w:tc>
          <w:tcPr>
            <w:tcW w:w="4844" w:type="dxa"/>
          </w:tcPr>
          <w:p w14:paraId="60ABD76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1–2</w:t>
            </w:r>
          </w:p>
        </w:tc>
        <w:tc>
          <w:tcPr>
            <w:tcW w:w="4844" w:type="dxa"/>
          </w:tcPr>
          <w:p w14:paraId="3B72E9E6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Hoàn thiện chương 1–2: mở đầu, cơ sở lý thuyết (lập lịch GTFS, dự báo nhu cầu, tối ưu đa mục tiêu).</w:t>
            </w:r>
          </w:p>
        </w:tc>
      </w:tr>
      <w:tr w:rsidR="00AF304E" w:rsidRPr="00213A23" w14:paraId="2821E503" w14:textId="77777777">
        <w:tc>
          <w:tcPr>
            <w:tcW w:w="4844" w:type="dxa"/>
          </w:tcPr>
          <w:p w14:paraId="5C87873D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3–4</w:t>
            </w:r>
          </w:p>
        </w:tc>
        <w:tc>
          <w:tcPr>
            <w:tcW w:w="4844" w:type="dxa"/>
          </w:tcPr>
          <w:p w14:paraId="565C25C5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Viết chương 3: phương pháp — pipeline dữ liệu, mô hình blend, spillover, uncertainty, bài toán tối ưu.</w:t>
            </w:r>
          </w:p>
        </w:tc>
      </w:tr>
      <w:tr w:rsidR="00AF304E" w:rsidRPr="00213A23" w14:paraId="3A59B565" w14:textId="77777777">
        <w:tc>
          <w:tcPr>
            <w:tcW w:w="4844" w:type="dxa"/>
          </w:tcPr>
          <w:p w14:paraId="375B73E4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5–6</w:t>
            </w:r>
          </w:p>
        </w:tc>
        <w:tc>
          <w:tcPr>
            <w:tcW w:w="4844" w:type="dxa"/>
          </w:tcPr>
          <w:p w14:paraId="4A79B676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Viết chương 4 (phần 1): thí nghiệm dự báo nhu cầu — bảng metric, hình EDA và đánh giá hold-out/CV.</w:t>
            </w:r>
          </w:p>
        </w:tc>
      </w:tr>
      <w:tr w:rsidR="00AF304E" w:rsidRPr="00213A23" w14:paraId="6DC74CE0" w14:textId="77777777">
        <w:tc>
          <w:tcPr>
            <w:tcW w:w="4844" w:type="dxa"/>
          </w:tcPr>
          <w:p w14:paraId="1E90A615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7–8</w:t>
            </w:r>
          </w:p>
        </w:tc>
        <w:tc>
          <w:tcPr>
            <w:tcW w:w="4844" w:type="dxa"/>
          </w:tcPr>
          <w:p w14:paraId="2E40248F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Viết chương 4 (phần 2): thí nghiệm tối ưu lịch trình — 3 kịch bản, trade-off, λ sensitivity, Pareto.</w:t>
            </w:r>
          </w:p>
        </w:tc>
      </w:tr>
      <w:tr w:rsidR="00AF304E" w:rsidRPr="00213A23" w14:paraId="49F65E11" w14:textId="77777777">
        <w:tc>
          <w:tcPr>
            <w:tcW w:w="4844" w:type="dxa"/>
          </w:tcPr>
          <w:p w14:paraId="11DD1FCB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9</w:t>
            </w:r>
          </w:p>
        </w:tc>
        <w:tc>
          <w:tcPr>
            <w:tcW w:w="4844" w:type="dxa"/>
          </w:tcPr>
          <w:p w14:paraId="6B19704E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Viết chương 5: kết luận, hạn chế, hướng phát triển; rà soát reproducibility notebook Kaggle.</w:t>
            </w:r>
          </w:p>
        </w:tc>
      </w:tr>
      <w:tr w:rsidR="001D1E3A" w:rsidRPr="00213A23" w14:paraId="3CDD6B63" w14:textId="77777777">
        <w:tc>
          <w:tcPr>
            <w:tcW w:w="4844" w:type="dxa"/>
          </w:tcPr>
          <w:p w14:paraId="0B83843A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10</w:t>
            </w:r>
          </w:p>
        </w:tc>
        <w:tc>
          <w:tcPr>
            <w:tcW w:w="4844" w:type="dxa"/>
          </w:tcPr>
          <w:p w14:paraId="4F74549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Chỉnh sửa toàn văn, thống nhất ký hiệu, bảng biểu và trích dẫn tài liệu tham khảo.</w:t>
            </w:r>
          </w:p>
        </w:tc>
      </w:tr>
      <w:tr w:rsidR="001D1E3A" w:rsidRPr="00213A23" w14:paraId="66245670" w14:textId="77777777">
        <w:tc>
          <w:tcPr>
            <w:tcW w:w="4844" w:type="dxa"/>
          </w:tcPr>
          <w:p w14:paraId="156D8298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11</w:t>
            </w:r>
          </w:p>
        </w:tc>
        <w:tc>
          <w:tcPr>
            <w:tcW w:w="4844" w:type="dxa"/>
          </w:tcPr>
          <w:p w14:paraId="2537BB97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Làm slide bảo vệ; chuẩn bị demo notebook và ui_export; rehearsal trình bày.</w:t>
            </w:r>
          </w:p>
        </w:tc>
      </w:tr>
      <w:tr w:rsidR="001D1E3A" w:rsidRPr="00213A23" w14:paraId="6D8FD7F7" w14:textId="77777777">
        <w:tc>
          <w:tcPr>
            <w:tcW w:w="4844" w:type="dxa"/>
          </w:tcPr>
          <w:p w14:paraId="1B14E493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Tuần 12</w:t>
            </w:r>
          </w:p>
        </w:tc>
        <w:tc>
          <w:tcPr>
            <w:tcW w:w="4844" w:type="dxa"/>
          </w:tcPr>
          <w:p w14:paraId="0B91A5BC" w14:textId="77777777" w:rsidR="001D1E3A" w:rsidRPr="00213A2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3A23">
              <w:rPr>
                <w:rFonts w:ascii="Times New Roman" w:hAnsi="Times New Roman" w:cs="Times New Roman"/>
                <w:sz w:val="26"/>
                <w:szCs w:val="26"/>
              </w:rPr>
              <w:t>Chỉnh sửa theo góp ý GVHD; hoàn thiện hồ sơ và nộp bản cuối.</w:t>
            </w:r>
          </w:p>
        </w:tc>
      </w:tr>
    </w:tbl>
    <w:p w14:paraId="425D0130" w14:textId="77777777" w:rsidR="00AF304E" w:rsidRPr="00213A23" w:rsidRDefault="00AF304E">
      <w:pPr>
        <w:rPr>
          <w:rFonts w:ascii="Times New Roman" w:hAnsi="Times New Roman" w:cs="Times New Roman"/>
          <w:sz w:val="26"/>
          <w:szCs w:val="26"/>
        </w:rPr>
      </w:pPr>
    </w:p>
    <w:p w14:paraId="05035BFE" w14:textId="77777777" w:rsidR="00AF304E" w:rsidRPr="00213A2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b/>
          <w:sz w:val="26"/>
          <w:szCs w:val="26"/>
        </w:rPr>
        <w:t>6. Kiến nghị / đề nghị hỗ trợ</w:t>
      </w:r>
    </w:p>
    <w:p w14:paraId="6CECD2AC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Góp ý cấu trúc báo cáo TKTN (số chương, mức độ chi tiết công thức và bảng kết quả).</w:t>
      </w:r>
    </w:p>
    <w:p w14:paraId="545B018D" w14:textId="77777777" w:rsidR="00AF304E" w:rsidRPr="00213A23" w:rsidRDefault="0000000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Xác nhận hướng trình bày trade-off chi phí–dịch vụ trong phần thảo luận.</w:t>
      </w:r>
    </w:p>
    <w:p w14:paraId="42575BCF" w14:textId="77777777" w:rsidR="00AF304E" w:rsidRPr="00213A23" w:rsidRDefault="00000000" w:rsidP="000D5FA0">
      <w:pPr>
        <w:pStyle w:val="ListBullet"/>
        <w:spacing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 xml:space="preserve">Tư vấn tiêu chí đánh giá khi bảo vệ (ưu tiên khoa học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ưu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A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13A23">
        <w:rPr>
          <w:rFonts w:ascii="Times New Roman" w:hAnsi="Times New Roman" w:cs="Times New Roman"/>
          <w:sz w:val="26"/>
          <w:szCs w:val="26"/>
        </w:rPr>
        <w:t>).</w:t>
      </w:r>
    </w:p>
    <w:p w14:paraId="2C69E905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61D2FF7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8C61E0D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437BB45C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BC30CE1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4D1FD51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6EFBD5C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364016FD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3BEB3F6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60ACC37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74950BD" w14:textId="77777777" w:rsidR="000D5FA0" w:rsidRPr="00213A23" w:rsidRDefault="000D5FA0" w:rsidP="000D5FA0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2AB5F0A" w14:textId="77777777" w:rsidR="00AF304E" w:rsidRPr="00213A23" w:rsidRDefault="00000000">
      <w:pPr>
        <w:spacing w:after="720"/>
        <w:jc w:val="right"/>
        <w:rPr>
          <w:rFonts w:ascii="Times New Roman" w:hAnsi="Times New Roman" w:cs="Times New Roman"/>
          <w:sz w:val="26"/>
          <w:szCs w:val="26"/>
        </w:rPr>
      </w:pPr>
      <w:r w:rsidRPr="00213A23">
        <w:rPr>
          <w:rFonts w:ascii="Times New Roman" w:hAnsi="Times New Roman" w:cs="Times New Roman"/>
          <w:sz w:val="26"/>
          <w:szCs w:val="26"/>
        </w:rPr>
        <w:t>TP. Hồ Chí Minh, ngày 8 tháng 6 năm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F304E" w:rsidRPr="00213A23" w14:paraId="43F8F636" w14:textId="77777777">
        <w:tc>
          <w:tcPr>
            <w:tcW w:w="4844" w:type="dxa"/>
          </w:tcPr>
          <w:p w14:paraId="1369F08E" w14:textId="77777777" w:rsidR="00AF304E" w:rsidRPr="00213A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13A23">
              <w:rPr>
                <w:rFonts w:ascii="Times New Roman" w:hAnsi="Times New Roman" w:cs="Times New Roman"/>
                <w:b/>
                <w:sz w:val="26"/>
              </w:rPr>
              <w:t xml:space="preserve">Sinh </w:t>
            </w:r>
            <w:proofErr w:type="spellStart"/>
            <w:r w:rsidRPr="00213A23">
              <w:rPr>
                <w:rFonts w:ascii="Times New Roman" w:hAnsi="Times New Roman" w:cs="Times New Roman"/>
                <w:b/>
                <w:sz w:val="26"/>
              </w:rPr>
              <w:t>viên</w:t>
            </w:r>
            <w:proofErr w:type="spellEnd"/>
            <w:r w:rsidRPr="00213A23"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213A23">
              <w:rPr>
                <w:rFonts w:ascii="Times New Roman" w:hAnsi="Times New Roman" w:cs="Times New Roman"/>
                <w:b/>
                <w:sz w:val="26"/>
              </w:rPr>
              <w:t>thực</w:t>
            </w:r>
            <w:proofErr w:type="spellEnd"/>
            <w:r w:rsidRPr="00213A23"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213A23">
              <w:rPr>
                <w:rFonts w:ascii="Times New Roman" w:hAnsi="Times New Roman" w:cs="Times New Roman"/>
                <w:b/>
                <w:sz w:val="26"/>
              </w:rPr>
              <w:t>hiện</w:t>
            </w:r>
            <w:proofErr w:type="spellEnd"/>
          </w:p>
          <w:p w14:paraId="623E3CF8" w14:textId="77777777" w:rsidR="00AF304E" w:rsidRPr="00213A23" w:rsidRDefault="00AF304E">
            <w:pPr>
              <w:rPr>
                <w:rFonts w:ascii="Times New Roman" w:hAnsi="Times New Roman" w:cs="Times New Roman"/>
              </w:rPr>
            </w:pPr>
          </w:p>
          <w:p w14:paraId="08B5D794" w14:textId="77777777" w:rsidR="00AF304E" w:rsidRPr="00213A23" w:rsidRDefault="00AF304E">
            <w:pPr>
              <w:rPr>
                <w:rFonts w:ascii="Times New Roman" w:hAnsi="Times New Roman" w:cs="Times New Roman"/>
              </w:rPr>
            </w:pPr>
          </w:p>
          <w:p w14:paraId="431C084E" w14:textId="77777777" w:rsidR="00AF304E" w:rsidRPr="00213A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13A23">
              <w:rPr>
                <w:rFonts w:ascii="Times New Roman" w:hAnsi="Times New Roman" w:cs="Times New Roman"/>
                <w:b/>
                <w:sz w:val="26"/>
              </w:rPr>
              <w:t>Nguyễn Thành Đạt</w:t>
            </w:r>
          </w:p>
        </w:tc>
        <w:tc>
          <w:tcPr>
            <w:tcW w:w="4844" w:type="dxa"/>
          </w:tcPr>
          <w:p w14:paraId="25777360" w14:textId="77777777" w:rsidR="00AF304E" w:rsidRPr="00213A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13A23">
              <w:rPr>
                <w:rFonts w:ascii="Times New Roman" w:hAnsi="Times New Roman" w:cs="Times New Roman"/>
                <w:b/>
                <w:sz w:val="26"/>
              </w:rPr>
              <w:t>Giáo viên hướng dẫn</w:t>
            </w:r>
          </w:p>
          <w:p w14:paraId="7291F7F3" w14:textId="77777777" w:rsidR="00AF304E" w:rsidRPr="00213A23" w:rsidRDefault="00AF304E">
            <w:pPr>
              <w:rPr>
                <w:rFonts w:ascii="Times New Roman" w:hAnsi="Times New Roman" w:cs="Times New Roman"/>
              </w:rPr>
            </w:pPr>
          </w:p>
          <w:p w14:paraId="64E20974" w14:textId="77777777" w:rsidR="00AF304E" w:rsidRPr="00213A23" w:rsidRDefault="00AF304E">
            <w:pPr>
              <w:rPr>
                <w:rFonts w:ascii="Times New Roman" w:hAnsi="Times New Roman" w:cs="Times New Roman"/>
              </w:rPr>
            </w:pPr>
          </w:p>
          <w:p w14:paraId="4E91A1CC" w14:textId="77777777" w:rsidR="00AF304E" w:rsidRPr="00213A2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13A23">
              <w:rPr>
                <w:rFonts w:ascii="Times New Roman" w:hAnsi="Times New Roman" w:cs="Times New Roman"/>
                <w:b/>
                <w:sz w:val="26"/>
              </w:rPr>
              <w:t>ThS. Trần Phong Nhã</w:t>
            </w:r>
          </w:p>
        </w:tc>
      </w:tr>
    </w:tbl>
    <w:p w14:paraId="410A4D0F" w14:textId="77777777" w:rsidR="0070041D" w:rsidRPr="00213A23" w:rsidRDefault="0070041D">
      <w:pPr>
        <w:rPr>
          <w:rFonts w:ascii="Times New Roman" w:hAnsi="Times New Roman" w:cs="Times New Roman"/>
        </w:rPr>
      </w:pPr>
    </w:p>
    <w:sectPr w:rsidR="0070041D" w:rsidRPr="00213A2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541472">
    <w:abstractNumId w:val="8"/>
  </w:num>
  <w:num w:numId="2" w16cid:durableId="2081056056">
    <w:abstractNumId w:val="6"/>
  </w:num>
  <w:num w:numId="3" w16cid:durableId="1808620967">
    <w:abstractNumId w:val="5"/>
  </w:num>
  <w:num w:numId="4" w16cid:durableId="217018293">
    <w:abstractNumId w:val="4"/>
  </w:num>
  <w:num w:numId="5" w16cid:durableId="1912538664">
    <w:abstractNumId w:val="7"/>
  </w:num>
  <w:num w:numId="6" w16cid:durableId="307974042">
    <w:abstractNumId w:val="3"/>
  </w:num>
  <w:num w:numId="7" w16cid:durableId="1547640208">
    <w:abstractNumId w:val="2"/>
  </w:num>
  <w:num w:numId="8" w16cid:durableId="1176337082">
    <w:abstractNumId w:val="1"/>
  </w:num>
  <w:num w:numId="9" w16cid:durableId="132083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A0"/>
    <w:rsid w:val="0015074B"/>
    <w:rsid w:val="001D1E3A"/>
    <w:rsid w:val="00213A23"/>
    <w:rsid w:val="002864CA"/>
    <w:rsid w:val="0029639D"/>
    <w:rsid w:val="00326F90"/>
    <w:rsid w:val="0070041D"/>
    <w:rsid w:val="00766BD7"/>
    <w:rsid w:val="007F39D2"/>
    <w:rsid w:val="008A7E01"/>
    <w:rsid w:val="00AA1D8D"/>
    <w:rsid w:val="00AF304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31918"/>
  <w14:defaultImageDpi w14:val="300"/>
  <w15:docId w15:val="{54744067-FF89-4DFB-91B3-CC9A8C89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Thành Đạt</cp:lastModifiedBy>
  <cp:revision>5</cp:revision>
  <dcterms:created xsi:type="dcterms:W3CDTF">2013-12-23T23:15:00Z</dcterms:created>
  <dcterms:modified xsi:type="dcterms:W3CDTF">2026-06-08T05:01:00Z</dcterms:modified>
  <cp:category/>
</cp:coreProperties>
</file>