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27E6" w14:textId="582F644A" w:rsidR="00B92979" w:rsidRPr="000A1275" w:rsidRDefault="000A1275" w:rsidP="00BD3C2B">
      <w:pPr>
        <w:spacing w:line="360" w:lineRule="auto"/>
        <w:ind w:left="360"/>
        <w:rPr>
          <w:rFonts w:ascii="Times New Roman" w:hAnsi="Times New Roman" w:cs="Times New Roman"/>
        </w:rPr>
      </w:pPr>
      <w:r w:rsidRPr="000A1275">
        <w:rPr>
          <w:rFonts w:ascii="Times New Roman" w:hAnsi="Times New Roman" w:cs="Times New Roman"/>
        </w:rPr>
        <w:t>Dat Nguyen</w:t>
      </w:r>
    </w:p>
    <w:p w14:paraId="57F14E74" w14:textId="274B3D7F" w:rsidR="000A1275" w:rsidRPr="000A1275" w:rsidRDefault="000A1275" w:rsidP="00BD3C2B">
      <w:pPr>
        <w:spacing w:line="360" w:lineRule="auto"/>
        <w:ind w:left="360"/>
        <w:rPr>
          <w:rFonts w:ascii="Times New Roman" w:hAnsi="Times New Roman" w:cs="Times New Roman"/>
        </w:rPr>
      </w:pPr>
      <w:r w:rsidRPr="000A1275">
        <w:rPr>
          <w:rFonts w:ascii="Times New Roman" w:hAnsi="Times New Roman" w:cs="Times New Roman"/>
        </w:rPr>
        <w:t>ITAI 2372</w:t>
      </w:r>
    </w:p>
    <w:p w14:paraId="2F70426C" w14:textId="1AD55EA9" w:rsidR="000A1275" w:rsidRPr="00BD3C2B" w:rsidRDefault="000A1275" w:rsidP="00BD3C2B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1275">
        <w:rPr>
          <w:rFonts w:ascii="Times New Roman" w:hAnsi="Times New Roman" w:cs="Times New Roman"/>
          <w:b/>
          <w:bCs/>
          <w:sz w:val="40"/>
          <w:szCs w:val="40"/>
        </w:rPr>
        <w:t>A04 AI in Fraud Detection Case Study</w:t>
      </w:r>
      <w:r w:rsidRPr="00BD3C2B">
        <w:rPr>
          <w:rFonts w:ascii="Times New Roman" w:hAnsi="Times New Roman" w:cs="Times New Roman"/>
          <w:b/>
          <w:bCs/>
          <w:sz w:val="40"/>
          <w:szCs w:val="40"/>
        </w:rPr>
        <w:t>: Mastercard</w:t>
      </w:r>
    </w:p>
    <w:p w14:paraId="5805AAB7" w14:textId="69E864FA" w:rsidR="000A1275" w:rsidRPr="000A1275" w:rsidRDefault="000A1275" w:rsidP="000A12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A1275">
        <w:rPr>
          <w:rFonts w:ascii="Times New Roman" w:hAnsi="Times New Roman" w:cs="Times New Roman"/>
        </w:rPr>
        <w:t>Introduction</w:t>
      </w:r>
    </w:p>
    <w:p w14:paraId="66E837E8" w14:textId="3EDB6408" w:rsidR="000A1275" w:rsidRPr="000A1275" w:rsidRDefault="000A1275" w:rsidP="00A459F1">
      <w:pPr>
        <w:spacing w:after="0" w:line="36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Mastercard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operates one of the largest payment networks in the world, enabling more than 159 billion transactions annually among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issuers, acquirers, retailers, and customers worldwide. Mastercard has incorporated cutting-edge AI into its fraud protection infrastructure in response to the prevalence of payment fraud,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including card-not-present fraud, account takeovers, synthetic identities, and emerging threats such as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AI-generated deepfakes.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To safeguard the ecosystem and minimize interference for authorized users, real-time transaction analysis is conducted using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tools such as generative AI-powered systems and decision intelligence.</w:t>
      </w:r>
    </w:p>
    <w:p w14:paraId="7CD26690" w14:textId="6A28F2CE" w:rsidR="000A1275" w:rsidRPr="000A1275" w:rsidRDefault="000A1275" w:rsidP="00A459F1">
      <w:pPr>
        <w:spacing w:after="0" w:line="36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Since fraud losses have been reported to have reached $485 billion globally in recent years, with typical organizational losses from payment fraud of about $60 million annually, artificial intelligence is essential in the fight against financial services fraud. While AI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enables flexible, real-time detection, greater accuracy, and a better balance between security and user experience, traditional rule-based systems often produce false positives and overlook complex attacks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C842C" w14:textId="77777777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90FF1D" w14:textId="7EC70539" w:rsidR="000A1275" w:rsidRPr="000A1275" w:rsidRDefault="000A1275" w:rsidP="000A127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Technology Overview</w:t>
      </w:r>
    </w:p>
    <w:p w14:paraId="5C4CB969" w14:textId="386CC26F" w:rsidR="000A1275" w:rsidRPr="000A1275" w:rsidRDefault="000A1275" w:rsidP="00A459F1">
      <w:pPr>
        <w:spacing w:after="0" w:line="36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Mastercard's fraud detection technologies include generative AI, machine learning, and graph analytics. 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Decision Intelligence: An AI-driven system that assigns risk scores in real time by analyzing each transaction based on more than 200 criteria, such as location, device, time, and spending habits.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reconstructing complete card details and tracing connections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among compromised credentials, fraud networks, and behavioral patterns, generative AI and graph technology can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detect compromised card data on illicit websites</w:t>
      </w:r>
      <w:r w:rsidR="00A459F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Transaction Fraud Monitoring and associated tools: These employ ensemble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machine-learning models to identify patterns, detect anomalies, and generate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predictions.</w:t>
      </w:r>
    </w:p>
    <w:p w14:paraId="71706379" w14:textId="3F6BFC88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 xml:space="preserve">historical data, these tools create behavioral baselines, identify </w:t>
      </w:r>
      <w:proofErr w:type="gramStart"/>
      <w:r w:rsidR="008D738C">
        <w:rPr>
          <w:rFonts w:ascii="Times New Roman" w:eastAsia="Times New Roman" w:hAnsi="Times New Roman" w:cs="Times New Roman"/>
          <w:kern w:val="0"/>
          <w14:ligatures w14:val="none"/>
        </w:rPr>
        <w:t>anomalies ,</w:t>
      </w:r>
      <w:proofErr w:type="gramEnd"/>
      <w:r w:rsidR="008D738C">
        <w:rPr>
          <w:rFonts w:ascii="Times New Roman" w:eastAsia="Times New Roman" w:hAnsi="Times New Roman" w:cs="Times New Roman"/>
          <w:kern w:val="0"/>
          <w14:ligatures w14:val="none"/>
        </w:rPr>
        <w:t xml:space="preserve"> and use graph databases to uncover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interconnected fraud rings. By detecting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subtle signals in limited data and modeling potential fraud scenarios for training, generative AI improves detection and enables proactive blocking before fraud occurs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1EBCB" w14:textId="1B48A71A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3. Benefits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The use of AI by Mastercard has resulted in quantifiable improvements in efficiency and fraud prevention: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In certain configurations, the rate of compromised card detection quadrupled, enabling earlier action.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Fraud detection increased two to three times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and approval rates increased by 7.4% for one international acquirer that used Transaction Fraud Monitoring.</w:t>
      </w:r>
    </w:p>
    <w:p w14:paraId="2C17030D" w14:textId="73CCD262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Businesses using AI for more than five years reported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 xml:space="preserve">an average of $4.3 million in recovered revenue savings, 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almost twice as much as those using AI more recently.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Faster investigations, billions in avoided losses across the network, and fewer erroneous declines are examples of the wider industry benefit.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AI has dramatically reduced fraud attempts in certain implementations while increasing transaction approvals and confidence.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These results result in increased income from authorized, lawful transactions, decreased expenses associated with fraud, and improved protection for issuers and merchants.</w:t>
      </w:r>
    </w:p>
    <w:p w14:paraId="1139A8C3" w14:textId="77777777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4FBCC4" w14:textId="77777777" w:rsidR="000A1275" w:rsidRPr="000A1275" w:rsidRDefault="000A1275" w:rsidP="000A127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Challenges</w:t>
      </w:r>
    </w:p>
    <w:p w14:paraId="2CE2AD31" w14:textId="2E060B26" w:rsidR="000A1275" w:rsidRPr="00E5794E" w:rsidRDefault="000A1275" w:rsidP="00E5794E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There were challenges in using AI at Mastercard's scale: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Relying on large amounts of sensitive transaction data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requires strong governance to comply with rules (such as GDPR and PCI DSS) without bias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use of generative AI by fraudsters for attacks (such as automated phishing and deepfakes) necessitates constant model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adaptation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and upgrades.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Mastercard's transparent AI procedures help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>mitigate the risk that "black-box" models could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 xml:space="preserve"> impede regulatory audits and undermine confidence.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It's crucial to </w:t>
      </w:r>
      <w:r w:rsidR="008D738C">
        <w:rPr>
          <w:rFonts w:ascii="Times New Roman" w:eastAsia="Times New Roman" w:hAnsi="Times New Roman" w:cs="Times New Roman"/>
          <w:kern w:val="0"/>
          <w14:ligatures w14:val="none"/>
        </w:rPr>
        <w:t xml:space="preserve">strike a balance between high detection and low consumer friction, since overly stringent systems risk 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t>rejecting legitimate transactions.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Concerns about ethics include avoiding an excessive dependence on AI without human supervision and guaranteeing equity for a wide range of users worldwide.</w:t>
      </w:r>
      <w:r w:rsidRPr="000A1275">
        <w:rPr>
          <w:rFonts w:ascii="Times New Roman" w:eastAsia="Times New Roman" w:hAnsi="Times New Roman" w:cs="Times New Roman"/>
          <w:kern w:val="0"/>
          <w14:ligatures w14:val="none"/>
        </w:rPr>
        <w:br/>
        <w:t>Mastercard mitigates these through responsible AI frameworks, partnerships, and iterative testing.</w:t>
      </w:r>
    </w:p>
    <w:p w14:paraId="466DBD5E" w14:textId="75799612" w:rsidR="000A1275" w:rsidRPr="000A1275" w:rsidRDefault="000A1275" w:rsidP="000A1275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1"/>
        <w:rPr>
          <w:rFonts w:ascii="Times New Roman" w:hAnsi="Times New Roman" w:cs="Times New Roman"/>
        </w:rPr>
      </w:pPr>
      <w:r w:rsidRPr="000A1275">
        <w:rPr>
          <w:rFonts w:ascii="Times New Roman" w:hAnsi="Times New Roman" w:cs="Times New Roman"/>
        </w:rPr>
        <w:t>References</w:t>
      </w:r>
    </w:p>
    <w:p w14:paraId="7B0694B7" w14:textId="6C611A47" w:rsidR="000A1275" w:rsidRPr="000A1275" w:rsidRDefault="000A1275" w:rsidP="000A12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0A1275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https://www.mastercard.com/global/en/news-and-trends/Insights/2026/ai-is-helping-banks-save-millions-by-transforming-payment-fraud-prevention.html</w:t>
        </w:r>
      </w:hyperlink>
    </w:p>
    <w:p w14:paraId="46841AF4" w14:textId="0155F056" w:rsidR="000A1275" w:rsidRPr="000A1275" w:rsidRDefault="000A1275" w:rsidP="000A12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r w:rsidRPr="000A1275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https://www.mastercard.com/us/en/news-and-trends/stories/2024/inside-the-algorithm-how-gen-ai-and-graph-technology-are-cracking-down-on-card-sharks.html</w:t>
        </w:r>
      </w:hyperlink>
    </w:p>
    <w:p w14:paraId="550AE0D3" w14:textId="58F1B662" w:rsidR="000A1275" w:rsidRPr="000A1275" w:rsidRDefault="000A1275" w:rsidP="000A12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0A1275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https://www.mastercard.com/global/en/business/cybersecurity-fraud-prevention/risk-decisioning/transaction-fraud-monitoring.html</w:t>
        </w:r>
      </w:hyperlink>
    </w:p>
    <w:p w14:paraId="1D5FE4DB" w14:textId="4BEEAEB6" w:rsidR="000A1275" w:rsidRPr="000A1275" w:rsidRDefault="000A1275" w:rsidP="000A12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history="1">
        <w:r w:rsidRPr="000A1275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https://www.mastercard.com/global/en/news-and-trends/Insights/2025/on-the-right-side-of-ai-shaping-the-future-of-payment-fraud-prevention.html</w:t>
        </w:r>
      </w:hyperlink>
    </w:p>
    <w:p w14:paraId="4A6E863B" w14:textId="77777777" w:rsidR="000A1275" w:rsidRPr="000A1275" w:rsidRDefault="000A1275" w:rsidP="000A127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D5F85" w14:textId="77777777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D105B" w14:textId="77777777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53949" w14:textId="77777777" w:rsidR="000A1275" w:rsidRPr="000A1275" w:rsidRDefault="000A1275" w:rsidP="000A1275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3E4B0" w14:textId="77777777" w:rsidR="000A1275" w:rsidRPr="000A1275" w:rsidRDefault="000A1275" w:rsidP="000A127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94BF5E0" w14:textId="77777777" w:rsidR="000A1275" w:rsidRPr="000A1275" w:rsidRDefault="000A1275" w:rsidP="000A1275">
      <w:pPr>
        <w:spacing w:line="360" w:lineRule="auto"/>
        <w:rPr>
          <w:rFonts w:ascii="Times New Roman" w:hAnsi="Times New Roman" w:cs="Times New Roman"/>
        </w:rPr>
      </w:pPr>
    </w:p>
    <w:p w14:paraId="2DB21522" w14:textId="77777777" w:rsidR="000A1275" w:rsidRPr="000A1275" w:rsidRDefault="000A1275" w:rsidP="000A1275">
      <w:pPr>
        <w:spacing w:line="360" w:lineRule="auto"/>
        <w:rPr>
          <w:rFonts w:ascii="Times New Roman" w:hAnsi="Times New Roman" w:cs="Times New Roman"/>
        </w:rPr>
      </w:pPr>
    </w:p>
    <w:sectPr w:rsidR="000A1275" w:rsidRPr="000A1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0D60"/>
    <w:multiLevelType w:val="hybridMultilevel"/>
    <w:tmpl w:val="180CF09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13DA4"/>
    <w:multiLevelType w:val="multilevel"/>
    <w:tmpl w:val="FB6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C36CA"/>
    <w:multiLevelType w:val="hybridMultilevel"/>
    <w:tmpl w:val="84C05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525357">
    <w:abstractNumId w:val="2"/>
  </w:num>
  <w:num w:numId="2" w16cid:durableId="1640959496">
    <w:abstractNumId w:val="0"/>
  </w:num>
  <w:num w:numId="3" w16cid:durableId="192479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79"/>
    <w:rsid w:val="000A1275"/>
    <w:rsid w:val="00473372"/>
    <w:rsid w:val="008D738C"/>
    <w:rsid w:val="00A459F1"/>
    <w:rsid w:val="00B92979"/>
    <w:rsid w:val="00BD3C2B"/>
    <w:rsid w:val="00E5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5B57"/>
  <w15:chartTrackingRefBased/>
  <w15:docId w15:val="{BC1D6082-F557-4987-A962-5B31D3FF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7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A12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A12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stercard.com/global/en/news-and-trends/Insights/2025/on-the-right-side-of-ai-shaping-the-future-of-payment-fraud-preven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stercard.com/global/en/business/cybersecurity-fraud-prevention/risk-decisioning/transaction-fraud-monitor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stercard.com/us/en/news-and-trends/stories/2024/inside-the-algorithm-how-gen-ai-and-graph-technology-are-cracking-down-on-card-sharks.html" TargetMode="External"/><Relationship Id="rId5" Type="http://schemas.openxmlformats.org/officeDocument/2006/relationships/hyperlink" Target="https://www.mastercard.com/global/en/news-and-trends/Insights/2026/ai-is-helping-banks-save-millions-by-transforming-payment-fraud-prevention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4</cp:revision>
  <dcterms:created xsi:type="dcterms:W3CDTF">2026-02-16T16:15:00Z</dcterms:created>
  <dcterms:modified xsi:type="dcterms:W3CDTF">2026-02-16T16:55:00Z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c4f4e93d-0b56-4037-ab09-e827750b48ef</vt:lpwstr>
  </property>
</Properties>
</file>