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76, ngõ 66 Nguyễn Hoàng,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 xml:space="preserve">Họ tên bệnh nhân: </w:t>
        <w:br/>
        <w:t xml:space="preserve">Số điện thoại:   </w:t>
        <w:br/>
        <w:t xml:space="preserve">Địa chỉ:  </w:t>
        <w:br/>
        <w:br/>
        <w:t>Dịch vụ đã khám: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80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</w:tbl>
    <w:p>
      <w:r>
        <w:t/>
        <w:br/>
        <w:t xml:space="preserve">Tổng tiền:  (viết bằng chữ): </w:t>
      </w:r>
    </w:p>
    <w:p>
      <w:pPr>
        <w:ind w:firstLine="5000"/>
        <w:jc w:val="center"/>
      </w:pPr>
      <w:r>
        <w:t>Ngày 21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2021-12-21T15:09:32Z</dcterms:created>
  <dc:creator>Apache POI</dc:creator>
</cp:coreProperties>
</file>