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2395" simplePos="0" locked="0" layoutInCell="1" allowOverlap="1" relativeHeight="2" wp14:anchorId="710AB16C">
                <wp:simplePos x="0" y="0"/>
                <wp:positionH relativeFrom="page">
                  <wp:posOffset>302260</wp:posOffset>
                </wp:positionH>
                <wp:positionV relativeFrom="page">
                  <wp:align>center</wp:align>
                </wp:positionV>
                <wp:extent cx="2198370" cy="9129395"/>
                <wp:effectExtent l="0" t="0" r="6985" b="7620"/>
                <wp:wrapNone/>
                <wp:docPr id="1" name="Group 4"/>
                <a:graphic xmlns:a="http://schemas.openxmlformats.org/drawingml/2006/main">
                  <a:graphicData uri="http://schemas.microsoft.com/office/word/2010/wordprocessingGroup">
                    <wpg:wgp>
                      <wpg:cNvGrpSpPr/>
                      <wpg:grpSpPr>
                        <a:xfrm>
                          <a:off x="0" y="0"/>
                          <a:ext cx="2197800" cy="9128880"/>
                        </a:xfrm>
                      </wpg:grpSpPr>
                      <wps:wsp>
                        <wps:cNvSpPr/>
                        <wps:spPr>
                          <a:xfrm>
                            <a:off x="0" y="0"/>
                            <a:ext cx="190440" cy="91288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7800" cy="54792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EastAsia" w:hAnsiTheme="minorHAnsi" w:ascii="Calibri" w:hAnsi="Calibri"/>
                                  <w:color w:val="FFFFFF"/>
                                </w:rPr>
                                <w:t>28.09.2019</w:t>
                              </w:r>
                            </w:p>
                          </w:txbxContent>
                        </wps:txbx>
                        <wps:bodyPr lIns="90000" rIns="182880" tIns="0" bIns="0" anchor="ctr">
                          <a:noAutofit/>
                        </wps:bodyPr>
                      </wps:wsp>
                      <wpg:grpSp>
                        <wpg:cNvGrpSpPr/>
                        <wpg:grpSpPr>
                          <a:xfrm>
                            <a:off x="76320" y="4213080"/>
                            <a:ext cx="2060640" cy="4910400"/>
                          </a:xfrm>
                        </wpg:grpSpPr>
                        <wpg:grpSp>
                          <wpg:cNvGrpSpPr/>
                          <wpg:grpSpPr>
                            <a:xfrm>
                              <a:off x="95040" y="0"/>
                              <a:ext cx="1652760" cy="4910400"/>
                            </a:xfrm>
                          </wpg:grpSpPr>
                          <wps:wsp>
                            <wps:cNvSpPr/>
                            <wps:spPr>
                              <a:xfrm>
                                <a:off x="360000" y="3158640"/>
                                <a:ext cx="304200" cy="10954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3280" y="4242600"/>
                                <a:ext cx="286920" cy="66816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596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80960"/>
                                <a:ext cx="384120" cy="156708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8160" y="4741560"/>
                                <a:ext cx="78840" cy="16812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8200"/>
                                <a:ext cx="33480" cy="22860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8160" y="232632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8160" y="4257360"/>
                                <a:ext cx="86400" cy="48060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8720" y="4752000"/>
                                <a:ext cx="73800" cy="15876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8160" y="4200120"/>
                                <a:ext cx="14040" cy="10080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6320" y="4619880"/>
                                <a:ext cx="108720" cy="29088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6064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6080" y="2919960"/>
                                <a:ext cx="437400" cy="102168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1280" cy="44784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7680" y="3681360"/>
                                <a:ext cx="119520" cy="26100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5280"/>
                                <a:ext cx="52200" cy="35064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944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9440" y="2949840"/>
                                <a:ext cx="134640" cy="72720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7800" y="3699720"/>
                                <a:ext cx="111600" cy="24264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9440" y="2856960"/>
                                <a:ext cx="22320" cy="15696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5960" y="3494520"/>
                                <a:ext cx="167760" cy="44784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4" style="position:absolute;margin-left:23.8pt;margin-top:61.55pt;width:173.05pt;height:718.8pt" coordorigin="476,1231" coordsize="3461,14376">
                <v:rect id="shape_0" fillcolor="#44546a" stroked="f" style="position:absolute;left:476;top:1231;width:299;height:14375;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1;width:3460;height:862;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EastAsia" w:hAnsiTheme="minorHAnsi" w:ascii="Calibri" w:hAnsi="Calibri"/>
                            <w:color w:val="FFFFFF"/>
                          </w:rPr>
                          <w:t>28.09.2019</w:t>
                        </w:r>
                      </w:p>
                    </w:txbxContent>
                  </v:textbox>
                  <w10:wrap type="square"/>
                  <v:fill o:detectmouseclick="t" type="solid" color2="#bb8d3b"/>
                  <v:stroke color="#3465a4" weight="12600" joinstyle="miter" endcap="flat"/>
                </v:shape>
                <v:group id="shape_0" style="position:absolute;left:596;top:7866;width:3245;height:7733">
                  <v:group id="shape_0" style="position:absolute;left:746;top:7866;width:2603;height:7733"/>
                  <v:group id="shape_0" style="position:absolute;left:596;top:9391;width:3245;height:6208"/>
                </v:group>
              </v:group>
            </w:pict>
          </mc:Fallback>
        </mc:AlternateContent>
      </w:r>
    </w:p>
    <w:p>
      <w:pPr>
        <w:pStyle w:val="Normal"/>
        <w:rPr/>
      </w:pPr>
      <w:bookmarkStart w:id="0" w:name="_GoBack"/>
      <w:bookmarkStart w:id="1" w:name="_GoBack"/>
      <w:bookmarkEnd w:id="1"/>
      <w:r>
        <w:rPr/>
        <mc:AlternateContent>
          <mc:Choice Requires="wps">
            <w:drawing>
              <wp:anchor behindDoc="0" distT="0" distB="0" distL="114300" distR="114300" simplePos="0" locked="0" layoutInCell="1" allowOverlap="1" relativeHeight="3" wp14:anchorId="7BAD3798">
                <wp:simplePos x="0" y="0"/>
                <wp:positionH relativeFrom="column">
                  <wp:posOffset>1938655</wp:posOffset>
                </wp:positionH>
                <wp:positionV relativeFrom="paragraph">
                  <wp:posOffset>789305</wp:posOffset>
                </wp:positionV>
                <wp:extent cx="4404360" cy="7100570"/>
                <wp:effectExtent l="0" t="0" r="0" b="0"/>
                <wp:wrapNone/>
                <wp:docPr id="2" name="Text Box 34"/>
                <a:graphic xmlns:a="http://schemas.openxmlformats.org/drawingml/2006/main">
                  <a:graphicData uri="http://schemas.microsoft.com/office/word/2010/wordprocessingShape">
                    <wps:wsp>
                      <wps:cNvSpPr/>
                      <wps:spPr>
                        <a:xfrm>
                          <a:off x="0" y="0"/>
                          <a:ext cx="4403880" cy="7099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r>
                              <w:rPr>
                                <w:rFonts w:eastAsia="" w:cs="" w:ascii="Calibri Light" w:hAnsi="Calibri Light" w:asciiTheme="majorHAnsi" w:cstheme="majorBidi" w:eastAsiaTheme="majorEastAsia" w:hAnsiTheme="majorHAnsi"/>
                                <w:color w:val="262626" w:themeColor="text1" w:themeTint="d9"/>
                                <w:sz w:val="56"/>
                                <w:szCs w:val="56"/>
                              </w:rPr>
                              <w:t>Produktion digitaler Medien</w:t>
                            </w:r>
                          </w:p>
                          <w:p>
                            <w:pPr>
                              <w:pStyle w:val="FrameContents"/>
                              <w:spacing w:before="120" w:after="12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Melee Plus</w:t>
                                </w:r>
                              </w:sdtContent>
                            </w:sdt>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color w:val="404040" w:themeColor="text1" w:themeTint="bf"/>
                                <w:sz w:val="36"/>
                                <w:szCs w:val="36"/>
                              </w:rPr>
                            </w:pPr>
                            <w:r>
                              <w:rPr/>
                              <w:drawing>
                                <wp:inline distT="0" distB="0" distL="0" distR="0">
                                  <wp:extent cx="2847975" cy="952500"/>
                                  <wp:effectExtent l="0" t="0" r="0" b="0"/>
                                  <wp:docPr id="4" name="Picture 36" descr="https://lh3.googleusercontent.com/5Io73NrYZACClGFtIF4UFj4oj8xzYMToQBy_c2kn0R6V4tPXru-bTWXpQ9e_prgZ9Fu1EMoJy9TsWHo2Bab2r-KZQ3ObDbZGynczTxbknDQBU2VzLp42vJbDxvHHj-cIYhrnO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6" descr="https://lh3.googleusercontent.com/5Io73NrYZACClGFtIF4UFj4oj8xzYMToQBy_c2kn0R6V4tPXru-bTWXpQ9e_prgZ9Fu1EMoJy9TsWHo2Bab2r-KZQ3ObDbZGynczTxbknDQBU2VzLp42vJbDxvHHj-cIYhrnOC5j"/>
                                          <pic:cNvPicPr>
                                            <a:picLocks noChangeAspect="1" noChangeArrowheads="1"/>
                                          </pic:cNvPicPr>
                                        </pic:nvPicPr>
                                        <pic:blipFill>
                                          <a:blip r:embed="rId2"/>
                                          <a:stretch>
                                            <a:fillRect/>
                                          </a:stretch>
                                        </pic:blipFill>
                                        <pic:spPr bwMode="auto">
                                          <a:xfrm>
                                            <a:off x="0" y="0"/>
                                            <a:ext cx="2847975" cy="952500"/>
                                          </a:xfrm>
                                          <a:prstGeom prst="rect">
                                            <a:avLst/>
                                          </a:prstGeom>
                                        </pic:spPr>
                                      </pic:pic>
                                    </a:graphicData>
                                  </a:graphic>
                                </wp:inline>
                              </w:drawing>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Dokumentation</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Team C</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Christian Dirks</w:t>
                              <w:br/>
                              <w:t>Benedict Ertelt</w:t>
                              <w:br/>
                              <w:t>Kim Yuan Kan</w:t>
                              <w:br/>
                              <w:t>Timo Peters</w:t>
                              <w:br/>
                              <w:t>Benjamin Schesler</w:t>
                            </w:r>
                          </w:p>
                          <w:p>
                            <w:pPr>
                              <w:pStyle w:val="FrameContents"/>
                              <w:spacing w:before="120" w:after="12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pPr>
                            <w:r>
                              <w:rPr>
                                <w:rFonts w:cs="Arial" w:ascii="Arial" w:hAnsi="Arial"/>
                                <w:color w:val="A6A6A6" w:themeColor="background1" w:themeShade="a6"/>
                                <w:sz w:val="28"/>
                                <w:szCs w:val="28"/>
                              </w:rPr>
                              <w:t>Jens Bendig</w:t>
                            </w:r>
                          </w:p>
                          <w:p>
                            <w:pPr>
                              <w:pStyle w:val="NormalWeb"/>
                              <w:spacing w:beforeAutospacing="0" w:before="0" w:afterAutospacing="0" w:after="0"/>
                              <w:rPr>
                                <w:rFonts w:ascii="open sans;Helvetica Neue;Helvetica;Arial;sans-serif" w:hAnsi="open sans;Helvetica Neue;Helvetica;Arial;sans-serif"/>
                                <w:b w:val="false"/>
                                <w:b w:val="false"/>
                                <w:i w:val="false"/>
                                <w:i w:val="false"/>
                                <w:caps w:val="false"/>
                                <w:smallCaps w:val="false"/>
                                <w:color w:val="575757"/>
                                <w:spacing w:val="0"/>
                                <w:sz w:val="30"/>
                              </w:rPr>
                            </w:pPr>
                            <w:r>
                              <w:rPr>
                                <w:rFonts w:cs="Arial" w:ascii="Arial" w:hAnsi="Arial"/>
                                <w:b w:val="false"/>
                                <w:i w:val="false"/>
                                <w:caps w:val="false"/>
                                <w:smallCaps w:val="false"/>
                                <w:color w:val="A6A6A6" w:themeColor="background1" w:themeShade="a6"/>
                                <w:spacing w:val="0"/>
                                <w:sz w:val="28"/>
                                <w:szCs w:val="28"/>
                              </w:rPr>
                              <w:t>Dipl.-Ing. Björn Arp</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r>
                          </w:p>
                        </w:txbxContent>
                      </wps:txbx>
                      <wps:bodyPr lIns="90000" rIns="90000" tIns="45000" bIns="45000">
                        <a:noAutofit/>
                      </wps:bodyPr>
                    </wps:wsp>
                  </a:graphicData>
                </a:graphic>
              </wp:anchor>
            </w:drawing>
          </mc:Choice>
          <mc:Fallback>
            <w:pict>
              <v:rect id="shape_0" ID="Text Box 34" stroked="f" style="position:absolute;margin-left:152.65pt;margin-top:62.15pt;width:346.7pt;height:559pt" wp14:anchorId="7BAD3798">
                <w10:wrap type="square"/>
                <v:fill o:detectmouseclick="t" on="false"/>
                <v:stroke color="#3465a4" weight="6480" joinstyle="round" endcap="flat"/>
                <v:textbox>
                  <w:txbxContent>
                    <w:p>
                      <w:pPr>
                        <w:pStyle w:val="NoSpacing"/>
                        <w:rPr/>
                      </w:pPr>
                      <w:r>
                        <w:rPr>
                          <w:rFonts w:eastAsia="" w:cs="" w:ascii="Calibri Light" w:hAnsi="Calibri Light" w:asciiTheme="majorHAnsi" w:cstheme="majorBidi" w:eastAsiaTheme="majorEastAsia" w:hAnsiTheme="majorHAnsi"/>
                          <w:color w:val="262626" w:themeColor="text1" w:themeTint="d9"/>
                          <w:sz w:val="56"/>
                          <w:szCs w:val="56"/>
                        </w:rPr>
                        <w:t>Produktion digitaler Medien</w:t>
                      </w:r>
                    </w:p>
                    <w:p>
                      <w:pPr>
                        <w:pStyle w:val="FrameContents"/>
                        <w:spacing w:before="120" w:after="12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Melee Plus</w:t>
                          </w:r>
                        </w:sdtContent>
                      </w:sdt>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color w:val="404040" w:themeColor="text1" w:themeTint="bf"/>
                          <w:sz w:val="36"/>
                          <w:szCs w:val="36"/>
                        </w:rPr>
                      </w:pPr>
                      <w:r>
                        <w:rPr/>
                        <w:drawing>
                          <wp:inline distT="0" distB="0" distL="0" distR="0">
                            <wp:extent cx="2847975" cy="952500"/>
                            <wp:effectExtent l="0" t="0" r="0" b="0"/>
                            <wp:docPr id="5" name="Picture 36" descr="https://lh3.googleusercontent.com/5Io73NrYZACClGFtIF4UFj4oj8xzYMToQBy_c2kn0R6V4tPXru-bTWXpQ9e_prgZ9Fu1EMoJy9TsWHo2Bab2r-KZQ3ObDbZGynczTxbknDQBU2VzLp42vJbDxvHHj-cIYhrnO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6" descr="https://lh3.googleusercontent.com/5Io73NrYZACClGFtIF4UFj4oj8xzYMToQBy_c2kn0R6V4tPXru-bTWXpQ9e_prgZ9Fu1EMoJy9TsWHo2Bab2r-KZQ3ObDbZGynczTxbknDQBU2VzLp42vJbDxvHHj-cIYhrnOC5j"/>
                                    <pic:cNvPicPr>
                                      <a:picLocks noChangeAspect="1" noChangeArrowheads="1"/>
                                    </pic:cNvPicPr>
                                  </pic:nvPicPr>
                                  <pic:blipFill>
                                    <a:blip r:embed="rId2"/>
                                    <a:stretch>
                                      <a:fillRect/>
                                    </a:stretch>
                                  </pic:blipFill>
                                  <pic:spPr bwMode="auto">
                                    <a:xfrm>
                                      <a:off x="0" y="0"/>
                                      <a:ext cx="2847975" cy="952500"/>
                                    </a:xfrm>
                                    <a:prstGeom prst="rect">
                                      <a:avLst/>
                                    </a:prstGeom>
                                  </pic:spPr>
                                </pic:pic>
                              </a:graphicData>
                            </a:graphic>
                          </wp:inline>
                        </w:drawing>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Dokumentation</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Team C</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Christian Dirks</w:t>
                        <w:br/>
                        <w:t>Benedict Ertelt</w:t>
                        <w:br/>
                        <w:t>Kim Yuan Kan</w:t>
                        <w:br/>
                        <w:t>Timo Peters</w:t>
                        <w:br/>
                        <w:t>Benjamin Schesler</w:t>
                      </w:r>
                    </w:p>
                    <w:p>
                      <w:pPr>
                        <w:pStyle w:val="FrameContents"/>
                        <w:spacing w:before="120" w:after="12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pPr>
                      <w:r>
                        <w:rPr>
                          <w:rFonts w:cs="Arial" w:ascii="Arial" w:hAnsi="Arial"/>
                          <w:color w:val="A6A6A6" w:themeColor="background1" w:themeShade="a6"/>
                          <w:sz w:val="28"/>
                          <w:szCs w:val="28"/>
                        </w:rPr>
                        <w:t>Jens Bendig</w:t>
                      </w:r>
                    </w:p>
                    <w:p>
                      <w:pPr>
                        <w:pStyle w:val="NormalWeb"/>
                        <w:spacing w:beforeAutospacing="0" w:before="0" w:afterAutospacing="0" w:after="0"/>
                        <w:rPr>
                          <w:rFonts w:ascii="open sans;Helvetica Neue;Helvetica;Arial;sans-serif" w:hAnsi="open sans;Helvetica Neue;Helvetica;Arial;sans-serif"/>
                          <w:b w:val="false"/>
                          <w:b w:val="false"/>
                          <w:i w:val="false"/>
                          <w:i w:val="false"/>
                          <w:caps w:val="false"/>
                          <w:smallCaps w:val="false"/>
                          <w:color w:val="575757"/>
                          <w:spacing w:val="0"/>
                          <w:sz w:val="30"/>
                        </w:rPr>
                      </w:pPr>
                      <w:r>
                        <w:rPr>
                          <w:rFonts w:cs="Arial" w:ascii="Arial" w:hAnsi="Arial"/>
                          <w:b w:val="false"/>
                          <w:i w:val="false"/>
                          <w:caps w:val="false"/>
                          <w:smallCaps w:val="false"/>
                          <w:color w:val="A6A6A6" w:themeColor="background1" w:themeShade="a6"/>
                          <w:spacing w:val="0"/>
                          <w:sz w:val="28"/>
                          <w:szCs w:val="28"/>
                        </w:rPr>
                        <w:t>Dipl.-Ing. Björn Arp</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r>
                    </w:p>
                  </w:txbxContent>
                </v:textbox>
              </v:rect>
            </w:pict>
          </mc:Fallback>
        </mc:AlternateContent>
      </w:r>
      <w:r>
        <w:br w:type="page"/>
      </w:r>
    </w:p>
    <w:sdt>
      <w:sdtPr>
        <w:docPartObj>
          <w:docPartGallery w:val="Table of Contents"/>
          <w:docPartUnique w:val="true"/>
        </w:docPartObj>
        <w:id w:val="1091886852"/>
        <w:alias w:val="Title"/>
      </w:sdtPr>
      <w:sdtContent>
        <w:p>
          <w:pPr>
            <w:pStyle w:val="TOCHeading"/>
            <w:rPr/>
          </w:pPr>
          <w:r>
            <w:rPr>
              <w:lang w:val="en-US"/>
            </w:rPr>
            <w:t>Inhaltsverzeichnis</w:t>
          </w:r>
        </w:p>
      </w:sdtContent>
    </w:sdt>
    <w:p>
      <w:pPr>
        <w:pStyle w:val="Contents1"/>
        <w:tabs>
          <w:tab w:val="right" w:pos="9072" w:leader="dot"/>
        </w:tabs>
        <w:rPr/>
      </w:pPr>
      <w:r>
        <w:fldChar w:fldCharType="begin"/>
      </w:r>
      <w:r>
        <w:instrText> TOC \z \o "1-3" \u \h</w:instrText>
      </w:r>
      <w:r>
        <w:fldChar w:fldCharType="separate"/>
      </w:r>
      <w:hyperlink w:anchor="__RefHeading___Toc1542_1665309004">
        <w:r>
          <w:rPr>
            <w:webHidden/>
            <w:rStyle w:val="Style"/>
          </w:rPr>
          <w:t>1. Vorwort</w:t>
          <w:tab/>
          <w:t>2</w:t>
        </w:r>
      </w:hyperlink>
    </w:p>
    <w:p>
      <w:pPr>
        <w:pStyle w:val="Contents1"/>
        <w:tabs>
          <w:tab w:val="right" w:pos="9072" w:leader="dot"/>
        </w:tabs>
        <w:rPr/>
      </w:pPr>
      <w:hyperlink w:anchor="__RefHeading___Toc1598_1665309004">
        <w:r>
          <w:rPr>
            <w:webHidden/>
            <w:rStyle w:val="Style"/>
          </w:rPr>
          <w:t>2. Vorgehensweise</w:t>
          <w:tab/>
          <w:t>3</w:t>
        </w:r>
      </w:hyperlink>
    </w:p>
    <w:p>
      <w:pPr>
        <w:pStyle w:val="Contents2"/>
        <w:tabs>
          <w:tab w:val="right" w:pos="9072" w:leader="dot"/>
        </w:tabs>
        <w:rPr/>
      </w:pPr>
      <w:hyperlink w:anchor="__RefHeading___Toc1600_1665309004">
        <w:r>
          <w:rPr>
            <w:webHidden/>
            <w:rStyle w:val="Style"/>
          </w:rPr>
          <w:t xml:space="preserve"> </w:t>
        </w:r>
        <w:r>
          <w:rPr>
            <w:rStyle w:val="Style"/>
          </w:rPr>
          <w:t>2.1 Merkmale</w:t>
          <w:tab/>
          <w:t>3</w:t>
        </w:r>
      </w:hyperlink>
    </w:p>
    <w:p>
      <w:pPr>
        <w:pStyle w:val="Contents2"/>
        <w:tabs>
          <w:tab w:val="right" w:pos="9072" w:leader="dot"/>
        </w:tabs>
        <w:rPr/>
      </w:pPr>
      <w:hyperlink w:anchor="__RefHeading___Toc1602_1665309004">
        <w:r>
          <w:rPr>
            <w:webHidden/>
            <w:rStyle w:val="Style"/>
          </w:rPr>
          <w:t xml:space="preserve"> </w:t>
        </w:r>
        <w:r>
          <w:rPr>
            <w:rStyle w:val="Style"/>
          </w:rPr>
          <w:t>2.2 Vorgehen</w:t>
          <w:tab/>
          <w:t>3</w:t>
        </w:r>
      </w:hyperlink>
    </w:p>
    <w:p>
      <w:pPr>
        <w:pStyle w:val="Contents1"/>
        <w:tabs>
          <w:tab w:val="right" w:pos="9072" w:leader="dot"/>
        </w:tabs>
        <w:rPr/>
      </w:pPr>
      <w:hyperlink w:anchor="__RefHeading___Toc275_661572545">
        <w:r>
          <w:rPr>
            <w:webHidden/>
            <w:rStyle w:val="Style"/>
          </w:rPr>
          <w:t>3. Anforderungsanalyse</w:t>
          <w:tab/>
          <w:t>4</w:t>
        </w:r>
      </w:hyperlink>
    </w:p>
    <w:p>
      <w:pPr>
        <w:pStyle w:val="Contents2"/>
        <w:tabs>
          <w:tab w:val="right" w:pos="9072" w:leader="dot"/>
        </w:tabs>
        <w:rPr/>
      </w:pPr>
      <w:hyperlink w:anchor="__RefHeading___Toc277_661572545">
        <w:r>
          <w:rPr>
            <w:webHidden/>
            <w:rStyle w:val="Style"/>
          </w:rPr>
          <w:t xml:space="preserve"> </w:t>
        </w:r>
        <w:r>
          <w:rPr>
            <w:rStyle w:val="Style"/>
          </w:rPr>
          <w:t>3.1 Funktionsanforderungen</w:t>
          <w:tab/>
          <w:t>4</w:t>
        </w:r>
      </w:hyperlink>
    </w:p>
    <w:p>
      <w:pPr>
        <w:pStyle w:val="Contents1"/>
        <w:tabs>
          <w:tab w:val="right" w:pos="9072" w:leader="dot"/>
        </w:tabs>
        <w:rPr/>
      </w:pPr>
      <w:hyperlink w:anchor="__RefHeading___Toc279_661572545">
        <w:r>
          <w:rPr>
            <w:webHidden/>
            <w:rStyle w:val="Style"/>
          </w:rPr>
          <w:t>4. Aufwandsplanung</w:t>
          <w:tab/>
          <w:t>5</w:t>
        </w:r>
      </w:hyperlink>
    </w:p>
    <w:p>
      <w:pPr>
        <w:pStyle w:val="Contents2"/>
        <w:tabs>
          <w:tab w:val="right" w:pos="9072" w:leader="dot"/>
        </w:tabs>
        <w:rPr/>
      </w:pPr>
      <w:hyperlink w:anchor="__RefHeading___Toc281_661572545">
        <w:r>
          <w:rPr>
            <w:webHidden/>
            <w:rStyle w:val="Style"/>
          </w:rPr>
          <w:t xml:space="preserve"> </w:t>
        </w:r>
        <w:r>
          <w:rPr>
            <w:rStyle w:val="Style"/>
          </w:rPr>
          <w:t>4.1 Geplanter Aufwand</w:t>
          <w:tab/>
          <w:t>5</w:t>
        </w:r>
      </w:hyperlink>
    </w:p>
    <w:p>
      <w:pPr>
        <w:pStyle w:val="Contents2"/>
        <w:tabs>
          <w:tab w:val="right" w:pos="9072" w:leader="dot"/>
        </w:tabs>
        <w:rPr/>
      </w:pPr>
      <w:hyperlink w:anchor="__RefHeading___Toc283_661572545">
        <w:r>
          <w:rPr>
            <w:webHidden/>
            <w:rStyle w:val="Style"/>
          </w:rPr>
          <w:t xml:space="preserve"> </w:t>
        </w:r>
        <w:r>
          <w:rPr>
            <w:rStyle w:val="Style"/>
          </w:rPr>
          <w:t>4.2 Tatsächlicher Aufwand</w:t>
          <w:tab/>
          <w:t>6</w:t>
        </w:r>
      </w:hyperlink>
    </w:p>
    <w:p>
      <w:pPr>
        <w:pStyle w:val="Contents1"/>
        <w:tabs>
          <w:tab w:val="right" w:pos="9072" w:leader="dot"/>
        </w:tabs>
        <w:rPr/>
      </w:pPr>
      <w:hyperlink w:anchor="__RefHeading___Toc285_661572545">
        <w:r>
          <w:rPr>
            <w:webHidden/>
            <w:rStyle w:val="Style"/>
          </w:rPr>
          <w:t>5. Organigramm</w:t>
          <w:tab/>
          <w:t>7</w:t>
        </w:r>
      </w:hyperlink>
    </w:p>
    <w:p>
      <w:pPr>
        <w:pStyle w:val="Contents1"/>
        <w:tabs>
          <w:tab w:val="right" w:pos="9072" w:leader="dot"/>
        </w:tabs>
        <w:rPr/>
      </w:pPr>
      <w:hyperlink w:anchor="__RefHeading___Toc287_661572545">
        <w:r>
          <w:rPr>
            <w:webHidden/>
            <w:rStyle w:val="Style"/>
          </w:rPr>
          <w:t>6. Projektziele</w:t>
          <w:tab/>
          <w:t>8</w:t>
        </w:r>
      </w:hyperlink>
      <w:r>
        <w:fldChar w:fldCharType="end"/>
      </w:r>
    </w:p>
    <w:p>
      <w:pPr>
        <w:pStyle w:val="NoSpacing"/>
        <w:rPr>
          <w:lang w:val="en-US"/>
        </w:rPr>
      </w:pPr>
      <w:r>
        <w:rPr>
          <w:lang w:val="en-US"/>
        </w:rPr>
      </w:r>
    </w:p>
    <w:p>
      <w:pPr>
        <w:pStyle w:val="Normal"/>
        <w:rPr>
          <w:lang w:val="en-US"/>
        </w:rPr>
      </w:pPr>
      <w:r>
        <w:rPr>
          <w:lang w:val="en-US"/>
        </w:rPr>
      </w:r>
      <w:r>
        <w:br w:type="page"/>
      </w:r>
    </w:p>
    <w:p>
      <w:pPr>
        <w:pStyle w:val="Heading1"/>
        <w:rPr/>
      </w:pPr>
      <w:bookmarkStart w:id="2" w:name="_Toc515835055"/>
      <w:bookmarkStart w:id="3" w:name="__RefHeading___Toc1542_1665309004"/>
      <w:bookmarkEnd w:id="3"/>
      <w:r>
        <w:rPr>
          <w:lang w:val="en-US"/>
        </w:rPr>
        <w:t>1</w:t>
      </w:r>
      <w:bookmarkEnd w:id="2"/>
      <w:r>
        <w:rPr>
          <w:lang w:val="en-US"/>
        </w:rPr>
        <w:t>. Vorwort</w:t>
      </w:r>
    </w:p>
    <w:p>
      <w:pPr>
        <w:pStyle w:val="Normal"/>
        <w:rPr>
          <w:lang w:val="en-US"/>
        </w:rPr>
      </w:pPr>
      <w:r>
        <w:rPr>
          <w:lang w:val="en-US"/>
        </w:rPr>
      </w:r>
    </w:p>
    <w:p>
      <w:pPr>
        <w:pStyle w:val="Normal"/>
        <w:rPr/>
      </w:pPr>
      <w:r>
        <w:rPr>
          <w:rFonts w:ascii="Calibri Light" w:hAnsi="Calibri Light"/>
        </w:rPr>
        <w:t>Im Rahmen des Moduls „Produktion digitaler Medien“ an der Hochschule Emden-Leer, geleitet von Prof. Jens Bendig und Dipl. Ing. Björn Arp, sollen mehrere Gruppen der Größenordnung von bis zu fünf Personen ein digitales Medium produzieren und zur Abgabe bereitstellen.</w:t>
      </w:r>
    </w:p>
    <w:p>
      <w:pPr>
        <w:pStyle w:val="Normal"/>
        <w:rPr/>
      </w:pPr>
      <w:r>
        <w:rPr>
          <w:rFonts w:ascii="Calibri Light" w:hAnsi="Calibri Light"/>
        </w:rPr>
        <w:t xml:space="preserve">Welche Form jenes Medium erhalten soll, ist den Gruppen allerdings selbst überlassen. </w:t>
      </w:r>
    </w:p>
    <w:p>
      <w:pPr>
        <w:pStyle w:val="Normal"/>
        <w:rPr>
          <w:rFonts w:ascii="Calibri Light" w:hAnsi="Calibri Light"/>
        </w:rPr>
      </w:pPr>
      <w:r>
        <w:rPr>
          <w:rFonts w:ascii="Calibri Light" w:hAnsi="Calibri Light"/>
        </w:rPr>
        <w:t>Zusätzlich zum Medium soll jede Gruppe eine dazugehörige Präsentation vorbereiten, sowie eine vollständige Dokumentation anfertigen.</w:t>
      </w:r>
    </w:p>
    <w:p>
      <w:pPr>
        <w:pStyle w:val="Normal"/>
        <w:rPr>
          <w:rFonts w:ascii="Calibri Light" w:hAnsi="Calibri Light"/>
        </w:rPr>
      </w:pPr>
      <w:r>
        <w:rPr>
          <w:rFonts w:ascii="Calibri Light" w:hAnsi="Calibri Light"/>
        </w:rPr>
        <w:t xml:space="preserve">Hierbei soll die Präsentation eine etwaige Dauer von </w:t>
      </w:r>
      <w:r>
        <w:rPr>
          <w:rFonts w:ascii="Calibri Light" w:hAnsi="Calibri Light"/>
          <w:color w:val="FF3333"/>
        </w:rPr>
        <w:t xml:space="preserve">X </w:t>
      </w:r>
      <w:r>
        <w:rPr>
          <w:rFonts w:ascii="Calibri Light" w:hAnsi="Calibri Light"/>
          <w:color w:val="000000"/>
        </w:rPr>
        <w:t>Minuten einnehmen und die Dokumentation den Standards einer Projektdokumentation gerecht werden.</w:t>
      </w:r>
    </w:p>
    <w:p>
      <w:pPr>
        <w:pStyle w:val="Normal"/>
        <w:rPr>
          <w:rFonts w:ascii="Calibri Light" w:hAnsi="Calibri Light"/>
        </w:rPr>
      </w:pPr>
      <w:r>
        <w:rPr>
          <w:rFonts w:ascii="Calibri Light" w:hAnsi="Calibri Light"/>
          <w:color w:val="000000"/>
        </w:rPr>
        <w:t>Das von Team C, bestehend aus den Mitgliedern Christian Dirks, Benedict Ertelt, Kim Yuan Kan, Timo Peters und Benjamin Schesler, gewählte Medium ist das eines Videospiels für den Computer.</w:t>
      </w:r>
    </w:p>
    <w:p>
      <w:pPr>
        <w:pStyle w:val="Normal"/>
        <w:rPr>
          <w:color w:val="000000"/>
        </w:rPr>
      </w:pPr>
      <w:r>
        <w:rPr>
          <w:rFonts w:ascii="Calibri Light" w:hAnsi="Calibri Light"/>
          <w:color w:val="000000"/>
        </w:rPr>
        <w:t>Das fertige Produkt soll ein lokales Multiplayer Spiel des „Plattform-Fighter“-Genres werden, welches von Titeln der Reihe „Super Smash Bros.“ inspiriert ist.</w:t>
      </w:r>
    </w:p>
    <w:p>
      <w:pPr>
        <w:pStyle w:val="Normal"/>
        <w:rPr>
          <w:rFonts w:ascii="Calibri Light" w:hAnsi="Calibri Light"/>
        </w:rPr>
      </w:pPr>
      <w:r>
        <w:rPr>
          <w:rFonts w:ascii="Calibri Light" w:hAnsi="Calibri Light"/>
          <w:color w:val="000000"/>
        </w:rPr>
        <w:t>Das Team legt dabei besonders großen Wert auf Planung, Präsentation, Programmierung, Dokumentation sowie Tests.</w:t>
      </w:r>
    </w:p>
    <w:p>
      <w:pPr>
        <w:pStyle w:val="Normal"/>
        <w:rPr>
          <w:color w:val="000000"/>
        </w:rPr>
      </w:pPr>
      <w:r>
        <w:rPr>
          <w:color w:val="000000"/>
        </w:rPr>
      </w:r>
      <w:r>
        <w:br w:type="page"/>
      </w:r>
    </w:p>
    <w:p>
      <w:pPr>
        <w:pStyle w:val="Heading1"/>
        <w:rPr/>
      </w:pPr>
      <w:bookmarkStart w:id="4" w:name="__RefHeading___Toc1598_1665309004"/>
      <w:bookmarkEnd w:id="4"/>
      <w:r>
        <w:rPr/>
        <w:t>2. Vorgehensweise</w:t>
      </w:r>
    </w:p>
    <w:p>
      <w:pPr>
        <w:pStyle w:val="Heading2"/>
        <w:rPr/>
      </w:pPr>
      <w:bookmarkStart w:id="5" w:name="__RefHeading___Toc1600_1665309004"/>
      <w:bookmarkEnd w:id="5"/>
      <w:r>
        <w:rPr/>
        <w:tab/>
        <w:t>2.1 Merkmale</w:t>
      </w:r>
    </w:p>
    <w:p>
      <w:pPr>
        <w:pStyle w:val="Normal"/>
        <w:rPr/>
      </w:pPr>
      <w:r>
        <w:rPr/>
      </w:r>
    </w:p>
    <w:p>
      <w:pPr>
        <w:pStyle w:val="Normal"/>
        <w:rPr/>
      </w:pPr>
      <w:r>
        <w:rPr/>
        <w:t xml:space="preserve">Im Verlaufe des Projekts bedienen wir uns am Vorgehensmodell Scrum, welches folgende Merkmale und Vorgehensweisen aufweist: </w:t>
      </w:r>
    </w:p>
    <w:p>
      <w:pPr>
        <w:pStyle w:val="Normal"/>
        <w:rPr/>
      </w:pPr>
      <w:r>
        <w:rPr/>
        <w:t xml:space="preserve">Scrum ist ein Vorgehensmodell, das in der agilen Softwareentwicklung ihre Verwendung findet. Jenes Modell wird für Projekte, deren Anforderungen sich in ihren Anfangsstadien entweder unvollständig oder nur in Ansätzen - also mit möglichen Anforderungserweiterungen - befinden, eingesetzt. </w:t>
      </w:r>
    </w:p>
    <w:p>
      <w:pPr>
        <w:pStyle w:val="Normal"/>
        <w:rPr/>
      </w:pPr>
      <w:r>
        <w:rPr/>
        <w:t xml:space="preserve">Das Entwicklerteam trifft sich in regelmäßigen Abständen, üblicherweise monatlich oder gar wöchentlich, um den Fortschritt, sowie überwundene Schwierigkeiten zusammenzufassen und im Anschluss gegebenenfalls Anforderungen neu zu definieren oder anzupassen. Diese Treffen werden als Sprints bezeichnet. </w:t>
        <w:br/>
        <w:t xml:space="preserve">Darüber hinaus erfolgt ein täglicher Informationsaustausch über aktuelle Fortschritte oder Probleme innerhalb des Teams in Form eines Daily Scrums. Mithilfe dieser Besprechungen werden frühzeitig Ergebnisse sichtbar. </w:t>
      </w:r>
    </w:p>
    <w:p>
      <w:pPr>
        <w:pStyle w:val="Normal"/>
        <w:rPr/>
      </w:pPr>
      <w:r>
        <w:rPr/>
        <w:t xml:space="preserve">Scrum besteht im Kern aus drei Rollen, dem Product Owner, dem Team und dem Scrum Master. </w:t>
      </w:r>
    </w:p>
    <w:p>
      <w:pPr>
        <w:pStyle w:val="Normal"/>
        <w:rPr/>
      </w:pPr>
      <w:r>
        <w:rPr/>
        <w:t xml:space="preserve">Der Product Owner fungiert als Auftraggeber beziehungsweise als Kunde. Er setzt die Anforderungen an das Produkt, pflegt und priorisiert den Product Backlog und trägt die Verantwortung für den Gesamtprozess. </w:t>
      </w:r>
    </w:p>
    <w:p>
      <w:pPr>
        <w:pStyle w:val="Normal"/>
        <w:rPr/>
      </w:pPr>
      <w:r>
        <w:rPr/>
        <w:t>Das Team arbeitet als eine Einheit und wird nicht weiter unterteilt, da die Interaktion zwischen den Entwicklern wichtig ist um die Arbeit an den Anforderungen aufzuteilen.</w:t>
      </w:r>
    </w:p>
    <w:p>
      <w:pPr>
        <w:pStyle w:val="Normal"/>
        <w:rPr/>
      </w:pPr>
      <w:r>
        <w:rPr/>
        <w:t>Der Scrum Master ist der Berater des Entwicklerteams und sorgt für die reibungslose Abarbeitung der Anforderungen.</w:t>
      </w:r>
    </w:p>
    <w:p>
      <w:pPr>
        <w:pStyle w:val="Normal"/>
        <w:rPr/>
      </w:pPr>
      <w:r>
        <w:rPr/>
      </w:r>
    </w:p>
    <w:p>
      <w:pPr>
        <w:pStyle w:val="Heading2"/>
        <w:rPr/>
      </w:pPr>
      <w:bookmarkStart w:id="6" w:name="__RefHeading___Toc1602_1665309004"/>
      <w:bookmarkEnd w:id="6"/>
      <w:r>
        <w:rPr/>
        <w:tab/>
        <w:t>2.2 Vorgehen</w:t>
      </w:r>
    </w:p>
    <w:p>
      <w:pPr>
        <w:pStyle w:val="Normal"/>
        <w:rPr/>
      </w:pPr>
      <w:r>
        <w:rPr/>
      </w:r>
    </w:p>
    <w:p>
      <w:pPr>
        <w:pStyle w:val="Normal"/>
        <w:rPr/>
      </w:pPr>
      <w:r>
        <w:rPr/>
        <w:t>Recherche</w:t>
      </w:r>
    </w:p>
    <w:p>
      <w:pPr>
        <w:pStyle w:val="Normal"/>
        <w:rPr/>
      </w:pPr>
      <w:r>
        <w:rPr/>
        <w:t>Lasten-/Pflichtenheft erstellen</w:t>
      </w:r>
    </w:p>
    <w:p>
      <w:pPr>
        <w:pStyle w:val="Normal"/>
        <w:rPr/>
      </w:pPr>
      <w:r>
        <w:rPr/>
        <w:t>Arbeitsaufteilungen</w:t>
      </w:r>
    </w:p>
    <w:p>
      <w:pPr>
        <w:pStyle w:val="Normal"/>
        <w:rPr/>
      </w:pPr>
      <w:r>
        <w:rPr/>
        <w:t>Entwurf erstellen</w:t>
      </w:r>
    </w:p>
    <w:p>
      <w:pPr>
        <w:pStyle w:val="Normal"/>
        <w:rPr/>
      </w:pPr>
      <w:r>
        <w:rPr/>
        <w:t>Implementierungen beginnen</w:t>
      </w:r>
    </w:p>
    <w:p>
      <w:pPr>
        <w:pStyle w:val="Normal"/>
        <w:rPr/>
      </w:pPr>
      <w:r>
        <w:rPr/>
        <w:t>Integration &amp; Tests</w:t>
      </w:r>
    </w:p>
    <w:p>
      <w:pPr>
        <w:pStyle w:val="Normal"/>
        <w:rPr/>
      </w:pPr>
      <w:r>
        <w:rPr/>
        <w:t>Produkt abliefern</w:t>
      </w:r>
      <w:r>
        <w:br w:type="page"/>
      </w:r>
    </w:p>
    <w:p>
      <w:pPr>
        <w:pStyle w:val="Heading1"/>
        <w:rPr/>
      </w:pPr>
      <w:bookmarkStart w:id="7" w:name="__RefHeading___Toc275_661572545"/>
      <w:bookmarkEnd w:id="7"/>
      <w:r>
        <w:rPr/>
        <w:t>3. Anforderungsanalyse</w:t>
      </w:r>
    </w:p>
    <w:p>
      <w:pPr>
        <w:pStyle w:val="Normal"/>
        <w:rPr/>
      </w:pPr>
      <w:r>
        <w:rPr/>
      </w:r>
    </w:p>
    <w:p>
      <w:pPr>
        <w:pStyle w:val="Heading2"/>
        <w:rPr/>
      </w:pPr>
      <w:bookmarkStart w:id="8" w:name="__RefHeading___Toc277_661572545"/>
      <w:bookmarkEnd w:id="8"/>
      <w:r>
        <w:rPr/>
        <w:tab/>
        <w:t>3.1 Funktionsanforderungen</w:t>
      </w:r>
    </w:p>
    <w:p>
      <w:pPr>
        <w:pStyle w:val="Normal"/>
        <w:rPr/>
      </w:pPr>
      <w:r>
        <w:rPr/>
      </w:r>
    </w:p>
    <w:p>
      <w:pPr>
        <w:pStyle w:val="Normal"/>
        <w:rPr/>
      </w:pPr>
      <w:r>
        <w:rPr/>
      </w:r>
      <w:r>
        <w:br w:type="page"/>
      </w:r>
    </w:p>
    <w:p>
      <w:pPr>
        <w:pStyle w:val="Heading1"/>
        <w:rPr/>
      </w:pPr>
      <w:bookmarkStart w:id="9" w:name="__RefHeading___Toc279_661572545"/>
      <w:bookmarkEnd w:id="9"/>
      <w:r>
        <w:rPr/>
        <w:t>4. Aufwandsplanung</w:t>
      </w:r>
    </w:p>
    <w:p>
      <w:pPr>
        <w:pStyle w:val="Normal"/>
        <w:rPr/>
      </w:pPr>
      <w:r>
        <w:rPr/>
      </w:r>
    </w:p>
    <w:p>
      <w:pPr>
        <w:pStyle w:val="Normal"/>
        <w:rPr/>
      </w:pPr>
      <w:r>
        <w:rPr/>
        <w:t>Zwecks Übersicht über den Aufwand wird jener unterteilt in einen geschätzten und einen tatsächlichen, im Nachhinein ermittelten, Aufwand. Diese tabellarischen Aufwandsdarstellungen sollen zeigen, mit welchem zeitlichen Aufwand das Team für die Produktion des digitalen Mediums rechnet, wie der Aufwand zutande kommt und wie stark er vom tatsächlichen Aufwand sich unterscheidet.</w:t>
      </w:r>
    </w:p>
    <w:p>
      <w:pPr>
        <w:pStyle w:val="Normal"/>
        <w:rPr/>
      </w:pPr>
      <w:r>
        <w:rPr/>
      </w:r>
    </w:p>
    <w:p>
      <w:pPr>
        <w:pStyle w:val="Heading2"/>
        <w:rPr/>
      </w:pPr>
      <w:bookmarkStart w:id="10" w:name="__RefHeading___Toc281_661572545"/>
      <w:bookmarkEnd w:id="10"/>
      <w:r>
        <w:rPr/>
        <w:tab/>
        <w:t>4.1 Geplanter Aufwand</w:t>
      </w:r>
    </w:p>
    <w:p>
      <w:pPr>
        <w:pStyle w:val="Normal"/>
        <w:rPr/>
      </w:pPr>
      <w:r>
        <w:rPr/>
      </w:r>
    </w:p>
    <w:tbl>
      <w:tblPr>
        <w:tblW w:w="90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3870"/>
        <w:gridCol w:w="1800"/>
        <w:gridCol w:w="1620"/>
        <w:gridCol w:w="1781"/>
      </w:tblGrid>
      <w:tr>
        <w:trPr/>
        <w:tc>
          <w:tcPr>
            <w:tcW w:w="387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b/>
                <w:bCs/>
              </w:rPr>
              <w:t>Aktivität</w:t>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b/>
                <w:bCs/>
              </w:rPr>
              <w:t>Opt.</w:t>
            </w:r>
          </w:p>
        </w:tc>
        <w:tc>
          <w:tcPr>
            <w:tcW w:w="162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b/>
                <w:bCs/>
              </w:rPr>
              <w:t>Real.</w:t>
            </w:r>
          </w:p>
        </w:tc>
        <w:tc>
          <w:tcPr>
            <w:tcW w:w="17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b/>
                <w:bCs/>
              </w:rPr>
              <w:t>Pess.</w:t>
            </w:r>
          </w:p>
        </w:tc>
      </w:tr>
      <w:tr>
        <w:trPr/>
        <w:tc>
          <w:tcPr>
            <w:tcW w:w="387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Planung</w:t>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50</w:t>
            </w:r>
          </w:p>
        </w:tc>
        <w:tc>
          <w:tcPr>
            <w:tcW w:w="162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55</w:t>
            </w:r>
          </w:p>
        </w:tc>
        <w:tc>
          <w:tcPr>
            <w:tcW w:w="17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t>65</w:t>
            </w:r>
          </w:p>
        </w:tc>
      </w:tr>
      <w:tr>
        <w:trPr/>
        <w:tc>
          <w:tcPr>
            <w:tcW w:w="387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Recherche</w:t>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40</w:t>
            </w:r>
          </w:p>
        </w:tc>
        <w:tc>
          <w:tcPr>
            <w:tcW w:w="162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45</w:t>
            </w:r>
          </w:p>
        </w:tc>
        <w:tc>
          <w:tcPr>
            <w:tcW w:w="17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t>50</w:t>
            </w:r>
          </w:p>
        </w:tc>
      </w:tr>
      <w:tr>
        <w:trPr/>
        <w:tc>
          <w:tcPr>
            <w:tcW w:w="387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Character Design</w:t>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40</w:t>
            </w:r>
          </w:p>
        </w:tc>
        <w:tc>
          <w:tcPr>
            <w:tcW w:w="162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50</w:t>
            </w:r>
          </w:p>
        </w:tc>
        <w:tc>
          <w:tcPr>
            <w:tcW w:w="17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t>60</w:t>
            </w:r>
          </w:p>
        </w:tc>
      </w:tr>
      <w:tr>
        <w:trPr/>
        <w:tc>
          <w:tcPr>
            <w:tcW w:w="387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Character Animation</w:t>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50</w:t>
            </w:r>
          </w:p>
        </w:tc>
        <w:tc>
          <w:tcPr>
            <w:tcW w:w="162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55</w:t>
            </w:r>
          </w:p>
        </w:tc>
        <w:tc>
          <w:tcPr>
            <w:tcW w:w="17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t>70</w:t>
            </w:r>
          </w:p>
        </w:tc>
      </w:tr>
      <w:tr>
        <w:trPr/>
        <w:tc>
          <w:tcPr>
            <w:tcW w:w="387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Level Design</w:t>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40</w:t>
            </w:r>
          </w:p>
        </w:tc>
        <w:tc>
          <w:tcPr>
            <w:tcW w:w="162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45</w:t>
            </w:r>
          </w:p>
        </w:tc>
        <w:tc>
          <w:tcPr>
            <w:tcW w:w="17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t>55</w:t>
            </w:r>
          </w:p>
        </w:tc>
      </w:tr>
      <w:tr>
        <w:trPr/>
        <w:tc>
          <w:tcPr>
            <w:tcW w:w="387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Menüentwicklung</w:t>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25</w:t>
            </w:r>
          </w:p>
        </w:tc>
        <w:tc>
          <w:tcPr>
            <w:tcW w:w="162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30</w:t>
            </w:r>
          </w:p>
        </w:tc>
        <w:tc>
          <w:tcPr>
            <w:tcW w:w="17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t>35</w:t>
            </w:r>
          </w:p>
        </w:tc>
      </w:tr>
      <w:tr>
        <w:trPr/>
        <w:tc>
          <w:tcPr>
            <w:tcW w:w="387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Implement</w:t>
            </w:r>
            <w:r>
              <w:rPr/>
              <w:t>ierung</w:t>
            </w:r>
          </w:p>
        </w:tc>
        <w:tc>
          <w:tcPr>
            <w:tcW w:w="180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40</w:t>
            </w:r>
          </w:p>
        </w:tc>
        <w:tc>
          <w:tcPr>
            <w:tcW w:w="1620"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45</w:t>
            </w:r>
          </w:p>
        </w:tc>
        <w:tc>
          <w:tcPr>
            <w:tcW w:w="17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t>60</w:t>
            </w:r>
          </w:p>
        </w:tc>
      </w:tr>
      <w:tr>
        <w:trPr/>
        <w:tc>
          <w:tcPr>
            <w:tcW w:w="387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Dokumentation</w:t>
            </w:r>
          </w:p>
        </w:tc>
        <w:tc>
          <w:tcPr>
            <w:tcW w:w="180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40</w:t>
            </w:r>
          </w:p>
        </w:tc>
        <w:tc>
          <w:tcPr>
            <w:tcW w:w="162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45</w:t>
            </w:r>
          </w:p>
        </w:tc>
        <w:tc>
          <w:tcPr>
            <w:tcW w:w="178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t>50</w:t>
            </w:r>
          </w:p>
        </w:tc>
      </w:tr>
      <w:tr>
        <w:trPr/>
        <w:tc>
          <w:tcPr>
            <w:tcW w:w="387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Tests</w:t>
            </w:r>
          </w:p>
        </w:tc>
        <w:tc>
          <w:tcPr>
            <w:tcW w:w="180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35</w:t>
            </w:r>
          </w:p>
        </w:tc>
        <w:tc>
          <w:tcPr>
            <w:tcW w:w="162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w:t>
            </w:r>
            <w:r>
              <w:rPr/>
              <w:t>5</w:t>
            </w:r>
          </w:p>
        </w:tc>
        <w:tc>
          <w:tcPr>
            <w:tcW w:w="178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t>50</w:t>
            </w:r>
          </w:p>
        </w:tc>
      </w:tr>
      <w:tr>
        <w:trPr/>
        <w:tc>
          <w:tcPr>
            <w:tcW w:w="387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Präsentation</w:t>
            </w:r>
          </w:p>
        </w:tc>
        <w:tc>
          <w:tcPr>
            <w:tcW w:w="180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40</w:t>
            </w:r>
          </w:p>
        </w:tc>
        <w:tc>
          <w:tcPr>
            <w:tcW w:w="162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45</w:t>
            </w:r>
          </w:p>
        </w:tc>
        <w:tc>
          <w:tcPr>
            <w:tcW w:w="178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t>55</w:t>
            </w:r>
          </w:p>
        </w:tc>
      </w:tr>
      <w:tr>
        <w:trPr/>
        <w:tc>
          <w:tcPr>
            <w:tcW w:w="387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r>
          </w:p>
        </w:tc>
        <w:tc>
          <w:tcPr>
            <w:tcW w:w="180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r>
          </w:p>
        </w:tc>
        <w:tc>
          <w:tcPr>
            <w:tcW w:w="162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r>
          </w:p>
        </w:tc>
        <w:tc>
          <w:tcPr>
            <w:tcW w:w="178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r>
          </w:p>
        </w:tc>
      </w:tr>
      <w:tr>
        <w:trPr/>
        <w:tc>
          <w:tcPr>
            <w:tcW w:w="387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b/>
                <w:b/>
                <w:bCs/>
              </w:rPr>
            </w:pPr>
            <w:r>
              <w:rPr>
                <w:b/>
                <w:bCs/>
              </w:rPr>
              <w:t>Summe</w:t>
            </w:r>
          </w:p>
        </w:tc>
        <w:tc>
          <w:tcPr>
            <w:tcW w:w="180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400</w:t>
            </w:r>
          </w:p>
        </w:tc>
        <w:tc>
          <w:tcPr>
            <w:tcW w:w="162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460</w:t>
            </w:r>
          </w:p>
        </w:tc>
        <w:tc>
          <w:tcPr>
            <w:tcW w:w="178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t>550</w:t>
            </w:r>
          </w:p>
        </w:tc>
      </w:tr>
      <w:tr>
        <w:trPr/>
        <w:tc>
          <w:tcPr>
            <w:tcW w:w="387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b/>
                <w:b/>
                <w:bCs/>
              </w:rPr>
            </w:pPr>
            <w:r>
              <w:rPr>
                <w:b/>
                <w:bCs/>
              </w:rPr>
              <w:t>Schätzwert</w:t>
            </w:r>
          </w:p>
        </w:tc>
        <w:tc>
          <w:tcPr>
            <w:tcW w:w="180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r>
          </w:p>
        </w:tc>
        <w:tc>
          <w:tcPr>
            <w:tcW w:w="1620" w:type="dxa"/>
            <w:tcBorders>
              <w:left w:val="single" w:sz="2" w:space="0" w:color="000001"/>
              <w:bottom w:val="single" w:sz="2" w:space="0" w:color="000001"/>
              <w:insideH w:val="single" w:sz="2" w:space="0" w:color="000001"/>
            </w:tcBorders>
            <w:shd w:fill="auto" w:val="clear"/>
            <w:tcMar>
              <w:left w:w="50" w:type="dxa"/>
            </w:tcMar>
          </w:tcPr>
          <w:p>
            <w:pPr>
              <w:pStyle w:val="TableContents"/>
              <w:spacing w:before="0" w:after="120"/>
              <w:jc w:val="center"/>
              <w:rPr/>
            </w:pPr>
            <w:r>
              <w:rPr/>
              <w:t>470</w:t>
            </w:r>
          </w:p>
        </w:tc>
        <w:tc>
          <w:tcPr>
            <w:tcW w:w="1781"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before="0" w:after="120"/>
              <w:jc w:val="center"/>
              <w:rPr/>
            </w:pPr>
            <w:r>
              <w:rPr/>
            </w:r>
          </w:p>
        </w:tc>
      </w:tr>
    </w:tbl>
    <w:p>
      <w:pPr>
        <w:pStyle w:val="Heading1"/>
        <w:rPr/>
      </w:pPr>
      <w:r>
        <w:rPr/>
      </w:r>
      <w:r>
        <w:br w:type="page"/>
      </w:r>
    </w:p>
    <w:p>
      <w:pPr>
        <w:pStyle w:val="Heading2"/>
        <w:rPr/>
      </w:pPr>
      <w:bookmarkStart w:id="11" w:name="__RefHeading___Toc283_661572545"/>
      <w:bookmarkEnd w:id="11"/>
      <w:r>
        <w:rPr/>
        <w:tab/>
      </w:r>
      <w:r>
        <w:rPr/>
        <w:t>4.2 Tatsächlicher Aufwand</w:t>
      </w:r>
      <w:r>
        <w:br w:type="page"/>
      </w:r>
    </w:p>
    <w:p>
      <w:pPr>
        <w:pStyle w:val="Heading1"/>
        <w:rPr/>
      </w:pPr>
      <w:bookmarkStart w:id="12" w:name="__RefHeading___Toc285_661572545"/>
      <w:bookmarkEnd w:id="12"/>
      <w:r>
        <w:rPr/>
        <w:t>5. Organigramm</w:t>
      </w:r>
    </w:p>
    <w:p>
      <w:pPr>
        <w:pStyle w:val="Normal"/>
        <w:rPr/>
      </w:pPr>
      <w:r>
        <w:rPr/>
      </w:r>
    </w:p>
    <w:p>
      <w:pPr>
        <w:pStyle w:val="Normal"/>
        <w:rPr/>
      </w:pPr>
      <w:r>
        <w:rPr/>
        <w:t>Programmierung</w:t>
      </w:r>
    </w:p>
    <w:p>
      <w:pPr>
        <w:pStyle w:val="Normal"/>
        <w:numPr>
          <w:ilvl w:val="0"/>
          <w:numId w:val="1"/>
        </w:numPr>
        <w:rPr/>
      </w:pPr>
      <w:r>
        <w:rPr/>
        <w:t>Timo Peters</w:t>
      </w:r>
    </w:p>
    <w:p>
      <w:pPr>
        <w:pStyle w:val="Normal"/>
        <w:numPr>
          <w:ilvl w:val="0"/>
          <w:numId w:val="1"/>
        </w:numPr>
        <w:rPr/>
      </w:pPr>
      <w:r>
        <w:rPr/>
        <w:t>Christian Dirks</w:t>
      </w:r>
    </w:p>
    <w:p>
      <w:pPr>
        <w:pStyle w:val="Normal"/>
        <w:numPr>
          <w:ilvl w:val="0"/>
          <w:numId w:val="1"/>
        </w:numPr>
        <w:rPr/>
      </w:pPr>
      <w:r>
        <w:rPr/>
        <w:t>Benjamin Schesler</w:t>
      </w:r>
    </w:p>
    <w:p>
      <w:pPr>
        <w:pStyle w:val="Normal"/>
        <w:rPr/>
      </w:pPr>
      <w:r>
        <w:rPr/>
        <w:t>Grafik/Leveldesign/Mapping</w:t>
      </w:r>
    </w:p>
    <w:p>
      <w:pPr>
        <w:pStyle w:val="Normal"/>
        <w:numPr>
          <w:ilvl w:val="0"/>
          <w:numId w:val="2"/>
        </w:numPr>
        <w:rPr/>
      </w:pPr>
      <w:r>
        <w:rPr/>
        <w:t>Benedict Ertelt</w:t>
      </w:r>
    </w:p>
    <w:p>
      <w:pPr>
        <w:pStyle w:val="Normal"/>
        <w:rPr/>
      </w:pPr>
      <w:r>
        <w:rPr/>
        <w:t>Sound</w:t>
      </w:r>
    </w:p>
    <w:p>
      <w:pPr>
        <w:pStyle w:val="Normal"/>
        <w:numPr>
          <w:ilvl w:val="0"/>
          <w:numId w:val="3"/>
        </w:numPr>
        <w:rPr/>
      </w:pPr>
      <w:r>
        <w:rPr/>
        <w:t>Kim Yuan Kan</w:t>
      </w:r>
    </w:p>
    <w:p>
      <w:pPr>
        <w:pStyle w:val="Normal"/>
        <w:rPr/>
      </w:pPr>
      <w:r>
        <w:rPr/>
        <w:t>Animationen</w:t>
      </w:r>
    </w:p>
    <w:p>
      <w:pPr>
        <w:pStyle w:val="Normal"/>
        <w:numPr>
          <w:ilvl w:val="0"/>
          <w:numId w:val="4"/>
        </w:numPr>
        <w:rPr/>
      </w:pPr>
      <w:r>
        <w:rPr/>
        <w:t>Benedict Ertelt</w:t>
      </w:r>
    </w:p>
    <w:p>
      <w:pPr>
        <w:pStyle w:val="Normal"/>
        <w:numPr>
          <w:ilvl w:val="0"/>
          <w:numId w:val="4"/>
        </w:numPr>
        <w:rPr/>
      </w:pPr>
      <w:r>
        <w:rPr/>
        <w:t>Benjamin Schesler</w:t>
      </w:r>
    </w:p>
    <w:p>
      <w:pPr>
        <w:pStyle w:val="Normal"/>
        <w:rPr/>
      </w:pPr>
      <w:r>
        <w:rPr/>
        <w:t>Dokumentation</w:t>
      </w:r>
    </w:p>
    <w:p>
      <w:pPr>
        <w:pStyle w:val="Normal"/>
        <w:numPr>
          <w:ilvl w:val="0"/>
          <w:numId w:val="5"/>
        </w:numPr>
        <w:spacing w:before="0" w:after="120"/>
        <w:rPr/>
      </w:pPr>
      <w:r>
        <w:rPr/>
        <w:t>Kim Yuan Kan</w:t>
      </w:r>
      <w:r>
        <w:br w:type="page"/>
      </w:r>
    </w:p>
    <w:p>
      <w:pPr>
        <w:pStyle w:val="Heading1"/>
        <w:rPr/>
      </w:pPr>
      <w:bookmarkStart w:id="13" w:name="__RefHeading___Toc287_661572545"/>
      <w:bookmarkEnd w:id="13"/>
      <w:r>
        <w:rPr/>
        <w:t>6. Projek</w:t>
      </w:r>
      <w:r>
        <w:rPr/>
        <w:t>tablauf</w:t>
      </w:r>
    </w:p>
    <w:p>
      <w:pPr>
        <w:pStyle w:val="Heading2"/>
        <w:rPr/>
      </w:pPr>
      <w:r>
        <w:rPr/>
        <w:tab/>
      </w:r>
      <w:r>
        <w:rPr/>
        <w:t>6.1 Projektziele</w:t>
      </w:r>
    </w:p>
    <w:p>
      <w:pPr>
        <w:pStyle w:val="Normal"/>
        <w:rPr/>
      </w:pPr>
      <w:r>
        <w:rPr/>
      </w:r>
    </w:p>
    <w:p>
      <w:pPr>
        <w:pStyle w:val="Normal"/>
        <w:rPr/>
      </w:pPr>
      <w:r>
        <w:rPr/>
      </w:r>
      <w:r>
        <w:br w:type="page"/>
      </w:r>
    </w:p>
    <w:p>
      <w:pPr>
        <w:pStyle w:val="Heading2"/>
        <w:rPr/>
      </w:pPr>
      <w:r>
        <w:rPr/>
        <w:tab/>
      </w:r>
      <w:r>
        <w:rPr/>
        <w:t>6.2 Projektstrukturplan</w:t>
      </w:r>
      <w:r>
        <w:br w:type="page"/>
      </w:r>
    </w:p>
    <w:p>
      <w:pPr>
        <w:pStyle w:val="Heading2"/>
        <w:rPr/>
      </w:pPr>
      <w:r>
        <w:rPr/>
        <w:tab/>
      </w:r>
      <w:r>
        <w:rPr/>
        <w:t>6.3 Projektablaufplan</w:t>
      </w:r>
    </w:p>
    <w:p>
      <w:pPr>
        <w:pStyle w:val="Normal"/>
        <w:rPr/>
      </w:pPr>
      <w:r>
        <w:rPr/>
      </w:r>
    </w:p>
    <w:p>
      <w:pPr>
        <w:pStyle w:val="Normal"/>
        <w:rPr/>
      </w:pPr>
      <w:r>
        <w:rPr/>
      </w:r>
    </w:p>
    <w:p>
      <w:pPr>
        <w:pStyle w:val="Normal"/>
        <w:spacing w:before="0" w:after="120"/>
        <w:rPr/>
      </w:pPr>
      <w:r>
        <w:rPr/>
      </w:r>
    </w:p>
    <w:sectPr>
      <w:footerReference w:type="default" r:id="rId3"/>
      <w:type w:val="nextPage"/>
      <w:pgSz w:w="11906" w:h="16838"/>
      <w:pgMar w:left="1417" w:right="1417" w:header="0" w:top="1417" w:footer="708" w:bottom="1134" w:gutter="0"/>
      <w:pgNumType w:start="0"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Arial">
    <w:charset w:val="01"/>
    <w:family w:val="roman"/>
    <w:pitch w:val="variable"/>
  </w:font>
  <w:font w:name="open sans">
    <w:altName w:val="Helvetica Neu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4498234"/>
    </w:sdtPr>
    <w:sdtContent>
      <w:p>
        <w:pPr>
          <w:pStyle w:val="Footer"/>
          <w:jc w:val="right"/>
          <w:rPr/>
        </w:pPr>
        <w:r>
          <w:rPr/>
          <w:fldChar w:fldCharType="begin"/>
        </w:r>
        <w:r>
          <w:instrText> PAGE </w:instrText>
        </w:r>
        <w:r>
          <w:fldChar w:fldCharType="separate"/>
        </w:r>
        <w:r>
          <w:t>10</w:t>
        </w:r>
        <w:r>
          <w:fldChar w:fldCharType="end"/>
        </w:r>
      </w:p>
    </w:sdtContent>
  </w:sdt>
  <w:p>
    <w:pPr>
      <w:pStyle w:val="Footer"/>
      <w:jc w:val="center"/>
      <w:rPr/>
    </w:pPr>
    <w:r>
      <w:rPr>
        <w:lang w:val="en-US"/>
      </w:rPr>
      <w:t>PDM_Team_C-Melee_Plus.pdf</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05057"/>
    <w:pPr>
      <w:widowControl/>
      <w:bidi w:val="0"/>
      <w:spacing w:lineRule="auto" w:line="264" w:before="0" w:after="120"/>
      <w:jc w:val="left"/>
    </w:pPr>
    <w:rPr>
      <w:rFonts w:ascii="Calibri" w:hAnsi="Calibri" w:eastAsia="" w:cs="" w:asciiTheme="minorHAnsi" w:cstheme="minorBidi" w:eastAsiaTheme="minorEastAsia" w:hAnsiTheme="minorHAnsi"/>
      <w:color w:val="00000A"/>
      <w:sz w:val="24"/>
      <w:szCs w:val="20"/>
      <w:lang w:val="de-DE" w:eastAsia="en-US" w:bidi="ar-SA"/>
    </w:rPr>
  </w:style>
  <w:style w:type="paragraph" w:styleId="Heading1">
    <w:name w:val="Heading 1"/>
    <w:basedOn w:val="Normal"/>
    <w:next w:val="Normal"/>
    <w:link w:val="Heading1Char"/>
    <w:uiPriority w:val="9"/>
    <w:qFormat/>
    <w:rsid w:val="00976af9"/>
    <w:pPr>
      <w:keepNext/>
      <w:keepLines/>
      <w:spacing w:lineRule="auto" w:line="240" w:before="32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76af9"/>
    <w:pPr>
      <w:keepNext/>
      <w:keepLines/>
      <w:spacing w:lineRule="auto" w:line="240" w:before="80" w:after="0"/>
      <w:outlineLvl w:val="1"/>
    </w:pPr>
    <w:rPr>
      <w:rFonts w:ascii="Calibri Light" w:hAnsi="Calibri Light" w:eastAsia="" w:cs="" w:asciiTheme="majorHAnsi" w:cstheme="majorBidi" w:eastAsiaTheme="majorEastAsia" w:hAnsiTheme="majorHAnsi"/>
      <w:color w:val="4472C4" w:themeColor="accent1"/>
      <w:sz w:val="28"/>
      <w:szCs w:val="28"/>
    </w:rPr>
  </w:style>
  <w:style w:type="paragraph" w:styleId="Heading3">
    <w:name w:val="Heading 3"/>
    <w:basedOn w:val="Normal"/>
    <w:next w:val="Normal"/>
    <w:link w:val="Heading3Char"/>
    <w:uiPriority w:val="9"/>
    <w:unhideWhenUsed/>
    <w:qFormat/>
    <w:rsid w:val="007f4391"/>
    <w:pPr>
      <w:keepNext/>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Cs w:val="24"/>
    </w:rPr>
  </w:style>
  <w:style w:type="paragraph" w:styleId="Heading4">
    <w:name w:val="Heading 4"/>
    <w:basedOn w:val="Normal"/>
    <w:next w:val="Normal"/>
    <w:link w:val="Heading4Char"/>
    <w:uiPriority w:val="9"/>
    <w:semiHidden/>
    <w:unhideWhenUsed/>
    <w:qFormat/>
    <w:rsid w:val="007f4391"/>
    <w:pPr>
      <w:keepNext/>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7f4391"/>
    <w:pPr>
      <w:keepNext/>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7f4391"/>
    <w:pPr>
      <w:keepNext/>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7f4391"/>
    <w:pPr>
      <w:keepNext/>
      <w:keepLines/>
      <w:spacing w:before="40" w:after="0"/>
      <w:outlineLvl w:val="6"/>
    </w:pPr>
    <w:rPr>
      <w:rFonts w:ascii="Calibri Light" w:hAnsi="Calibri Light" w:eastAsia="" w:cs="" w:asciiTheme="majorHAnsi" w:cstheme="majorBidi" w:eastAsiaTheme="majorEastAsia" w:hAnsiTheme="majorHAns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f4391"/>
    <w:pPr>
      <w:keepNext/>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7f4391"/>
    <w:pPr>
      <w:keepNext/>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6af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76af9"/>
    <w:rPr>
      <w:rFonts w:ascii="Calibri Light" w:hAnsi="Calibri Light" w:eastAsia="" w:cs="" w:asciiTheme="majorHAnsi" w:cstheme="majorBidi" w:eastAsiaTheme="majorEastAsia" w:hAnsiTheme="majorHAnsi"/>
      <w:color w:val="4472C4" w:themeColor="accent1"/>
      <w:sz w:val="28"/>
      <w:szCs w:val="28"/>
    </w:rPr>
  </w:style>
  <w:style w:type="character" w:styleId="Heading3Char" w:customStyle="1">
    <w:name w:val="Heading 3 Char"/>
    <w:basedOn w:val="DefaultParagraphFont"/>
    <w:link w:val="Heading3"/>
    <w:uiPriority w:val="9"/>
    <w:qFormat/>
    <w:rsid w:val="007f4391"/>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7f4391"/>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7f4391"/>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7f4391"/>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7f4391"/>
    <w:rPr>
      <w:rFonts w:ascii="Calibri Light" w:hAnsi="Calibri Light" w:eastAsia="" w:cs="" w:asciiTheme="majorHAnsi" w:cstheme="majorBidi" w:eastAsiaTheme="majorEastAsia" w:hAnsiTheme="majorHAnsi"/>
      <w:i/>
      <w:iCs/>
      <w:color w:val="1F3864" w:themeColor="accent1" w:themeShade="80"/>
      <w:sz w:val="21"/>
      <w:szCs w:val="21"/>
    </w:rPr>
  </w:style>
  <w:style w:type="character" w:styleId="Heading8Char" w:customStyle="1">
    <w:name w:val="Heading 8 Char"/>
    <w:basedOn w:val="DefaultParagraphFont"/>
    <w:link w:val="Heading8"/>
    <w:uiPriority w:val="9"/>
    <w:semiHidden/>
    <w:qFormat/>
    <w:rsid w:val="007f4391"/>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7f4391"/>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7f4391"/>
    <w:rPr>
      <w:rFonts w:ascii="Calibri Light" w:hAnsi="Calibri Light" w:eastAsia="" w:cs="" w:asciiTheme="majorHAnsi" w:cstheme="majorBidi" w:eastAsiaTheme="majorEastAsia" w:hAnsiTheme="majorHAnsi"/>
      <w:color w:val="4472C4" w:themeColor="accent1"/>
      <w:spacing w:val="-10"/>
      <w:sz w:val="56"/>
      <w:szCs w:val="56"/>
    </w:rPr>
  </w:style>
  <w:style w:type="character" w:styleId="SubtitleChar" w:customStyle="1">
    <w:name w:val="Subtitle Char"/>
    <w:basedOn w:val="DefaultParagraphFont"/>
    <w:link w:val="Subtitle"/>
    <w:uiPriority w:val="11"/>
    <w:qFormat/>
    <w:rsid w:val="007f4391"/>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7f4391"/>
    <w:rPr>
      <w:b/>
      <w:bCs/>
    </w:rPr>
  </w:style>
  <w:style w:type="character" w:styleId="Emphasis">
    <w:name w:val="Emphasis"/>
    <w:basedOn w:val="DefaultParagraphFont"/>
    <w:uiPriority w:val="20"/>
    <w:qFormat/>
    <w:rsid w:val="007f4391"/>
    <w:rPr>
      <w:i/>
      <w:iCs/>
    </w:rPr>
  </w:style>
  <w:style w:type="character" w:styleId="QuoteChar" w:customStyle="1">
    <w:name w:val="Quote Char"/>
    <w:basedOn w:val="DefaultParagraphFont"/>
    <w:link w:val="Quote"/>
    <w:uiPriority w:val="29"/>
    <w:qFormat/>
    <w:rsid w:val="007f4391"/>
    <w:rPr>
      <w:i/>
      <w:iCs/>
      <w:color w:val="404040" w:themeColor="text1" w:themeTint="bf"/>
    </w:rPr>
  </w:style>
  <w:style w:type="character" w:styleId="IntenseQuoteChar" w:customStyle="1">
    <w:name w:val="Intense Quote Char"/>
    <w:basedOn w:val="DefaultParagraphFont"/>
    <w:link w:val="IntenseQuote"/>
    <w:uiPriority w:val="30"/>
    <w:qFormat/>
    <w:rsid w:val="007f4391"/>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7f4391"/>
    <w:rPr>
      <w:i/>
      <w:iCs/>
      <w:color w:val="404040" w:themeColor="text1" w:themeTint="bf"/>
    </w:rPr>
  </w:style>
  <w:style w:type="character" w:styleId="IntenseEmphasis">
    <w:name w:val="Intense Emphasis"/>
    <w:basedOn w:val="DefaultParagraphFont"/>
    <w:uiPriority w:val="21"/>
    <w:qFormat/>
    <w:rsid w:val="007f4391"/>
    <w:rPr>
      <w:b/>
      <w:bCs/>
      <w:i/>
      <w:iCs/>
    </w:rPr>
  </w:style>
  <w:style w:type="character" w:styleId="SubtleReference">
    <w:name w:val="Subtle Reference"/>
    <w:basedOn w:val="DefaultParagraphFont"/>
    <w:uiPriority w:val="31"/>
    <w:qFormat/>
    <w:rsid w:val="007f4391"/>
    <w:rPr>
      <w:smallCaps/>
      <w:color w:val="404040" w:themeColor="text1" w:themeTint="bf"/>
      <w:u w:val="single" w:color="7F7F7F"/>
    </w:rPr>
  </w:style>
  <w:style w:type="character" w:styleId="IntenseReference">
    <w:name w:val="Intense Reference"/>
    <w:basedOn w:val="DefaultParagraphFont"/>
    <w:uiPriority w:val="32"/>
    <w:qFormat/>
    <w:rsid w:val="007f4391"/>
    <w:rPr>
      <w:b/>
      <w:bCs/>
      <w:smallCaps/>
      <w:spacing w:val="5"/>
      <w:u w:val="single"/>
    </w:rPr>
  </w:style>
  <w:style w:type="character" w:styleId="BookTitle">
    <w:name w:val="Book Title"/>
    <w:basedOn w:val="DefaultParagraphFont"/>
    <w:uiPriority w:val="33"/>
    <w:qFormat/>
    <w:rsid w:val="007f4391"/>
    <w:rPr>
      <w:b/>
      <w:bCs/>
      <w:smallCaps/>
    </w:rPr>
  </w:style>
  <w:style w:type="character" w:styleId="NoSpacingChar" w:customStyle="1">
    <w:name w:val="No Spacing Char"/>
    <w:basedOn w:val="DefaultParagraphFont"/>
    <w:link w:val="NoSpacing"/>
    <w:uiPriority w:val="1"/>
    <w:qFormat/>
    <w:rsid w:val="00f75bed"/>
    <w:rPr/>
  </w:style>
  <w:style w:type="character" w:styleId="HeaderChar" w:customStyle="1">
    <w:name w:val="Header Char"/>
    <w:basedOn w:val="DefaultParagraphFont"/>
    <w:link w:val="Header"/>
    <w:uiPriority w:val="99"/>
    <w:qFormat/>
    <w:rsid w:val="00f75bed"/>
    <w:rPr/>
  </w:style>
  <w:style w:type="character" w:styleId="FooterChar" w:customStyle="1">
    <w:name w:val="Footer Char"/>
    <w:basedOn w:val="DefaultParagraphFont"/>
    <w:link w:val="Footer"/>
    <w:uiPriority w:val="99"/>
    <w:qFormat/>
    <w:rsid w:val="00f75bed"/>
    <w:rPr/>
  </w:style>
  <w:style w:type="character" w:styleId="InternetLink">
    <w:name w:val="Internet Link"/>
    <w:basedOn w:val="DefaultParagraphFont"/>
    <w:uiPriority w:val="99"/>
    <w:unhideWhenUsed/>
    <w:rsid w:val="00005057"/>
    <w:rPr>
      <w:color w:val="0563C1" w:themeColor="hyperlink"/>
      <w:u w:val="single"/>
    </w:rPr>
  </w:style>
  <w:style w:type="character" w:styleId="FootnoteTextChar" w:customStyle="1">
    <w:name w:val="Footnote Text Char"/>
    <w:basedOn w:val="DefaultParagraphFont"/>
    <w:link w:val="FootnoteText"/>
    <w:uiPriority w:val="99"/>
    <w:qFormat/>
    <w:rsid w:val="00e46a1e"/>
    <w:rPr>
      <w:rFonts w:cs="Times New Roman"/>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unhideWhenUsed/>
    <w:qFormat/>
    <w:rsid w:val="007f4391"/>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7f4391"/>
    <w:pPr>
      <w:spacing w:lineRule="auto" w:line="240" w:before="0" w:after="0"/>
      <w:contextualSpacing/>
    </w:pPr>
    <w:rPr>
      <w:rFonts w:ascii="Calibri Light" w:hAnsi="Calibri Light" w:eastAsia="" w:cs=""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itleChar"/>
    <w:uiPriority w:val="11"/>
    <w:qFormat/>
    <w:rsid w:val="007f4391"/>
    <w:pPr>
      <w:spacing w:lineRule="auto" w:line="240"/>
    </w:pPr>
    <w:rPr>
      <w:rFonts w:ascii="Calibri Light" w:hAnsi="Calibri Light" w:eastAsia="" w:cs="" w:asciiTheme="majorHAnsi" w:cstheme="majorBidi" w:eastAsiaTheme="majorEastAsia" w:hAnsiTheme="majorHAnsi"/>
      <w:szCs w:val="24"/>
    </w:rPr>
  </w:style>
  <w:style w:type="paragraph" w:styleId="NoSpacing">
    <w:name w:val="No Spacing"/>
    <w:link w:val="NoSpacingChar"/>
    <w:uiPriority w:val="1"/>
    <w:qFormat/>
    <w:rsid w:val="007f4391"/>
    <w:pPr>
      <w:widowControl/>
      <w:bidi w:val="0"/>
      <w:spacing w:lineRule="auto" w:line="240" w:before="0" w:after="0"/>
      <w:jc w:val="left"/>
    </w:pPr>
    <w:rPr>
      <w:rFonts w:ascii="Calibri" w:hAnsi="Calibri" w:eastAsia="" w:cs="" w:asciiTheme="minorHAnsi" w:cstheme="minorBidi" w:eastAsiaTheme="minorEastAsia" w:hAnsiTheme="minorHAnsi"/>
      <w:color w:val="00000A"/>
      <w:sz w:val="24"/>
      <w:szCs w:val="20"/>
      <w:lang w:val="de-DE" w:eastAsia="en-US" w:bidi="ar-SA"/>
    </w:rPr>
  </w:style>
  <w:style w:type="paragraph" w:styleId="Quote">
    <w:name w:val="Quote"/>
    <w:basedOn w:val="Normal"/>
    <w:next w:val="Normal"/>
    <w:link w:val="QuoteChar"/>
    <w:uiPriority w:val="29"/>
    <w:qFormat/>
    <w:rsid w:val="007f4391"/>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7f4391"/>
    <w:pPr>
      <w:pBdr>
        <w:left w:val="single" w:sz="18" w:space="12" w:color="4472C4"/>
      </w:pBdr>
      <w:spacing w:lineRule="auto" w:line="300" w:beforeAutospacing="1" w:after="120"/>
      <w:ind w:left="1224" w:right="1224" w:hanging="0"/>
    </w:pPr>
    <w:rPr>
      <w:rFonts w:ascii="Calibri Light" w:hAnsi="Calibri Light" w:eastAsia="" w:cs="" w:asciiTheme="majorHAnsi" w:cstheme="majorBidi" w:eastAsiaTheme="majorEastAsia" w:hAnsiTheme="majorHAnsi"/>
      <w:color w:val="4472C4" w:themeColor="accent1"/>
      <w:sz w:val="28"/>
      <w:szCs w:val="28"/>
    </w:rPr>
  </w:style>
  <w:style w:type="paragraph" w:styleId="TOCHeading">
    <w:name w:val="TOC Heading"/>
    <w:basedOn w:val="Heading1"/>
    <w:next w:val="Normal"/>
    <w:uiPriority w:val="39"/>
    <w:unhideWhenUsed/>
    <w:qFormat/>
    <w:rsid w:val="007f4391"/>
    <w:pPr/>
    <w:rPr/>
  </w:style>
  <w:style w:type="paragraph" w:styleId="NormalWeb">
    <w:name w:val="Normal (Web)"/>
    <w:basedOn w:val="Normal"/>
    <w:uiPriority w:val="99"/>
    <w:unhideWhenUsed/>
    <w:qFormat/>
    <w:rsid w:val="007f4391"/>
    <w:pPr>
      <w:spacing w:lineRule="auto" w:line="240" w:beforeAutospacing="1" w:afterAutospacing="1"/>
    </w:pPr>
    <w:rPr>
      <w:rFonts w:ascii="Times New Roman" w:hAnsi="Times New Roman" w:eastAsia="Times New Roman" w:cs="Times New Roman"/>
      <w:szCs w:val="24"/>
      <w:lang w:eastAsia="de-DE"/>
    </w:rPr>
  </w:style>
  <w:style w:type="paragraph" w:styleId="Header">
    <w:name w:val="Header"/>
    <w:basedOn w:val="Normal"/>
    <w:link w:val="HeaderChar"/>
    <w:uiPriority w:val="99"/>
    <w:unhideWhenUsed/>
    <w:rsid w:val="00f75bed"/>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f75bed"/>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005057"/>
    <w:pPr>
      <w:spacing w:before="0" w:after="100"/>
    </w:pPr>
    <w:rPr/>
  </w:style>
  <w:style w:type="paragraph" w:styleId="ListParagraph">
    <w:name w:val="List Paragraph"/>
    <w:basedOn w:val="Normal"/>
    <w:uiPriority w:val="34"/>
    <w:qFormat/>
    <w:rsid w:val="00976af9"/>
    <w:pPr>
      <w:spacing w:before="0" w:after="120"/>
      <w:ind w:left="720" w:hanging="0"/>
      <w:contextualSpacing/>
    </w:pPr>
    <w:rPr/>
  </w:style>
  <w:style w:type="paragraph" w:styleId="Contents2">
    <w:name w:val="TOC 2"/>
    <w:basedOn w:val="Normal"/>
    <w:next w:val="Normal"/>
    <w:autoRedefine/>
    <w:uiPriority w:val="39"/>
    <w:unhideWhenUsed/>
    <w:rsid w:val="007a3dcf"/>
    <w:pPr>
      <w:spacing w:before="0" w:after="100"/>
      <w:ind w:left="240" w:hanging="0"/>
    </w:pPr>
    <w:rPr/>
  </w:style>
  <w:style w:type="paragraph" w:styleId="DecimalAligned" w:customStyle="1">
    <w:name w:val="Decimal Aligned"/>
    <w:basedOn w:val="Normal"/>
    <w:uiPriority w:val="40"/>
    <w:qFormat/>
    <w:rsid w:val="00e46a1e"/>
    <w:pPr>
      <w:tabs>
        <w:tab w:val="decimal" w:pos="360" w:leader="none"/>
      </w:tabs>
      <w:spacing w:lineRule="auto" w:line="276" w:before="0" w:after="200"/>
    </w:pPr>
    <w:rPr>
      <w:rFonts w:cs="Times New Roman"/>
      <w:sz w:val="22"/>
      <w:szCs w:val="22"/>
      <w:lang w:val="en-US"/>
    </w:rPr>
  </w:style>
  <w:style w:type="paragraph" w:styleId="Footnote">
    <w:name w:val="Footnote Text"/>
    <w:basedOn w:val="Normal"/>
    <w:link w:val="FootnoteTextChar"/>
    <w:uiPriority w:val="99"/>
    <w:unhideWhenUsed/>
    <w:qFormat/>
    <w:rsid w:val="00e46a1e"/>
    <w:pPr>
      <w:spacing w:lineRule="auto" w:line="240" w:before="0" w:after="0"/>
    </w:pPr>
    <w:rPr>
      <w:rFonts w:cs="Times New Roman"/>
      <w:sz w:val="20"/>
      <w:lang w:val="en-US"/>
    </w:rPr>
  </w:style>
  <w:style w:type="paragraph" w:styleId="Contents3">
    <w:name w:val="TOC 3"/>
    <w:basedOn w:val="Normal"/>
    <w:next w:val="Normal"/>
    <w:autoRedefine/>
    <w:uiPriority w:val="39"/>
    <w:unhideWhenUsed/>
    <w:rsid w:val="00c41976"/>
    <w:pPr>
      <w:spacing w:before="0" w:after="100"/>
      <w:ind w:left="48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List2-Accent1">
    <w:name w:val="Medium List 2 Accent 1"/>
    <w:basedOn w:val="TableNormal"/>
    <w:uiPriority w:val="66"/>
    <w:rsid w:val="00976af9"/>
    <w:pPr>
      <w:spacing w:after="0" w:line="240" w:lineRule="auto"/>
    </w:pPr>
    <w:rPr>
      <w:rFonts w:asciiTheme="majorHAnsi" w:hAnsiTheme="majorHAnsi" w:eastAsiaTheme="majorEastAsia" w:cstheme="majorBidi"/>
      <w:lang w:val="en-US"/>
      <w:color w:val="000000" w:themeColor="text1"/>
      <w:sz w:val="22"/>
      <w:szCs w:val="22"/>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blPr/>
      <w:tcPr>
        <w:tcBorders>
          <w:top w:val="nil"/>
          <w:left w:val="nil"/>
          <w:bottom w:val="single" w:color="4472C4" w:themeColor="accent1" w:sz="24" w:space="0"/>
          <w:right w:val="nil"/>
          <w:insideH w:val="nil"/>
          <w:insideV w:val="nil"/>
        </w:tcBorders>
        <w:shd w:val="clear" w:color="auto" w:fill="FFFFFF" w:themeFill="background1"/>
      </w:tcPr>
    </w:tblStylePr>
    <w:tblStylePr w:type="lastRow">
      <w:tblPr/>
      <w:tcPr>
        <w:tcBorders>
          <w:top w:val="single" w:color="4472C4"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1" w:sz="8" w:space="0"/>
          <w:insideH w:val="nil"/>
          <w:insideV w:val="nil"/>
        </w:tcBorders>
        <w:shd w:val="clear" w:color="auto" w:fill="FFFFFF" w:themeFill="background1"/>
      </w:tcPr>
    </w:tblStylePr>
    <w:tblStylePr w:type="lastCol">
      <w:tblPr/>
      <w:tcPr>
        <w:tcBorders>
          <w:top w:val="nil"/>
          <w:left w:val="single" w:color="4472C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e46a1e"/>
    <w:pPr>
      <w:spacing w:after="0" w:line="240" w:lineRule="auto"/>
    </w:pPr>
    <w:rPr>
      <w:lang w:val="en-US"/>
      <w:color w:val="2F5496" w:themeColor="accent1" w:themeShade="bf"/>
      <w:sz w:val="22"/>
      <w:szCs w:val="22"/>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2018-06-03T00:00:00</PublishDate>
  <Abstract/>
  <CompanyAddress/>
  <CompanyPhone/>
  <CompanyFax/>
  <CompanyEmail/>
</CoverPageProperties>
</file>

<file path=customXml/itemProps1.xml><?xml version="1.0" encoding="utf-8"?>
<ds:datastoreItem xmlns:ds="http://schemas.openxmlformats.org/officeDocument/2006/customXml" ds:itemID="{3F8799E3-DA28-4654-9690-5AA51FC9EFF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Application>LibreOffice/5.1.6.2$Linux_X86_64 LibreOffice_project/10m0$Build-2</Application>
  <Pages>12</Pages>
  <Words>590</Words>
  <Characters>3750</Characters>
  <CharactersWithSpaces>4232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2018-06-03T20:35:00Z</dcterms:created>
  <dc:creator>Sandwichyo</dc:creator>
  <dc:description/>
  <dc:language>en-US</dc:language>
  <cp:lastModifiedBy/>
  <dcterms:modified xsi:type="dcterms:W3CDTF">2019-10-02T20:30:15Z</dcterms:modified>
  <cp:revision>13</cp:revision>
  <dc:subject>Warenkorbanalyse</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