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C8599" w14:textId="78EABF0C" w:rsidR="005275B8" w:rsidRPr="005275B8" w:rsidRDefault="005275B8" w:rsidP="005275B8">
      <w:pPr>
        <w:jc w:val="center"/>
        <w:rPr>
          <w:b/>
          <w:bCs/>
          <w:sz w:val="36"/>
          <w:szCs w:val="36"/>
          <w:u w:val="single"/>
        </w:rPr>
      </w:pPr>
      <w:r w:rsidRPr="005275B8">
        <w:rPr>
          <w:b/>
          <w:bCs/>
          <w:sz w:val="36"/>
          <w:szCs w:val="36"/>
          <w:u w:val="single"/>
        </w:rPr>
        <w:t>Institutional Real Estate Investment Analysis &amp; Deal Screening System</w:t>
      </w:r>
    </w:p>
    <w:p w14:paraId="2F05873E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Overview</w:t>
      </w:r>
    </w:p>
    <w:p w14:paraId="36621A56" w14:textId="7FC5124F" w:rsidR="005275B8" w:rsidRPr="005275B8" w:rsidRDefault="005275B8" w:rsidP="005275B8">
      <w:r w:rsidRPr="005275B8">
        <w:t>This project automates the initial screening and financial evaluation of residential investment properties. It collects property data, analyzes key investment metrics, and generates institutional-style reports that help investors identify high-potential acquisition opportunities while filtering out unsuitable deals.</w:t>
      </w:r>
      <w:r w:rsidRPr="005275B8">
        <w:pict w14:anchorId="44AFE00B">
          <v:rect id="_x0000_i1055" style="width:0;height:1.5pt" o:hralign="center" o:hrstd="t" o:hr="t" fillcolor="#a0a0a0" stroked="f"/>
        </w:pict>
      </w:r>
    </w:p>
    <w:p w14:paraId="108A3088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Features</w:t>
      </w:r>
    </w:p>
    <w:p w14:paraId="20749C56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 xml:space="preserve">Automated property screening </w:t>
      </w:r>
    </w:p>
    <w:p w14:paraId="349E5B4C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 xml:space="preserve">Investment metric calculations (Cap Rate, Cash-on-Cash Return, Monthly Cash Flow, GRM) </w:t>
      </w:r>
    </w:p>
    <w:p w14:paraId="3A213419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 xml:space="preserve">Investment opportunity classification </w:t>
      </w:r>
    </w:p>
    <w:p w14:paraId="26D8737B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 xml:space="preserve">Risk assessment for weak-performing properties </w:t>
      </w:r>
    </w:p>
    <w:p w14:paraId="58D30BB3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 xml:space="preserve">Institutional-style investment report generation </w:t>
      </w:r>
    </w:p>
    <w:p w14:paraId="3374BFF3" w14:textId="77777777" w:rsidR="005275B8" w:rsidRPr="005275B8" w:rsidRDefault="005275B8" w:rsidP="005275B8">
      <w:pPr>
        <w:numPr>
          <w:ilvl w:val="0"/>
          <w:numId w:val="3"/>
        </w:numPr>
      </w:pPr>
      <w:r w:rsidRPr="005275B8">
        <w:t>Executive portfolio summary and acquisition recommendations</w:t>
      </w:r>
    </w:p>
    <w:p w14:paraId="5C838670" w14:textId="77777777" w:rsidR="005275B8" w:rsidRPr="005275B8" w:rsidRDefault="005275B8" w:rsidP="005275B8">
      <w:r w:rsidRPr="005275B8">
        <w:pict w14:anchorId="2A32E95A">
          <v:rect id="_x0000_i1072" style="width:0;height:1.5pt" o:hralign="center" o:hrstd="t" o:hr="t" fillcolor="#a0a0a0" stroked="f"/>
        </w:pict>
      </w:r>
    </w:p>
    <w:p w14:paraId="4AABDC8A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Workflow</w:t>
      </w:r>
    </w:p>
    <w:p w14:paraId="17D6FCD8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 xml:space="preserve">Collect residential property data </w:t>
      </w:r>
    </w:p>
    <w:p w14:paraId="2DAEBBFE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 xml:space="preserve">Validate and process financial inputs </w:t>
      </w:r>
    </w:p>
    <w:p w14:paraId="236ECABA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 xml:space="preserve">Calculate investment metrics </w:t>
      </w:r>
    </w:p>
    <w:p w14:paraId="6C641809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 xml:space="preserve">Classify opportunities based on investment criteria </w:t>
      </w:r>
    </w:p>
    <w:p w14:paraId="56FB02A3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 xml:space="preserve">Generate professional investment report </w:t>
      </w:r>
    </w:p>
    <w:p w14:paraId="76A0FA4F" w14:textId="77777777" w:rsidR="005275B8" w:rsidRPr="005275B8" w:rsidRDefault="005275B8" w:rsidP="005275B8">
      <w:pPr>
        <w:numPr>
          <w:ilvl w:val="0"/>
          <w:numId w:val="4"/>
        </w:numPr>
      </w:pPr>
      <w:r w:rsidRPr="005275B8">
        <w:t>Highlight acquisition opportunities and high-risk assets</w:t>
      </w:r>
    </w:p>
    <w:p w14:paraId="60BF8ED6" w14:textId="77777777" w:rsidR="005275B8" w:rsidRPr="005275B8" w:rsidRDefault="005275B8" w:rsidP="005275B8">
      <w:r w:rsidRPr="005275B8">
        <w:pict w14:anchorId="7E2EF5FC">
          <v:rect id="_x0000_i1057" style="width:0;height:1.5pt" o:hralign="center" o:hrstd="t" o:hr="t" fillcolor="#a0a0a0" stroked="f"/>
        </w:pict>
      </w:r>
    </w:p>
    <w:p w14:paraId="1DBA5894" w14:textId="77777777" w:rsidR="005275B8" w:rsidRDefault="005275B8" w:rsidP="005275B8">
      <w:pPr>
        <w:rPr>
          <w:b/>
          <w:bCs/>
        </w:rPr>
      </w:pPr>
    </w:p>
    <w:p w14:paraId="37326867" w14:textId="77777777" w:rsidR="005275B8" w:rsidRDefault="005275B8" w:rsidP="005275B8">
      <w:pPr>
        <w:rPr>
          <w:b/>
          <w:bCs/>
        </w:rPr>
      </w:pPr>
    </w:p>
    <w:p w14:paraId="4ABD3799" w14:textId="77777777" w:rsidR="005275B8" w:rsidRDefault="005275B8" w:rsidP="005275B8">
      <w:pPr>
        <w:rPr>
          <w:b/>
          <w:bCs/>
        </w:rPr>
      </w:pPr>
    </w:p>
    <w:p w14:paraId="3E91D18E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Technologies &amp; Tools</w:t>
      </w:r>
    </w:p>
    <w:p w14:paraId="7B211158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 xml:space="preserve">AI-assisted workflow automation </w:t>
      </w:r>
    </w:p>
    <w:p w14:paraId="3EA3583A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 xml:space="preserve">API integrations </w:t>
      </w:r>
    </w:p>
    <w:p w14:paraId="1B7C7B45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 xml:space="preserve">Microsoft Excel </w:t>
      </w:r>
    </w:p>
    <w:p w14:paraId="1191C383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 xml:space="preserve">Financial Modeling </w:t>
      </w:r>
    </w:p>
    <w:p w14:paraId="200629F8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 xml:space="preserve">Data Analysis </w:t>
      </w:r>
    </w:p>
    <w:p w14:paraId="2784DD78" w14:textId="77777777" w:rsidR="005275B8" w:rsidRPr="005275B8" w:rsidRDefault="005275B8" w:rsidP="005275B8">
      <w:pPr>
        <w:numPr>
          <w:ilvl w:val="0"/>
          <w:numId w:val="5"/>
        </w:numPr>
      </w:pPr>
      <w:r w:rsidRPr="005275B8">
        <w:t>Prompt Engineering</w:t>
      </w:r>
    </w:p>
    <w:p w14:paraId="0A8F96E8" w14:textId="77777777" w:rsidR="005275B8" w:rsidRDefault="005275B8" w:rsidP="005275B8">
      <w:r w:rsidRPr="005275B8">
        <w:pict w14:anchorId="6A9FD202">
          <v:rect id="_x0000_i1058" style="width:0;height:1.5pt" o:hralign="center" o:hrstd="t" o:hr="t" fillcolor="#a0a0a0" stroked="f"/>
        </w:pict>
      </w:r>
    </w:p>
    <w:p w14:paraId="4613222D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Business Value</w:t>
      </w:r>
    </w:p>
    <w:p w14:paraId="3968865E" w14:textId="77777777" w:rsidR="005275B8" w:rsidRPr="005275B8" w:rsidRDefault="005275B8" w:rsidP="005275B8">
      <w:r w:rsidRPr="005275B8">
        <w:t>The system reduces the manual effort involved in reviewing large volumes of property listings by automatically evaluating investment quality and presenting findings in a structured institutional report. It helps investors prioritize high-potential opportunities while avoiding weak investment candidates.</w:t>
      </w:r>
    </w:p>
    <w:p w14:paraId="072B57DD" w14:textId="618A6E77" w:rsidR="005275B8" w:rsidRPr="005275B8" w:rsidRDefault="005275B8" w:rsidP="005275B8">
      <w:r w:rsidRPr="005275B8">
        <w:pict w14:anchorId="7659792B">
          <v:rect id="_x0000_i1074" style="width:0;height:1.5pt" o:hralign="center" o:hrstd="t" o:hr="t" fillcolor="#a0a0a0" stroked="f"/>
        </w:pict>
      </w:r>
    </w:p>
    <w:p w14:paraId="419D0066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Sample Outputs</w:t>
      </w:r>
    </w:p>
    <w:p w14:paraId="3F2512C9" w14:textId="77777777" w:rsidR="005275B8" w:rsidRPr="005275B8" w:rsidRDefault="005275B8" w:rsidP="005275B8">
      <w:r w:rsidRPr="005275B8">
        <w:t>Included in this folder:</w:t>
      </w:r>
    </w:p>
    <w:p w14:paraId="0C4E78AC" w14:textId="77777777" w:rsidR="005275B8" w:rsidRPr="005275B8" w:rsidRDefault="005275B8" w:rsidP="005275B8">
      <w:r w:rsidRPr="005275B8">
        <w:rPr>
          <w:rFonts w:ascii="Segoe UI Emoji" w:hAnsi="Segoe UI Emoji" w:cs="Segoe UI Emoji"/>
        </w:rPr>
        <w:t>✅</w:t>
      </w:r>
      <w:r w:rsidRPr="005275B8">
        <w:t xml:space="preserve"> Institutional Investment Report</w:t>
      </w:r>
    </w:p>
    <w:p w14:paraId="3978152F" w14:textId="77777777" w:rsidR="005275B8" w:rsidRPr="005275B8" w:rsidRDefault="005275B8" w:rsidP="005275B8">
      <w:r w:rsidRPr="005275B8">
        <w:rPr>
          <w:rFonts w:ascii="Segoe UI Emoji" w:hAnsi="Segoe UI Emoji" w:cs="Segoe UI Emoji"/>
        </w:rPr>
        <w:t>✅</w:t>
      </w:r>
      <w:r w:rsidRPr="005275B8">
        <w:t xml:space="preserve"> Workflow diagrams</w:t>
      </w:r>
    </w:p>
    <w:p w14:paraId="4ED1767A" w14:textId="77777777" w:rsidR="005275B8" w:rsidRPr="005275B8" w:rsidRDefault="005275B8" w:rsidP="005275B8">
      <w:r w:rsidRPr="005275B8">
        <w:rPr>
          <w:rFonts w:ascii="Segoe UI Emoji" w:hAnsi="Segoe UI Emoji" w:cs="Segoe UI Emoji"/>
        </w:rPr>
        <w:t>✅</w:t>
      </w:r>
      <w:r w:rsidRPr="005275B8">
        <w:t xml:space="preserve"> Financial calculations</w:t>
      </w:r>
    </w:p>
    <w:p w14:paraId="54BB0E52" w14:textId="0D0ADF89" w:rsidR="005275B8" w:rsidRPr="005275B8" w:rsidRDefault="005275B8" w:rsidP="005275B8">
      <w:r w:rsidRPr="005275B8">
        <w:rPr>
          <w:rFonts w:ascii="Segoe UI Emoji" w:hAnsi="Segoe UI Emoji" w:cs="Segoe UI Emoji"/>
        </w:rPr>
        <w:t>✅</w:t>
      </w:r>
      <w:r w:rsidRPr="005275B8">
        <w:t xml:space="preserve"> Workflow screenshots</w:t>
      </w:r>
    </w:p>
    <w:p w14:paraId="27213E20" w14:textId="77777777" w:rsidR="005275B8" w:rsidRPr="005275B8" w:rsidRDefault="005275B8" w:rsidP="005275B8">
      <w:r w:rsidRPr="005275B8">
        <w:pict w14:anchorId="10489489">
          <v:rect id="_x0000_i1059" style="width:0;height:1.5pt" o:hralign="center" o:hrstd="t" o:hr="t" fillcolor="#a0a0a0" stroked="f"/>
        </w:pict>
      </w:r>
    </w:p>
    <w:p w14:paraId="41591F67" w14:textId="77777777" w:rsidR="005275B8" w:rsidRPr="005275B8" w:rsidRDefault="005275B8" w:rsidP="005275B8">
      <w:pPr>
        <w:rPr>
          <w:b/>
          <w:bCs/>
        </w:rPr>
      </w:pPr>
      <w:r w:rsidRPr="005275B8">
        <w:rPr>
          <w:b/>
          <w:bCs/>
        </w:rPr>
        <w:t>Author</w:t>
      </w:r>
    </w:p>
    <w:p w14:paraId="13167ABA" w14:textId="77777777" w:rsidR="005275B8" w:rsidRPr="005275B8" w:rsidRDefault="005275B8" w:rsidP="005275B8">
      <w:r w:rsidRPr="005275B8">
        <w:t>Aman Kumar</w:t>
      </w:r>
    </w:p>
    <w:p w14:paraId="606EEFE9" w14:textId="77777777" w:rsidR="005275B8" w:rsidRPr="005275B8" w:rsidRDefault="005275B8" w:rsidP="005275B8">
      <w:r w:rsidRPr="005275B8">
        <w:t>BBA (Business Analytics)</w:t>
      </w:r>
    </w:p>
    <w:p w14:paraId="1AF69C48" w14:textId="77777777" w:rsidR="005275B8" w:rsidRPr="005275B8" w:rsidRDefault="005275B8" w:rsidP="005275B8">
      <w:r w:rsidRPr="005275B8">
        <w:t>Chandigarh University</w:t>
      </w:r>
    </w:p>
    <w:p w14:paraId="60E00ADD" w14:textId="77777777" w:rsidR="007C2BA8" w:rsidRDefault="007C2BA8"/>
    <w:sectPr w:rsidR="007C2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DF0"/>
    <w:multiLevelType w:val="multilevel"/>
    <w:tmpl w:val="615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D6125"/>
    <w:multiLevelType w:val="multilevel"/>
    <w:tmpl w:val="242C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4570E"/>
    <w:multiLevelType w:val="multilevel"/>
    <w:tmpl w:val="088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06046"/>
    <w:multiLevelType w:val="multilevel"/>
    <w:tmpl w:val="6AC2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B56DB"/>
    <w:multiLevelType w:val="multilevel"/>
    <w:tmpl w:val="C81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72985">
    <w:abstractNumId w:val="3"/>
  </w:num>
  <w:num w:numId="2" w16cid:durableId="650524284">
    <w:abstractNumId w:val="0"/>
  </w:num>
  <w:num w:numId="3" w16cid:durableId="296181355">
    <w:abstractNumId w:val="4"/>
  </w:num>
  <w:num w:numId="4" w16cid:durableId="383212438">
    <w:abstractNumId w:val="1"/>
  </w:num>
  <w:num w:numId="5" w16cid:durableId="20009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B8"/>
    <w:rsid w:val="005275B8"/>
    <w:rsid w:val="00654C1A"/>
    <w:rsid w:val="007C2BA8"/>
    <w:rsid w:val="0090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BCCC"/>
  <w15:chartTrackingRefBased/>
  <w15:docId w15:val="{A164924F-2487-4215-B311-9E544885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7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Sharma</dc:creator>
  <cp:keywords/>
  <dc:description/>
  <cp:lastModifiedBy>Aman Sharma</cp:lastModifiedBy>
  <cp:revision>1</cp:revision>
  <dcterms:created xsi:type="dcterms:W3CDTF">2026-06-30T04:59:00Z</dcterms:created>
  <dcterms:modified xsi:type="dcterms:W3CDTF">2026-06-30T05:09:00Z</dcterms:modified>
</cp:coreProperties>
</file>