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02C8" w14:textId="77777777" w:rsidR="00E35C7A" w:rsidRDefault="00E35C7A" w:rsidP="00E35C7A">
      <w:pPr>
        <w:tabs>
          <w:tab w:val="right" w:pos="9360"/>
        </w:tabs>
        <w:rPr>
          <w:rFonts w:ascii="Arial Bold" w:hAnsi="Arial Bold"/>
          <w:b/>
          <w:sz w:val="32"/>
          <w:szCs w:val="32"/>
        </w:rPr>
      </w:pPr>
      <w:bookmarkStart w:id="0" w:name="_Toc59445561"/>
      <w:bookmarkStart w:id="1" w:name="_Toc72184673"/>
      <w:bookmarkStart w:id="2" w:name="_Toc73413508"/>
      <w:bookmarkStart w:id="3" w:name="_GoBack"/>
      <w:bookmarkEnd w:id="3"/>
    </w:p>
    <w:p w14:paraId="61335FDF" w14:textId="77777777" w:rsidR="00E35C7A" w:rsidRDefault="00E35C7A" w:rsidP="00BA4B75">
      <w:pPr>
        <w:tabs>
          <w:tab w:val="right" w:pos="9360"/>
        </w:tabs>
        <w:jc w:val="center"/>
        <w:rPr>
          <w:rFonts w:ascii="Arial Bold" w:hAnsi="Arial Bold"/>
          <w:b/>
          <w:sz w:val="32"/>
          <w:szCs w:val="32"/>
        </w:rPr>
      </w:pPr>
      <w:r>
        <w:rPr>
          <w:noProof/>
        </w:rPr>
        <w:drawing>
          <wp:inline distT="0" distB="0" distL="0" distR="0" wp14:anchorId="7576A6B3" wp14:editId="029991D8">
            <wp:extent cx="4308534" cy="173418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TSMO-logo.png"/>
                    <pic:cNvPicPr/>
                  </pic:nvPicPr>
                  <pic:blipFill>
                    <a:blip r:embed="rId10"/>
                    <a:stretch>
                      <a:fillRect/>
                    </a:stretch>
                  </pic:blipFill>
                  <pic:spPr>
                    <a:xfrm>
                      <a:off x="0" y="0"/>
                      <a:ext cx="4308534" cy="1734185"/>
                    </a:xfrm>
                    <a:prstGeom prst="rect">
                      <a:avLst/>
                    </a:prstGeom>
                  </pic:spPr>
                </pic:pic>
              </a:graphicData>
            </a:graphic>
          </wp:inline>
        </w:drawing>
      </w:r>
    </w:p>
    <w:p w14:paraId="0AF1DBD5" w14:textId="77777777" w:rsidR="00E35C7A" w:rsidRDefault="00E35C7A" w:rsidP="00E35C7A">
      <w:pPr>
        <w:tabs>
          <w:tab w:val="right" w:pos="9360"/>
        </w:tabs>
        <w:rPr>
          <w:rFonts w:ascii="Arial Bold" w:hAnsi="Arial Bold"/>
          <w:b/>
          <w:sz w:val="32"/>
          <w:szCs w:val="32"/>
        </w:rPr>
      </w:pPr>
    </w:p>
    <w:p w14:paraId="7B8B315F" w14:textId="77777777" w:rsidR="00E35C7A" w:rsidRDefault="00E35C7A" w:rsidP="00E35C7A">
      <w:pPr>
        <w:tabs>
          <w:tab w:val="right" w:pos="9360"/>
        </w:tabs>
        <w:rPr>
          <w:rFonts w:ascii="Arial Bold" w:hAnsi="Arial Bold"/>
          <w:b/>
          <w:sz w:val="32"/>
          <w:szCs w:val="32"/>
        </w:rPr>
      </w:pPr>
    </w:p>
    <w:p w14:paraId="25F21627" w14:textId="77777777" w:rsidR="00E35C7A" w:rsidRDefault="00E35C7A" w:rsidP="00E35C7A">
      <w:pPr>
        <w:tabs>
          <w:tab w:val="right" w:pos="9360"/>
        </w:tabs>
        <w:rPr>
          <w:rFonts w:ascii="Arial Bold" w:hAnsi="Arial Bold"/>
          <w:b/>
          <w:sz w:val="32"/>
          <w:szCs w:val="32"/>
        </w:rPr>
      </w:pPr>
    </w:p>
    <w:p w14:paraId="5348ADC2" w14:textId="2C7B7886" w:rsidR="00E35C7A" w:rsidRPr="00431005" w:rsidRDefault="00D67333" w:rsidP="00E35C7A">
      <w:pPr>
        <w:tabs>
          <w:tab w:val="right" w:pos="9360"/>
        </w:tabs>
        <w:jc w:val="center"/>
        <w:rPr>
          <w:rFonts w:ascii="Arial Bold" w:hAnsi="Arial Bold"/>
          <w:b/>
          <w:sz w:val="32"/>
          <w:szCs w:val="32"/>
          <w:u w:val="single"/>
        </w:rPr>
      </w:pPr>
      <w:r>
        <w:rPr>
          <w:rFonts w:ascii="Arial" w:hAnsi="Arial" w:cs="Arial"/>
          <w:b/>
          <w:bCs/>
          <w:sz w:val="44"/>
        </w:rPr>
        <w:t>Risk Management</w:t>
      </w:r>
      <w:r w:rsidR="00E35C7A">
        <w:rPr>
          <w:rFonts w:ascii="Arial" w:hAnsi="Arial" w:cs="Arial"/>
          <w:b/>
          <w:bCs/>
          <w:sz w:val="44"/>
        </w:rPr>
        <w:t xml:space="preserve"> Plan for:</w:t>
      </w:r>
      <w:r w:rsidR="00E35C7A" w:rsidRPr="00431005">
        <w:rPr>
          <w:rFonts w:ascii="Arial" w:hAnsi="Arial" w:cs="Arial"/>
          <w:b/>
          <w:bCs/>
          <w:i/>
          <w:sz w:val="44"/>
        </w:rPr>
        <w:t xml:space="preserve"> </w:t>
      </w:r>
      <w:r w:rsidR="00E35C7A">
        <w:rPr>
          <w:rFonts w:ascii="Arial" w:hAnsi="Arial" w:cs="Arial"/>
          <w:b/>
          <w:bCs/>
          <w:i/>
          <w:sz w:val="44"/>
          <w:u w:val="single"/>
        </w:rPr>
        <w:t>i</w:t>
      </w:r>
      <w:r w:rsidR="00E35C7A" w:rsidRPr="00431005">
        <w:rPr>
          <w:rFonts w:ascii="Arial" w:hAnsi="Arial" w:cs="Arial"/>
          <w:b/>
          <w:bCs/>
          <w:i/>
          <w:sz w:val="44"/>
          <w:u w:val="single"/>
        </w:rPr>
        <w:t>nsert project name</w:t>
      </w:r>
    </w:p>
    <w:p w14:paraId="263ED248" w14:textId="77777777" w:rsidR="00E35C7A" w:rsidRDefault="00E35C7A" w:rsidP="00E35C7A">
      <w:pPr>
        <w:jc w:val="center"/>
        <w:rPr>
          <w:rFonts w:ascii="Arial" w:hAnsi="Arial" w:cs="Arial"/>
          <w:b/>
          <w:bCs/>
          <w:sz w:val="44"/>
        </w:rPr>
      </w:pPr>
    </w:p>
    <w:p w14:paraId="5315CFB9" w14:textId="77777777" w:rsidR="00E35C7A" w:rsidRDefault="00E35C7A" w:rsidP="00E35C7A">
      <w:pPr>
        <w:ind w:right="-180"/>
        <w:jc w:val="center"/>
        <w:rPr>
          <w:rFonts w:ascii="Arial" w:hAnsi="Arial" w:cs="Arial"/>
          <w:b/>
          <w:bCs/>
          <w:sz w:val="44"/>
        </w:rPr>
      </w:pPr>
    </w:p>
    <w:p w14:paraId="06CED58F" w14:textId="77777777" w:rsidR="00E35C7A" w:rsidRDefault="00E35C7A" w:rsidP="00E35C7A">
      <w:pPr>
        <w:jc w:val="center"/>
        <w:rPr>
          <w:rFonts w:ascii="Arial Bold" w:hAnsi="Arial Bold" w:cs="Arial"/>
          <w:b/>
          <w:bCs/>
          <w:sz w:val="32"/>
          <w:szCs w:val="32"/>
        </w:rPr>
      </w:pPr>
      <w:r>
        <w:rPr>
          <w:rFonts w:ascii="Arial Bold" w:hAnsi="Arial Bold" w:cs="Arial"/>
          <w:b/>
          <w:bCs/>
          <w:sz w:val="32"/>
          <w:szCs w:val="32"/>
        </w:rPr>
        <w:t xml:space="preserve">Version: </w:t>
      </w:r>
      <w:r w:rsidRPr="00431005">
        <w:rPr>
          <w:rFonts w:ascii="Arial Bold" w:hAnsi="Arial Bold" w:cs="Arial"/>
          <w:b/>
          <w:bCs/>
          <w:i/>
          <w:sz w:val="32"/>
          <w:szCs w:val="32"/>
          <w:u w:val="single"/>
        </w:rPr>
        <w:t>insert version number</w:t>
      </w:r>
    </w:p>
    <w:p w14:paraId="47E39143" w14:textId="77777777" w:rsidR="00E35C7A" w:rsidRDefault="00E35C7A" w:rsidP="00E35C7A">
      <w:pPr>
        <w:tabs>
          <w:tab w:val="left" w:pos="6024"/>
        </w:tabs>
        <w:jc w:val="center"/>
        <w:rPr>
          <w:rFonts w:ascii="Arial" w:hAnsi="Arial" w:cs="Arial"/>
          <w:b/>
          <w:bCs/>
          <w:sz w:val="28"/>
        </w:rPr>
      </w:pPr>
    </w:p>
    <w:p w14:paraId="004887AB" w14:textId="77777777" w:rsidR="00E35C7A" w:rsidRDefault="00E35C7A" w:rsidP="00E35C7A">
      <w:pPr>
        <w:jc w:val="center"/>
        <w:rPr>
          <w:rFonts w:ascii="Arial" w:hAnsi="Arial" w:cs="Arial"/>
          <w:b/>
          <w:bCs/>
          <w:sz w:val="28"/>
        </w:rPr>
      </w:pPr>
    </w:p>
    <w:p w14:paraId="798953CE" w14:textId="77777777" w:rsidR="00E35C7A" w:rsidRPr="00431005" w:rsidRDefault="00E35C7A" w:rsidP="00E35C7A">
      <w:pPr>
        <w:jc w:val="center"/>
        <w:rPr>
          <w:rFonts w:ascii="Arial Bold" w:hAnsi="Arial Bold" w:cs="Arial"/>
          <w:b/>
          <w:bCs/>
          <w:i/>
          <w:sz w:val="32"/>
          <w:szCs w:val="32"/>
        </w:rPr>
      </w:pPr>
      <w:r w:rsidRPr="00431005">
        <w:rPr>
          <w:rFonts w:ascii="Arial Bold" w:hAnsi="Arial Bold" w:cs="Arial"/>
          <w:b/>
          <w:bCs/>
          <w:sz w:val="32"/>
          <w:szCs w:val="32"/>
        </w:rPr>
        <w:t>Approval date:</w:t>
      </w:r>
      <w:r>
        <w:rPr>
          <w:rFonts w:ascii="Arial Bold" w:hAnsi="Arial Bold" w:cs="Arial"/>
          <w:b/>
          <w:bCs/>
          <w:i/>
          <w:sz w:val="32"/>
          <w:szCs w:val="32"/>
        </w:rPr>
        <w:t xml:space="preserve"> </w:t>
      </w:r>
      <w:r>
        <w:rPr>
          <w:rFonts w:ascii="Arial Bold" w:hAnsi="Arial Bold" w:cs="Arial"/>
          <w:b/>
          <w:bCs/>
          <w:i/>
          <w:sz w:val="32"/>
          <w:szCs w:val="32"/>
          <w:u w:val="single"/>
        </w:rPr>
        <w:t>i</w:t>
      </w:r>
      <w:r w:rsidRPr="00431005">
        <w:rPr>
          <w:rFonts w:ascii="Arial Bold" w:hAnsi="Arial Bold" w:cs="Arial"/>
          <w:b/>
          <w:bCs/>
          <w:i/>
          <w:sz w:val="32"/>
          <w:szCs w:val="32"/>
          <w:u w:val="single"/>
        </w:rPr>
        <w:t>nsert approval date</w:t>
      </w:r>
    </w:p>
    <w:p w14:paraId="2460F7E1" w14:textId="77777777" w:rsidR="00E35C7A" w:rsidRDefault="00E35C7A" w:rsidP="00E35C7A">
      <w:pPr>
        <w:rPr>
          <w:rFonts w:ascii="Arial" w:hAnsi="Arial" w:cs="Arial"/>
          <w:b/>
          <w:bCs/>
          <w:sz w:val="32"/>
          <w:szCs w:val="32"/>
        </w:rPr>
      </w:pPr>
    </w:p>
    <w:p w14:paraId="37124622" w14:textId="77777777" w:rsidR="00E35C7A" w:rsidRDefault="00E35C7A" w:rsidP="00E35C7A">
      <w:pPr>
        <w:jc w:val="center"/>
        <w:rPr>
          <w:rFonts w:ascii="Arial" w:hAnsi="Arial" w:cs="Arial"/>
          <w:b/>
          <w:bCs/>
          <w:sz w:val="32"/>
          <w:szCs w:val="32"/>
        </w:rPr>
      </w:pPr>
    </w:p>
    <w:p w14:paraId="5319668F" w14:textId="77777777" w:rsidR="00E35C7A" w:rsidRDefault="00E35C7A" w:rsidP="00E35C7A">
      <w:pPr>
        <w:jc w:val="center"/>
        <w:rPr>
          <w:rFonts w:ascii="Arial" w:hAnsi="Arial" w:cs="Arial"/>
          <w:b/>
          <w:bCs/>
          <w:sz w:val="32"/>
          <w:szCs w:val="32"/>
        </w:rPr>
      </w:pPr>
    </w:p>
    <w:p w14:paraId="10805E7C" w14:textId="26424A6B" w:rsidR="00E35C7A" w:rsidRDefault="00E35C7A" w:rsidP="00E35C7A">
      <w:pPr>
        <w:jc w:val="center"/>
        <w:rPr>
          <w:rFonts w:ascii="Arial" w:hAnsi="Arial" w:cs="Arial"/>
          <w:b/>
          <w:bCs/>
          <w:sz w:val="32"/>
          <w:szCs w:val="32"/>
        </w:rPr>
      </w:pPr>
    </w:p>
    <w:p w14:paraId="27B5690E" w14:textId="77777777" w:rsidR="00E35C7A" w:rsidRDefault="00E35C7A" w:rsidP="00E35C7A">
      <w:pPr>
        <w:rPr>
          <w:rFonts w:ascii="Arial" w:hAnsi="Arial" w:cs="Arial"/>
          <w:b/>
          <w:bCs/>
          <w:sz w:val="40"/>
        </w:rPr>
      </w:pPr>
    </w:p>
    <w:p w14:paraId="758C05CA" w14:textId="77777777" w:rsidR="00E35C7A" w:rsidRDefault="00E35C7A" w:rsidP="00E35C7A">
      <w:pPr>
        <w:rPr>
          <w:rFonts w:cs="Arial"/>
          <w:sz w:val="28"/>
        </w:rPr>
      </w:pPr>
    </w:p>
    <w:p w14:paraId="17C71012" w14:textId="77777777" w:rsidR="00E35C7A" w:rsidRPr="00F83F00" w:rsidRDefault="00E35C7A" w:rsidP="00E35C7A"/>
    <w:p w14:paraId="4AC0356A" w14:textId="77777777" w:rsidR="00E35C7A" w:rsidRPr="00F83F00" w:rsidRDefault="00E35C7A" w:rsidP="00E35C7A"/>
    <w:p w14:paraId="4ACE0A29" w14:textId="77777777" w:rsidR="00E35C7A" w:rsidRDefault="00E35C7A" w:rsidP="00E35C7A">
      <w:pPr>
        <w:tabs>
          <w:tab w:val="left" w:pos="6840"/>
        </w:tabs>
        <w:rPr>
          <w:rFonts w:ascii="Arial" w:hAnsi="Arial" w:cs="Arial"/>
        </w:rPr>
      </w:pPr>
    </w:p>
    <w:p w14:paraId="5D689AE3" w14:textId="77777777" w:rsidR="00E35C7A" w:rsidRDefault="00E35C7A" w:rsidP="00E35C7A">
      <w:pPr>
        <w:rPr>
          <w:rFonts w:ascii="Arial" w:hAnsi="Arial" w:cs="Arial"/>
        </w:rPr>
      </w:pPr>
    </w:p>
    <w:p w14:paraId="110AE80F" w14:textId="77777777" w:rsidR="00E35C7A" w:rsidRDefault="00E35C7A" w:rsidP="00E35C7A">
      <w:pPr>
        <w:rPr>
          <w:rFonts w:ascii="Arial" w:hAnsi="Arial" w:cs="Arial"/>
        </w:rPr>
        <w:sectPr w:rsidR="00E35C7A" w:rsidSect="00657BA3">
          <w:headerReference w:type="first" r:id="rId11"/>
          <w:footerReference w:type="first" r:id="rId12"/>
          <w:pgSz w:w="12240" w:h="15840"/>
          <w:pgMar w:top="1440" w:right="1440" w:bottom="1440" w:left="1440" w:header="720" w:footer="720" w:gutter="0"/>
          <w:pgNumType w:fmt="lowerRoman" w:start="0"/>
          <w:cols w:space="720"/>
          <w:titlePg/>
          <w:docGrid w:linePitch="360"/>
        </w:sectPr>
      </w:pPr>
    </w:p>
    <w:p w14:paraId="6A754902" w14:textId="77777777" w:rsidR="00E35C7A" w:rsidRDefault="00E35C7A" w:rsidP="00E35C7A">
      <w:pPr>
        <w:jc w:val="center"/>
        <w:rPr>
          <w:rFonts w:ascii="Arial" w:hAnsi="Arial" w:cs="Arial"/>
          <w:sz w:val="4"/>
          <w:szCs w:val="4"/>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85"/>
        <w:gridCol w:w="4076"/>
        <w:gridCol w:w="2569"/>
      </w:tblGrid>
      <w:tr w:rsidR="00E35C7A" w14:paraId="0BE98D67" w14:textId="77777777" w:rsidTr="00D67333">
        <w:trPr>
          <w:trHeight w:val="389"/>
        </w:trPr>
        <w:tc>
          <w:tcPr>
            <w:tcW w:w="9330" w:type="dxa"/>
            <w:gridSpan w:val="3"/>
            <w:tcBorders>
              <w:top w:val="double" w:sz="4" w:space="0" w:color="auto"/>
              <w:bottom w:val="single" w:sz="4" w:space="0" w:color="auto"/>
            </w:tcBorders>
            <w:shd w:val="solid" w:color="auto" w:fill="auto"/>
            <w:vAlign w:val="center"/>
          </w:tcPr>
          <w:p w14:paraId="307ECF75" w14:textId="77777777" w:rsidR="00E35C7A" w:rsidRDefault="00E35C7A" w:rsidP="00D67333">
            <w:pPr>
              <w:jc w:val="center"/>
              <w:rPr>
                <w:rFonts w:ascii="Arial" w:hAnsi="Arial"/>
                <w:b/>
                <w:sz w:val="28"/>
                <w:szCs w:val="28"/>
              </w:rPr>
            </w:pPr>
            <w:r>
              <w:rPr>
                <w:rFonts w:ascii="Arial" w:hAnsi="Arial"/>
                <w:b/>
                <w:sz w:val="28"/>
                <w:szCs w:val="28"/>
              </w:rPr>
              <w:t>DOCUMENT CONTROL PANEL</w:t>
            </w:r>
          </w:p>
        </w:tc>
      </w:tr>
      <w:tr w:rsidR="00E35C7A" w14:paraId="6858B0D3" w14:textId="77777777" w:rsidTr="00D67333">
        <w:trPr>
          <w:trHeight w:val="389"/>
        </w:trPr>
        <w:tc>
          <w:tcPr>
            <w:tcW w:w="2685" w:type="dxa"/>
            <w:tcBorders>
              <w:top w:val="single" w:sz="4" w:space="0" w:color="auto"/>
              <w:bottom w:val="single" w:sz="4" w:space="0" w:color="auto"/>
            </w:tcBorders>
            <w:vAlign w:val="center"/>
          </w:tcPr>
          <w:p w14:paraId="19E2705A" w14:textId="77777777" w:rsidR="00E35C7A" w:rsidRDefault="00E35C7A" w:rsidP="00D67333">
            <w:r>
              <w:t>File Name:</w:t>
            </w:r>
          </w:p>
        </w:tc>
        <w:tc>
          <w:tcPr>
            <w:tcW w:w="6645" w:type="dxa"/>
            <w:gridSpan w:val="2"/>
            <w:tcBorders>
              <w:top w:val="single" w:sz="4" w:space="0" w:color="auto"/>
              <w:bottom w:val="single" w:sz="4" w:space="0" w:color="auto"/>
            </w:tcBorders>
            <w:vAlign w:val="center"/>
          </w:tcPr>
          <w:p w14:paraId="1EFCEE8F" w14:textId="77777777" w:rsidR="00E35C7A" w:rsidRPr="000E5164" w:rsidRDefault="00E35C7A" w:rsidP="00D67333">
            <w:pPr>
              <w:tabs>
                <w:tab w:val="right" w:pos="9360"/>
              </w:tabs>
              <w:jc w:val="left"/>
            </w:pPr>
          </w:p>
        </w:tc>
      </w:tr>
      <w:tr w:rsidR="00E35C7A" w14:paraId="5F1A8D77" w14:textId="77777777" w:rsidTr="00D67333">
        <w:trPr>
          <w:trHeight w:val="389"/>
        </w:trPr>
        <w:tc>
          <w:tcPr>
            <w:tcW w:w="2685" w:type="dxa"/>
            <w:tcBorders>
              <w:top w:val="single" w:sz="4" w:space="0" w:color="auto"/>
              <w:bottom w:val="single" w:sz="4" w:space="0" w:color="auto"/>
            </w:tcBorders>
            <w:vAlign w:val="center"/>
          </w:tcPr>
          <w:p w14:paraId="2D84766E" w14:textId="77777777" w:rsidR="00E35C7A" w:rsidRDefault="00E35C7A" w:rsidP="00D67333">
            <w:r>
              <w:t>File Location:</w:t>
            </w:r>
          </w:p>
        </w:tc>
        <w:tc>
          <w:tcPr>
            <w:tcW w:w="6645" w:type="dxa"/>
            <w:gridSpan w:val="2"/>
            <w:tcBorders>
              <w:top w:val="single" w:sz="4" w:space="0" w:color="auto"/>
              <w:bottom w:val="single" w:sz="4" w:space="0" w:color="auto"/>
            </w:tcBorders>
            <w:vAlign w:val="center"/>
          </w:tcPr>
          <w:p w14:paraId="4DC02364" w14:textId="77777777" w:rsidR="00E35C7A" w:rsidRDefault="00E35C7A" w:rsidP="00D67333">
            <w:pPr>
              <w:jc w:val="left"/>
            </w:pPr>
          </w:p>
        </w:tc>
      </w:tr>
      <w:tr w:rsidR="00E35C7A" w14:paraId="5B9DD640" w14:textId="77777777" w:rsidTr="00D67333">
        <w:trPr>
          <w:trHeight w:val="389"/>
        </w:trPr>
        <w:tc>
          <w:tcPr>
            <w:tcW w:w="2685" w:type="dxa"/>
            <w:tcBorders>
              <w:top w:val="single" w:sz="4" w:space="0" w:color="auto"/>
              <w:bottom w:val="single" w:sz="4" w:space="0" w:color="auto"/>
            </w:tcBorders>
            <w:vAlign w:val="center"/>
          </w:tcPr>
          <w:p w14:paraId="18B1FBC7" w14:textId="77777777" w:rsidR="00E35C7A" w:rsidRDefault="00E35C7A" w:rsidP="00D67333">
            <w:pPr>
              <w:jc w:val="left"/>
            </w:pPr>
            <w:r>
              <w:t>Version Number:</w:t>
            </w:r>
          </w:p>
        </w:tc>
        <w:tc>
          <w:tcPr>
            <w:tcW w:w="6645" w:type="dxa"/>
            <w:gridSpan w:val="2"/>
            <w:tcBorders>
              <w:top w:val="single" w:sz="4" w:space="0" w:color="auto"/>
              <w:bottom w:val="single" w:sz="4" w:space="0" w:color="auto"/>
            </w:tcBorders>
            <w:vAlign w:val="center"/>
          </w:tcPr>
          <w:p w14:paraId="7F14CA32" w14:textId="77777777" w:rsidR="00E35C7A" w:rsidRDefault="00E35C7A" w:rsidP="00D67333"/>
        </w:tc>
      </w:tr>
      <w:tr w:rsidR="00E35C7A" w14:paraId="0FC7C211" w14:textId="77777777" w:rsidTr="00D67333">
        <w:trPr>
          <w:trHeight w:val="389"/>
        </w:trPr>
        <w:tc>
          <w:tcPr>
            <w:tcW w:w="6761" w:type="dxa"/>
            <w:gridSpan w:val="2"/>
            <w:tcBorders>
              <w:top w:val="single" w:sz="4" w:space="0" w:color="auto"/>
              <w:bottom w:val="single" w:sz="4" w:space="0" w:color="auto"/>
            </w:tcBorders>
            <w:shd w:val="solid" w:color="auto" w:fill="auto"/>
            <w:vAlign w:val="center"/>
          </w:tcPr>
          <w:p w14:paraId="51313947" w14:textId="77777777" w:rsidR="00E35C7A" w:rsidRDefault="00E35C7A" w:rsidP="00D67333">
            <w:pPr>
              <w:jc w:val="center"/>
              <w:rPr>
                <w:rFonts w:ascii="Arial" w:hAnsi="Arial"/>
                <w:b/>
              </w:rPr>
            </w:pPr>
            <w:r>
              <w:rPr>
                <w:rFonts w:ascii="Arial" w:hAnsi="Arial"/>
                <w:b/>
              </w:rPr>
              <w:t>Name</w:t>
            </w:r>
          </w:p>
        </w:tc>
        <w:tc>
          <w:tcPr>
            <w:tcW w:w="2569" w:type="dxa"/>
            <w:tcBorders>
              <w:top w:val="single" w:sz="4" w:space="0" w:color="auto"/>
              <w:bottom w:val="single" w:sz="4" w:space="0" w:color="auto"/>
            </w:tcBorders>
            <w:shd w:val="solid" w:color="auto" w:fill="auto"/>
            <w:vAlign w:val="center"/>
          </w:tcPr>
          <w:p w14:paraId="686F4570" w14:textId="77777777" w:rsidR="00E35C7A" w:rsidRDefault="00E35C7A" w:rsidP="00D67333">
            <w:pPr>
              <w:jc w:val="center"/>
              <w:rPr>
                <w:rFonts w:ascii="Arial" w:hAnsi="Arial"/>
                <w:b/>
              </w:rPr>
            </w:pPr>
            <w:r>
              <w:rPr>
                <w:rFonts w:ascii="Arial" w:hAnsi="Arial"/>
                <w:b/>
              </w:rPr>
              <w:t>Date</w:t>
            </w:r>
          </w:p>
        </w:tc>
      </w:tr>
      <w:tr w:rsidR="00E35C7A" w14:paraId="3DDF465E" w14:textId="77777777" w:rsidTr="00D67333">
        <w:trPr>
          <w:cantSplit/>
          <w:trHeight w:val="389"/>
        </w:trPr>
        <w:tc>
          <w:tcPr>
            <w:tcW w:w="2685" w:type="dxa"/>
            <w:vMerge w:val="restart"/>
            <w:tcBorders>
              <w:top w:val="single" w:sz="4" w:space="0" w:color="auto"/>
            </w:tcBorders>
            <w:vAlign w:val="center"/>
          </w:tcPr>
          <w:p w14:paraId="7D6CBA9F" w14:textId="77777777" w:rsidR="00E35C7A" w:rsidRPr="00E4782C" w:rsidRDefault="00E35C7A" w:rsidP="00D67333">
            <w:pPr>
              <w:jc w:val="left"/>
              <w:rPr>
                <w:sz w:val="22"/>
                <w:szCs w:val="22"/>
              </w:rPr>
            </w:pPr>
            <w:r w:rsidRPr="00E4782C">
              <w:rPr>
                <w:sz w:val="22"/>
                <w:szCs w:val="22"/>
              </w:rPr>
              <w:t>Created By:</w:t>
            </w:r>
          </w:p>
        </w:tc>
        <w:tc>
          <w:tcPr>
            <w:tcW w:w="4076" w:type="dxa"/>
            <w:tcBorders>
              <w:top w:val="single" w:sz="4" w:space="0" w:color="auto"/>
              <w:bottom w:val="single" w:sz="4" w:space="0" w:color="auto"/>
            </w:tcBorders>
            <w:vAlign w:val="center"/>
          </w:tcPr>
          <w:p w14:paraId="4F406BA8"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756EFCA5" w14:textId="77777777" w:rsidR="00E35C7A" w:rsidRPr="00E4782C" w:rsidRDefault="00E35C7A" w:rsidP="00D67333">
            <w:pPr>
              <w:jc w:val="center"/>
              <w:rPr>
                <w:sz w:val="22"/>
                <w:szCs w:val="22"/>
              </w:rPr>
            </w:pPr>
          </w:p>
        </w:tc>
      </w:tr>
      <w:tr w:rsidR="00E35C7A" w14:paraId="62709C6A" w14:textId="77777777" w:rsidTr="00D67333">
        <w:trPr>
          <w:cantSplit/>
          <w:trHeight w:val="389"/>
        </w:trPr>
        <w:tc>
          <w:tcPr>
            <w:tcW w:w="2685" w:type="dxa"/>
            <w:vMerge/>
            <w:vAlign w:val="center"/>
          </w:tcPr>
          <w:p w14:paraId="399B6AE0"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1A5FEE57"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6D4746B6" w14:textId="77777777" w:rsidR="00E35C7A" w:rsidRPr="00E4782C" w:rsidRDefault="00E35C7A" w:rsidP="00D67333">
            <w:pPr>
              <w:jc w:val="center"/>
              <w:rPr>
                <w:sz w:val="22"/>
                <w:szCs w:val="22"/>
              </w:rPr>
            </w:pPr>
          </w:p>
        </w:tc>
      </w:tr>
      <w:tr w:rsidR="00E35C7A" w14:paraId="77B824EE" w14:textId="77777777" w:rsidTr="00D67333">
        <w:trPr>
          <w:cantSplit/>
          <w:trHeight w:val="389"/>
        </w:trPr>
        <w:tc>
          <w:tcPr>
            <w:tcW w:w="2685" w:type="dxa"/>
            <w:vMerge w:val="restart"/>
            <w:tcBorders>
              <w:top w:val="single" w:sz="12" w:space="0" w:color="auto"/>
            </w:tcBorders>
            <w:vAlign w:val="center"/>
          </w:tcPr>
          <w:p w14:paraId="152D88B8" w14:textId="77777777" w:rsidR="00E35C7A" w:rsidRPr="00E4782C" w:rsidRDefault="00E35C7A" w:rsidP="00D67333">
            <w:pPr>
              <w:jc w:val="left"/>
              <w:rPr>
                <w:sz w:val="22"/>
                <w:szCs w:val="22"/>
              </w:rPr>
            </w:pPr>
            <w:r w:rsidRPr="00E4782C">
              <w:rPr>
                <w:sz w:val="22"/>
                <w:szCs w:val="22"/>
              </w:rPr>
              <w:t>Reviewed By:</w:t>
            </w:r>
          </w:p>
        </w:tc>
        <w:tc>
          <w:tcPr>
            <w:tcW w:w="4076" w:type="dxa"/>
            <w:tcBorders>
              <w:top w:val="single" w:sz="12" w:space="0" w:color="auto"/>
              <w:bottom w:val="single" w:sz="4" w:space="0" w:color="auto"/>
            </w:tcBorders>
            <w:vAlign w:val="center"/>
          </w:tcPr>
          <w:p w14:paraId="0EE2B823" w14:textId="77777777" w:rsidR="00E35C7A" w:rsidRPr="00E4782C" w:rsidRDefault="00E35C7A" w:rsidP="00D67333">
            <w:pPr>
              <w:jc w:val="left"/>
              <w:rPr>
                <w:sz w:val="22"/>
                <w:szCs w:val="22"/>
              </w:rPr>
            </w:pPr>
          </w:p>
        </w:tc>
        <w:tc>
          <w:tcPr>
            <w:tcW w:w="2569" w:type="dxa"/>
            <w:tcBorders>
              <w:top w:val="single" w:sz="12" w:space="0" w:color="auto"/>
              <w:bottom w:val="single" w:sz="4" w:space="0" w:color="auto"/>
            </w:tcBorders>
            <w:vAlign w:val="center"/>
          </w:tcPr>
          <w:p w14:paraId="2ABEE085" w14:textId="77777777" w:rsidR="00E35C7A" w:rsidRPr="00E4782C" w:rsidRDefault="00E35C7A" w:rsidP="00D67333">
            <w:pPr>
              <w:jc w:val="center"/>
              <w:rPr>
                <w:sz w:val="22"/>
                <w:szCs w:val="22"/>
              </w:rPr>
            </w:pPr>
          </w:p>
        </w:tc>
      </w:tr>
      <w:tr w:rsidR="00E35C7A" w14:paraId="201A4C41" w14:textId="77777777" w:rsidTr="00D67333">
        <w:trPr>
          <w:cantSplit/>
          <w:trHeight w:val="389"/>
        </w:trPr>
        <w:tc>
          <w:tcPr>
            <w:tcW w:w="2685" w:type="dxa"/>
            <w:vMerge/>
            <w:vAlign w:val="center"/>
          </w:tcPr>
          <w:p w14:paraId="6E6DBDC3"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0315D30F"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774EAB9B" w14:textId="77777777" w:rsidR="00E35C7A" w:rsidRPr="00E4782C" w:rsidRDefault="00E35C7A" w:rsidP="00D67333">
            <w:pPr>
              <w:jc w:val="center"/>
              <w:rPr>
                <w:sz w:val="22"/>
                <w:szCs w:val="22"/>
              </w:rPr>
            </w:pPr>
          </w:p>
        </w:tc>
      </w:tr>
      <w:tr w:rsidR="00E35C7A" w14:paraId="0C56ADCA" w14:textId="77777777" w:rsidTr="00D67333">
        <w:trPr>
          <w:cantSplit/>
          <w:trHeight w:val="389"/>
        </w:trPr>
        <w:tc>
          <w:tcPr>
            <w:tcW w:w="2685" w:type="dxa"/>
            <w:vMerge/>
            <w:vAlign w:val="center"/>
          </w:tcPr>
          <w:p w14:paraId="2BEC163B"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1B1DAD41"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5C8C4598" w14:textId="77777777" w:rsidR="00E35C7A" w:rsidRPr="00E4782C" w:rsidRDefault="00E35C7A" w:rsidP="00D67333">
            <w:pPr>
              <w:jc w:val="center"/>
              <w:rPr>
                <w:sz w:val="22"/>
                <w:szCs w:val="22"/>
              </w:rPr>
            </w:pPr>
          </w:p>
        </w:tc>
      </w:tr>
      <w:tr w:rsidR="00E35C7A" w14:paraId="4C4FC1E9" w14:textId="77777777" w:rsidTr="00D67333">
        <w:trPr>
          <w:cantSplit/>
          <w:trHeight w:val="389"/>
        </w:trPr>
        <w:tc>
          <w:tcPr>
            <w:tcW w:w="2685" w:type="dxa"/>
            <w:vMerge/>
            <w:vAlign w:val="center"/>
          </w:tcPr>
          <w:p w14:paraId="7455E27D"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1DDED9E3"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09599257" w14:textId="77777777" w:rsidR="00E35C7A" w:rsidRPr="00E4782C" w:rsidRDefault="00E35C7A" w:rsidP="00D67333">
            <w:pPr>
              <w:jc w:val="center"/>
              <w:rPr>
                <w:sz w:val="22"/>
                <w:szCs w:val="22"/>
              </w:rPr>
            </w:pPr>
          </w:p>
        </w:tc>
      </w:tr>
      <w:tr w:rsidR="00E35C7A" w14:paraId="22553D62" w14:textId="77777777" w:rsidTr="00D67333">
        <w:trPr>
          <w:cantSplit/>
          <w:trHeight w:val="389"/>
        </w:trPr>
        <w:tc>
          <w:tcPr>
            <w:tcW w:w="2685" w:type="dxa"/>
            <w:vMerge/>
            <w:vAlign w:val="center"/>
          </w:tcPr>
          <w:p w14:paraId="2ACEEB3A"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5F22D2E8"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5601E905" w14:textId="77777777" w:rsidR="00E35C7A" w:rsidRPr="00E4782C" w:rsidRDefault="00E35C7A" w:rsidP="00D67333">
            <w:pPr>
              <w:jc w:val="center"/>
              <w:rPr>
                <w:sz w:val="22"/>
                <w:szCs w:val="22"/>
              </w:rPr>
            </w:pPr>
          </w:p>
        </w:tc>
      </w:tr>
      <w:tr w:rsidR="00E35C7A" w14:paraId="6C73C0A7" w14:textId="77777777" w:rsidTr="00D67333">
        <w:trPr>
          <w:cantSplit/>
          <w:trHeight w:val="389"/>
        </w:trPr>
        <w:tc>
          <w:tcPr>
            <w:tcW w:w="2685" w:type="dxa"/>
            <w:vMerge/>
            <w:vAlign w:val="center"/>
          </w:tcPr>
          <w:p w14:paraId="3B20A6E7"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6EAFBEA3"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6731616F" w14:textId="77777777" w:rsidR="00E35C7A" w:rsidRPr="00E4782C" w:rsidRDefault="00E35C7A" w:rsidP="00D67333">
            <w:pPr>
              <w:jc w:val="center"/>
              <w:rPr>
                <w:sz w:val="22"/>
                <w:szCs w:val="22"/>
              </w:rPr>
            </w:pPr>
          </w:p>
        </w:tc>
      </w:tr>
      <w:tr w:rsidR="00E35C7A" w14:paraId="57EF54D1" w14:textId="77777777" w:rsidTr="00D67333">
        <w:trPr>
          <w:cantSplit/>
          <w:trHeight w:val="389"/>
        </w:trPr>
        <w:tc>
          <w:tcPr>
            <w:tcW w:w="2685" w:type="dxa"/>
            <w:vMerge/>
            <w:vAlign w:val="center"/>
          </w:tcPr>
          <w:p w14:paraId="2FB2C500"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783C4E10"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3C8BBD70" w14:textId="77777777" w:rsidR="00E35C7A" w:rsidRPr="00E4782C" w:rsidRDefault="00E35C7A" w:rsidP="00D67333">
            <w:pPr>
              <w:jc w:val="center"/>
              <w:rPr>
                <w:sz w:val="22"/>
                <w:szCs w:val="22"/>
              </w:rPr>
            </w:pPr>
          </w:p>
        </w:tc>
      </w:tr>
      <w:tr w:rsidR="00E35C7A" w14:paraId="445C9AAB" w14:textId="77777777" w:rsidTr="00D67333">
        <w:trPr>
          <w:cantSplit/>
          <w:trHeight w:val="389"/>
        </w:trPr>
        <w:tc>
          <w:tcPr>
            <w:tcW w:w="2685" w:type="dxa"/>
            <w:vMerge/>
            <w:vAlign w:val="center"/>
          </w:tcPr>
          <w:p w14:paraId="1395BBAE"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724DCF4F"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2E170662" w14:textId="77777777" w:rsidR="00E35C7A" w:rsidRPr="00E4782C" w:rsidRDefault="00E35C7A" w:rsidP="00D67333">
            <w:pPr>
              <w:jc w:val="center"/>
              <w:rPr>
                <w:sz w:val="22"/>
                <w:szCs w:val="22"/>
              </w:rPr>
            </w:pPr>
          </w:p>
        </w:tc>
      </w:tr>
      <w:tr w:rsidR="00E35C7A" w14:paraId="0B317B43" w14:textId="77777777" w:rsidTr="00D67333">
        <w:trPr>
          <w:cantSplit/>
          <w:trHeight w:val="389"/>
        </w:trPr>
        <w:tc>
          <w:tcPr>
            <w:tcW w:w="2685" w:type="dxa"/>
            <w:vMerge/>
            <w:vAlign w:val="center"/>
          </w:tcPr>
          <w:p w14:paraId="2FA66D63"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1EBF2B96"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26F7CAF2" w14:textId="77777777" w:rsidR="00E35C7A" w:rsidRPr="00E4782C" w:rsidRDefault="00E35C7A" w:rsidP="00D67333">
            <w:pPr>
              <w:jc w:val="center"/>
              <w:rPr>
                <w:sz w:val="22"/>
                <w:szCs w:val="22"/>
              </w:rPr>
            </w:pPr>
          </w:p>
        </w:tc>
      </w:tr>
      <w:tr w:rsidR="00E35C7A" w14:paraId="1111C821" w14:textId="77777777" w:rsidTr="00D67333">
        <w:trPr>
          <w:cantSplit/>
          <w:trHeight w:val="389"/>
        </w:trPr>
        <w:tc>
          <w:tcPr>
            <w:tcW w:w="2685" w:type="dxa"/>
            <w:vMerge w:val="restart"/>
            <w:tcBorders>
              <w:top w:val="single" w:sz="12" w:space="0" w:color="auto"/>
            </w:tcBorders>
            <w:vAlign w:val="center"/>
          </w:tcPr>
          <w:p w14:paraId="0452688C" w14:textId="77777777" w:rsidR="00E35C7A" w:rsidRPr="00E4782C" w:rsidRDefault="00E35C7A" w:rsidP="00D67333">
            <w:pPr>
              <w:jc w:val="left"/>
              <w:rPr>
                <w:sz w:val="22"/>
                <w:szCs w:val="22"/>
              </w:rPr>
            </w:pPr>
            <w:r w:rsidRPr="00E4782C">
              <w:rPr>
                <w:sz w:val="22"/>
                <w:szCs w:val="22"/>
              </w:rPr>
              <w:t>Modified By:</w:t>
            </w:r>
          </w:p>
        </w:tc>
        <w:tc>
          <w:tcPr>
            <w:tcW w:w="4076" w:type="dxa"/>
            <w:tcBorders>
              <w:top w:val="single" w:sz="12" w:space="0" w:color="auto"/>
              <w:bottom w:val="single" w:sz="4" w:space="0" w:color="auto"/>
            </w:tcBorders>
            <w:vAlign w:val="center"/>
          </w:tcPr>
          <w:p w14:paraId="688186F8" w14:textId="77777777" w:rsidR="00E35C7A" w:rsidRPr="00E4782C" w:rsidRDefault="00E35C7A" w:rsidP="00D67333">
            <w:pPr>
              <w:jc w:val="left"/>
              <w:rPr>
                <w:sz w:val="22"/>
                <w:szCs w:val="22"/>
              </w:rPr>
            </w:pPr>
          </w:p>
        </w:tc>
        <w:tc>
          <w:tcPr>
            <w:tcW w:w="2569" w:type="dxa"/>
            <w:tcBorders>
              <w:top w:val="single" w:sz="12" w:space="0" w:color="auto"/>
              <w:bottom w:val="single" w:sz="4" w:space="0" w:color="auto"/>
            </w:tcBorders>
            <w:vAlign w:val="center"/>
          </w:tcPr>
          <w:p w14:paraId="4C23B634" w14:textId="77777777" w:rsidR="00E35C7A" w:rsidRPr="00E4782C" w:rsidRDefault="00E35C7A" w:rsidP="00D67333">
            <w:pPr>
              <w:jc w:val="center"/>
              <w:rPr>
                <w:sz w:val="22"/>
                <w:szCs w:val="22"/>
              </w:rPr>
            </w:pPr>
          </w:p>
        </w:tc>
      </w:tr>
      <w:tr w:rsidR="00E35C7A" w14:paraId="4F4CF8CE" w14:textId="77777777" w:rsidTr="00D67333">
        <w:trPr>
          <w:cantSplit/>
          <w:trHeight w:val="389"/>
        </w:trPr>
        <w:tc>
          <w:tcPr>
            <w:tcW w:w="2685" w:type="dxa"/>
            <w:vMerge/>
            <w:vAlign w:val="center"/>
          </w:tcPr>
          <w:p w14:paraId="7237484B"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4DDD48D3"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3D3FAFED" w14:textId="77777777" w:rsidR="00E35C7A" w:rsidRPr="00E4782C" w:rsidRDefault="00E35C7A" w:rsidP="00D67333">
            <w:pPr>
              <w:jc w:val="center"/>
              <w:rPr>
                <w:sz w:val="22"/>
                <w:szCs w:val="22"/>
              </w:rPr>
            </w:pPr>
          </w:p>
        </w:tc>
      </w:tr>
      <w:tr w:rsidR="00E35C7A" w14:paraId="210DE862" w14:textId="77777777" w:rsidTr="00D67333">
        <w:trPr>
          <w:cantSplit/>
          <w:trHeight w:val="389"/>
        </w:trPr>
        <w:tc>
          <w:tcPr>
            <w:tcW w:w="2685" w:type="dxa"/>
            <w:vMerge/>
            <w:vAlign w:val="center"/>
          </w:tcPr>
          <w:p w14:paraId="56F1CB47"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151057D5"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2F065594" w14:textId="77777777" w:rsidR="00E35C7A" w:rsidRPr="00E4782C" w:rsidRDefault="00E35C7A" w:rsidP="00D67333">
            <w:pPr>
              <w:jc w:val="center"/>
              <w:rPr>
                <w:sz w:val="22"/>
                <w:szCs w:val="22"/>
              </w:rPr>
            </w:pPr>
          </w:p>
        </w:tc>
      </w:tr>
      <w:tr w:rsidR="00E35C7A" w14:paraId="0A430C23" w14:textId="77777777" w:rsidTr="00D67333">
        <w:trPr>
          <w:cantSplit/>
          <w:trHeight w:val="389"/>
        </w:trPr>
        <w:tc>
          <w:tcPr>
            <w:tcW w:w="2685" w:type="dxa"/>
            <w:vMerge/>
            <w:vAlign w:val="center"/>
          </w:tcPr>
          <w:p w14:paraId="2D98B45F"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564C5FE6"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4B07EE05" w14:textId="77777777" w:rsidR="00E35C7A" w:rsidRPr="00E4782C" w:rsidRDefault="00E35C7A" w:rsidP="00D67333">
            <w:pPr>
              <w:jc w:val="center"/>
              <w:rPr>
                <w:sz w:val="22"/>
                <w:szCs w:val="22"/>
              </w:rPr>
            </w:pPr>
          </w:p>
        </w:tc>
      </w:tr>
      <w:tr w:rsidR="00E35C7A" w14:paraId="4DD92483" w14:textId="77777777" w:rsidTr="00D67333">
        <w:trPr>
          <w:cantSplit/>
          <w:trHeight w:val="389"/>
        </w:trPr>
        <w:tc>
          <w:tcPr>
            <w:tcW w:w="2685" w:type="dxa"/>
            <w:vMerge/>
            <w:vAlign w:val="center"/>
          </w:tcPr>
          <w:p w14:paraId="493557C8"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1E756EEC"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1A2D105B" w14:textId="77777777" w:rsidR="00E35C7A" w:rsidRPr="00E4782C" w:rsidRDefault="00E35C7A" w:rsidP="00D67333">
            <w:pPr>
              <w:jc w:val="center"/>
              <w:rPr>
                <w:sz w:val="22"/>
                <w:szCs w:val="22"/>
              </w:rPr>
            </w:pPr>
          </w:p>
        </w:tc>
      </w:tr>
      <w:tr w:rsidR="00E35C7A" w14:paraId="47C72C95" w14:textId="77777777" w:rsidTr="00D67333">
        <w:trPr>
          <w:cantSplit/>
          <w:trHeight w:val="389"/>
        </w:trPr>
        <w:tc>
          <w:tcPr>
            <w:tcW w:w="2685" w:type="dxa"/>
            <w:vMerge/>
            <w:vAlign w:val="center"/>
          </w:tcPr>
          <w:p w14:paraId="1E5A8AF0"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1290C865"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57648ECD" w14:textId="77777777" w:rsidR="00E35C7A" w:rsidRPr="00E4782C" w:rsidRDefault="00E35C7A" w:rsidP="00D67333">
            <w:pPr>
              <w:jc w:val="center"/>
              <w:rPr>
                <w:sz w:val="22"/>
                <w:szCs w:val="22"/>
              </w:rPr>
            </w:pPr>
          </w:p>
        </w:tc>
      </w:tr>
      <w:tr w:rsidR="00E35C7A" w14:paraId="06F45C1F" w14:textId="77777777" w:rsidTr="00D67333">
        <w:trPr>
          <w:cantSplit/>
          <w:trHeight w:val="389"/>
        </w:trPr>
        <w:tc>
          <w:tcPr>
            <w:tcW w:w="2685" w:type="dxa"/>
            <w:vMerge/>
            <w:vAlign w:val="center"/>
          </w:tcPr>
          <w:p w14:paraId="3F062F5D"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6B53D774"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0A7D60B9" w14:textId="77777777" w:rsidR="00E35C7A" w:rsidRPr="00E4782C" w:rsidRDefault="00E35C7A" w:rsidP="00D67333">
            <w:pPr>
              <w:jc w:val="center"/>
              <w:rPr>
                <w:sz w:val="22"/>
                <w:szCs w:val="22"/>
              </w:rPr>
            </w:pPr>
          </w:p>
        </w:tc>
      </w:tr>
      <w:tr w:rsidR="00E35C7A" w14:paraId="436EA095" w14:textId="77777777" w:rsidTr="00D67333">
        <w:trPr>
          <w:cantSplit/>
          <w:trHeight w:val="389"/>
        </w:trPr>
        <w:tc>
          <w:tcPr>
            <w:tcW w:w="2685" w:type="dxa"/>
            <w:vMerge/>
            <w:vAlign w:val="center"/>
          </w:tcPr>
          <w:p w14:paraId="677ECC9A"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067C2AC2"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6480FCC9" w14:textId="77777777" w:rsidR="00E35C7A" w:rsidRPr="00E4782C" w:rsidRDefault="00E35C7A" w:rsidP="00D67333">
            <w:pPr>
              <w:jc w:val="center"/>
              <w:rPr>
                <w:sz w:val="22"/>
                <w:szCs w:val="22"/>
              </w:rPr>
            </w:pPr>
          </w:p>
        </w:tc>
      </w:tr>
      <w:tr w:rsidR="00E35C7A" w14:paraId="62FA90D5" w14:textId="77777777" w:rsidTr="00D67333">
        <w:trPr>
          <w:cantSplit/>
          <w:trHeight w:val="389"/>
        </w:trPr>
        <w:tc>
          <w:tcPr>
            <w:tcW w:w="2685" w:type="dxa"/>
            <w:vMerge/>
            <w:vAlign w:val="center"/>
          </w:tcPr>
          <w:p w14:paraId="06134DBF"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2D9A5528"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14C19EEC" w14:textId="77777777" w:rsidR="00E35C7A" w:rsidRPr="00E4782C" w:rsidRDefault="00E35C7A" w:rsidP="00D67333">
            <w:pPr>
              <w:jc w:val="center"/>
              <w:rPr>
                <w:sz w:val="22"/>
                <w:szCs w:val="22"/>
              </w:rPr>
            </w:pPr>
          </w:p>
        </w:tc>
      </w:tr>
      <w:tr w:rsidR="00E35C7A" w14:paraId="216613FC" w14:textId="77777777" w:rsidTr="00D67333">
        <w:trPr>
          <w:cantSplit/>
          <w:trHeight w:val="389"/>
        </w:trPr>
        <w:tc>
          <w:tcPr>
            <w:tcW w:w="2685" w:type="dxa"/>
            <w:vMerge/>
            <w:vAlign w:val="center"/>
          </w:tcPr>
          <w:p w14:paraId="4193380F" w14:textId="77777777" w:rsidR="00E35C7A" w:rsidRPr="00E4782C" w:rsidRDefault="00E35C7A" w:rsidP="00D67333">
            <w:pPr>
              <w:jc w:val="left"/>
              <w:rPr>
                <w:sz w:val="22"/>
                <w:szCs w:val="22"/>
              </w:rPr>
            </w:pPr>
          </w:p>
        </w:tc>
        <w:tc>
          <w:tcPr>
            <w:tcW w:w="4076" w:type="dxa"/>
            <w:tcBorders>
              <w:top w:val="single" w:sz="4" w:space="0" w:color="auto"/>
              <w:bottom w:val="single" w:sz="4" w:space="0" w:color="auto"/>
            </w:tcBorders>
            <w:vAlign w:val="center"/>
          </w:tcPr>
          <w:p w14:paraId="47DA7AE1" w14:textId="77777777" w:rsidR="00E35C7A" w:rsidRPr="00E4782C" w:rsidRDefault="00E35C7A" w:rsidP="00D67333">
            <w:pPr>
              <w:jc w:val="left"/>
              <w:rPr>
                <w:sz w:val="22"/>
                <w:szCs w:val="22"/>
              </w:rPr>
            </w:pPr>
          </w:p>
        </w:tc>
        <w:tc>
          <w:tcPr>
            <w:tcW w:w="2569" w:type="dxa"/>
            <w:tcBorders>
              <w:top w:val="single" w:sz="4" w:space="0" w:color="auto"/>
              <w:bottom w:val="single" w:sz="4" w:space="0" w:color="auto"/>
            </w:tcBorders>
            <w:vAlign w:val="center"/>
          </w:tcPr>
          <w:p w14:paraId="23A8E501" w14:textId="77777777" w:rsidR="00E35C7A" w:rsidRPr="00E4782C" w:rsidRDefault="00E35C7A" w:rsidP="00D67333">
            <w:pPr>
              <w:jc w:val="center"/>
              <w:rPr>
                <w:sz w:val="22"/>
                <w:szCs w:val="22"/>
              </w:rPr>
            </w:pPr>
          </w:p>
        </w:tc>
      </w:tr>
      <w:tr w:rsidR="00E35C7A" w14:paraId="0A064C3F" w14:textId="77777777" w:rsidTr="00D67333">
        <w:trPr>
          <w:trHeight w:val="389"/>
        </w:trPr>
        <w:tc>
          <w:tcPr>
            <w:tcW w:w="2685" w:type="dxa"/>
            <w:tcBorders>
              <w:top w:val="single" w:sz="12" w:space="0" w:color="auto"/>
              <w:bottom w:val="double" w:sz="4" w:space="0" w:color="auto"/>
            </w:tcBorders>
            <w:vAlign w:val="center"/>
          </w:tcPr>
          <w:p w14:paraId="64195BFF" w14:textId="77777777" w:rsidR="00E35C7A" w:rsidRPr="00E4782C" w:rsidRDefault="00E35C7A" w:rsidP="00D67333">
            <w:pPr>
              <w:jc w:val="left"/>
              <w:rPr>
                <w:sz w:val="22"/>
                <w:szCs w:val="22"/>
              </w:rPr>
            </w:pPr>
            <w:r>
              <w:rPr>
                <w:sz w:val="22"/>
                <w:szCs w:val="22"/>
              </w:rPr>
              <w:t>Approved</w:t>
            </w:r>
            <w:r w:rsidRPr="00E4782C">
              <w:rPr>
                <w:sz w:val="22"/>
                <w:szCs w:val="22"/>
              </w:rPr>
              <w:t xml:space="preserve"> By:</w:t>
            </w:r>
          </w:p>
        </w:tc>
        <w:tc>
          <w:tcPr>
            <w:tcW w:w="4076" w:type="dxa"/>
            <w:tcBorders>
              <w:top w:val="single" w:sz="12" w:space="0" w:color="auto"/>
              <w:bottom w:val="double" w:sz="4" w:space="0" w:color="auto"/>
            </w:tcBorders>
            <w:vAlign w:val="center"/>
          </w:tcPr>
          <w:p w14:paraId="3BEB4158" w14:textId="77777777" w:rsidR="00E35C7A" w:rsidRPr="00E4782C" w:rsidRDefault="00E35C7A" w:rsidP="00D67333">
            <w:pPr>
              <w:jc w:val="left"/>
              <w:rPr>
                <w:sz w:val="22"/>
                <w:szCs w:val="22"/>
              </w:rPr>
            </w:pPr>
          </w:p>
        </w:tc>
        <w:tc>
          <w:tcPr>
            <w:tcW w:w="2569" w:type="dxa"/>
            <w:tcBorders>
              <w:top w:val="single" w:sz="12" w:space="0" w:color="auto"/>
              <w:bottom w:val="double" w:sz="4" w:space="0" w:color="auto"/>
            </w:tcBorders>
            <w:vAlign w:val="center"/>
          </w:tcPr>
          <w:p w14:paraId="4B36A289" w14:textId="77777777" w:rsidR="00E35C7A" w:rsidRPr="00E4782C" w:rsidRDefault="00E35C7A" w:rsidP="00D67333">
            <w:pPr>
              <w:jc w:val="center"/>
              <w:rPr>
                <w:sz w:val="22"/>
                <w:szCs w:val="22"/>
              </w:rPr>
            </w:pPr>
          </w:p>
        </w:tc>
      </w:tr>
    </w:tbl>
    <w:p w14:paraId="2EA7C4A2" w14:textId="77777777" w:rsidR="00E35C7A" w:rsidRDefault="00E35C7A" w:rsidP="00E35C7A">
      <w:pPr>
        <w:pStyle w:val="Heading-TOC"/>
      </w:pPr>
      <w:r>
        <w:br w:type="page"/>
      </w:r>
      <w:r>
        <w:lastRenderedPageBreak/>
        <w:t>Table of Contents</w:t>
      </w:r>
    </w:p>
    <w:p w14:paraId="752F5A15" w14:textId="77777777" w:rsidR="00E35C7A" w:rsidRDefault="00E35C7A" w:rsidP="00E35C7A">
      <w:pPr>
        <w:rPr>
          <w:rFonts w:ascii="Arial" w:hAnsi="Arial"/>
          <w:b/>
          <w:bCs/>
          <w:sz w:val="28"/>
          <w:szCs w:val="28"/>
        </w:rPr>
      </w:pPr>
    </w:p>
    <w:p w14:paraId="2A7347B6" w14:textId="77777777" w:rsidR="00444609" w:rsidRDefault="00E35C7A">
      <w:pPr>
        <w:pStyle w:val="TOC1"/>
        <w:tabs>
          <w:tab w:val="left" w:pos="419"/>
        </w:tabs>
        <w:rPr>
          <w:rFonts w:asciiTheme="minorHAnsi" w:eastAsiaTheme="minorEastAsia" w:hAnsiTheme="minorHAnsi" w:cstheme="minorBidi"/>
          <w:b w:val="0"/>
          <w:bCs w:val="0"/>
          <w:noProof/>
          <w:sz w:val="24"/>
          <w:szCs w:val="24"/>
          <w:lang w:eastAsia="ja-JP"/>
        </w:rPr>
      </w:pPr>
      <w:r>
        <w:fldChar w:fldCharType="begin"/>
      </w:r>
      <w:r>
        <w:instrText xml:space="preserve"> TOC \o "1-5" </w:instrText>
      </w:r>
      <w:r>
        <w:fldChar w:fldCharType="separate"/>
      </w:r>
      <w:r w:rsidR="00444609" w:rsidRPr="001F1DD3">
        <w:rPr>
          <w:rFonts w:ascii="Arial Bold" w:hAnsi="Arial Bold"/>
          <w:noProof/>
        </w:rPr>
        <w:t>1</w:t>
      </w:r>
      <w:r w:rsidR="00444609">
        <w:rPr>
          <w:rFonts w:asciiTheme="minorHAnsi" w:eastAsiaTheme="minorEastAsia" w:hAnsiTheme="minorHAnsi" w:cstheme="minorBidi"/>
          <w:b w:val="0"/>
          <w:bCs w:val="0"/>
          <w:noProof/>
          <w:sz w:val="24"/>
          <w:szCs w:val="24"/>
          <w:lang w:eastAsia="ja-JP"/>
        </w:rPr>
        <w:tab/>
      </w:r>
      <w:r w:rsidR="00444609">
        <w:rPr>
          <w:noProof/>
        </w:rPr>
        <w:t>Scope</w:t>
      </w:r>
      <w:r w:rsidR="00444609">
        <w:rPr>
          <w:noProof/>
        </w:rPr>
        <w:tab/>
      </w:r>
      <w:r w:rsidR="00444609">
        <w:rPr>
          <w:noProof/>
        </w:rPr>
        <w:fldChar w:fldCharType="begin"/>
      </w:r>
      <w:r w:rsidR="00444609">
        <w:rPr>
          <w:noProof/>
        </w:rPr>
        <w:instrText xml:space="preserve"> PAGEREF _Toc309900041 \h </w:instrText>
      </w:r>
      <w:r w:rsidR="00444609">
        <w:rPr>
          <w:noProof/>
        </w:rPr>
      </w:r>
      <w:r w:rsidR="00444609">
        <w:rPr>
          <w:noProof/>
        </w:rPr>
        <w:fldChar w:fldCharType="separate"/>
      </w:r>
      <w:r w:rsidR="00444609">
        <w:rPr>
          <w:noProof/>
        </w:rPr>
        <w:t>1</w:t>
      </w:r>
      <w:r w:rsidR="00444609">
        <w:rPr>
          <w:noProof/>
        </w:rPr>
        <w:fldChar w:fldCharType="end"/>
      </w:r>
    </w:p>
    <w:p w14:paraId="2392D215" w14:textId="77777777" w:rsidR="00444609" w:rsidRDefault="00444609">
      <w:pPr>
        <w:pStyle w:val="TOC2"/>
        <w:rPr>
          <w:rFonts w:asciiTheme="minorHAnsi" w:eastAsiaTheme="minorEastAsia" w:hAnsiTheme="minorHAnsi" w:cstheme="minorBidi"/>
          <w:b w:val="0"/>
          <w:i w:val="0"/>
          <w:noProof/>
          <w:lang w:eastAsia="ja-JP"/>
        </w:rPr>
      </w:pPr>
      <w:r>
        <w:rPr>
          <w:noProof/>
        </w:rPr>
        <w:t>1.1</w:t>
      </w:r>
      <w:r>
        <w:rPr>
          <w:rFonts w:asciiTheme="minorHAnsi" w:eastAsiaTheme="minorEastAsia" w:hAnsiTheme="minorHAnsi" w:cstheme="minorBidi"/>
          <w:b w:val="0"/>
          <w:i w:val="0"/>
          <w:noProof/>
          <w:lang w:eastAsia="ja-JP"/>
        </w:rPr>
        <w:tab/>
      </w:r>
      <w:r>
        <w:rPr>
          <w:noProof/>
        </w:rPr>
        <w:t>Purpose</w:t>
      </w:r>
      <w:r>
        <w:rPr>
          <w:noProof/>
        </w:rPr>
        <w:tab/>
      </w:r>
      <w:r>
        <w:rPr>
          <w:noProof/>
        </w:rPr>
        <w:fldChar w:fldCharType="begin"/>
      </w:r>
      <w:r>
        <w:rPr>
          <w:noProof/>
        </w:rPr>
        <w:instrText xml:space="preserve"> PAGEREF _Toc309900042 \h </w:instrText>
      </w:r>
      <w:r>
        <w:rPr>
          <w:noProof/>
        </w:rPr>
      </w:r>
      <w:r>
        <w:rPr>
          <w:noProof/>
        </w:rPr>
        <w:fldChar w:fldCharType="separate"/>
      </w:r>
      <w:r>
        <w:rPr>
          <w:noProof/>
        </w:rPr>
        <w:t>1</w:t>
      </w:r>
      <w:r>
        <w:rPr>
          <w:noProof/>
        </w:rPr>
        <w:fldChar w:fldCharType="end"/>
      </w:r>
    </w:p>
    <w:p w14:paraId="5292359C" w14:textId="77777777" w:rsidR="00444609" w:rsidRDefault="00444609">
      <w:pPr>
        <w:pStyle w:val="TOC1"/>
        <w:tabs>
          <w:tab w:val="left" w:pos="419"/>
        </w:tabs>
        <w:rPr>
          <w:rFonts w:asciiTheme="minorHAnsi" w:eastAsiaTheme="minorEastAsia" w:hAnsiTheme="minorHAnsi" w:cstheme="minorBidi"/>
          <w:b w:val="0"/>
          <w:bCs w:val="0"/>
          <w:noProof/>
          <w:sz w:val="24"/>
          <w:szCs w:val="24"/>
          <w:lang w:eastAsia="ja-JP"/>
        </w:rPr>
      </w:pPr>
      <w:r w:rsidRPr="001F1DD3">
        <w:rPr>
          <w:rFonts w:ascii="Arial Bold" w:hAnsi="Arial Bold"/>
          <w:noProof/>
        </w:rPr>
        <w:t>2</w:t>
      </w:r>
      <w:r>
        <w:rPr>
          <w:rFonts w:asciiTheme="minorHAnsi" w:eastAsiaTheme="minorEastAsia" w:hAnsiTheme="minorHAnsi" w:cstheme="minorBidi"/>
          <w:b w:val="0"/>
          <w:bCs w:val="0"/>
          <w:noProof/>
          <w:sz w:val="24"/>
          <w:szCs w:val="24"/>
          <w:lang w:eastAsia="ja-JP"/>
        </w:rPr>
        <w:tab/>
      </w:r>
      <w:r>
        <w:rPr>
          <w:noProof/>
        </w:rPr>
        <w:t>Applicable Documents</w:t>
      </w:r>
      <w:r>
        <w:rPr>
          <w:noProof/>
        </w:rPr>
        <w:tab/>
      </w:r>
      <w:r>
        <w:rPr>
          <w:noProof/>
        </w:rPr>
        <w:fldChar w:fldCharType="begin"/>
      </w:r>
      <w:r>
        <w:rPr>
          <w:noProof/>
        </w:rPr>
        <w:instrText xml:space="preserve"> PAGEREF _Toc309900043 \h </w:instrText>
      </w:r>
      <w:r>
        <w:rPr>
          <w:noProof/>
        </w:rPr>
      </w:r>
      <w:r>
        <w:rPr>
          <w:noProof/>
        </w:rPr>
        <w:fldChar w:fldCharType="separate"/>
      </w:r>
      <w:r>
        <w:rPr>
          <w:noProof/>
        </w:rPr>
        <w:t>1</w:t>
      </w:r>
      <w:r>
        <w:rPr>
          <w:noProof/>
        </w:rPr>
        <w:fldChar w:fldCharType="end"/>
      </w:r>
    </w:p>
    <w:p w14:paraId="4E1F9489" w14:textId="77777777" w:rsidR="00444609" w:rsidRDefault="00444609">
      <w:pPr>
        <w:pStyle w:val="TOC2"/>
        <w:rPr>
          <w:rFonts w:asciiTheme="minorHAnsi" w:eastAsiaTheme="minorEastAsia" w:hAnsiTheme="minorHAnsi" w:cstheme="minorBidi"/>
          <w:b w:val="0"/>
          <w:i w:val="0"/>
          <w:noProof/>
          <w:lang w:eastAsia="ja-JP"/>
        </w:rPr>
      </w:pPr>
      <w:r>
        <w:rPr>
          <w:noProof/>
        </w:rPr>
        <w:t>2.1</w:t>
      </w:r>
      <w:r>
        <w:rPr>
          <w:rFonts w:asciiTheme="minorHAnsi" w:eastAsiaTheme="minorEastAsia" w:hAnsiTheme="minorHAnsi" w:cstheme="minorBidi"/>
          <w:b w:val="0"/>
          <w:i w:val="0"/>
          <w:noProof/>
          <w:lang w:eastAsia="ja-JP"/>
        </w:rPr>
        <w:tab/>
      </w:r>
      <w:r>
        <w:rPr>
          <w:noProof/>
        </w:rPr>
        <w:t>Florida Department of Transportation Documentation</w:t>
      </w:r>
      <w:r>
        <w:rPr>
          <w:noProof/>
        </w:rPr>
        <w:tab/>
      </w:r>
      <w:r>
        <w:rPr>
          <w:noProof/>
        </w:rPr>
        <w:fldChar w:fldCharType="begin"/>
      </w:r>
      <w:r>
        <w:rPr>
          <w:noProof/>
        </w:rPr>
        <w:instrText xml:space="preserve"> PAGEREF _Toc309900044 \h </w:instrText>
      </w:r>
      <w:r>
        <w:rPr>
          <w:noProof/>
        </w:rPr>
      </w:r>
      <w:r>
        <w:rPr>
          <w:noProof/>
        </w:rPr>
        <w:fldChar w:fldCharType="separate"/>
      </w:r>
      <w:r>
        <w:rPr>
          <w:noProof/>
        </w:rPr>
        <w:t>1</w:t>
      </w:r>
      <w:r>
        <w:rPr>
          <w:noProof/>
        </w:rPr>
        <w:fldChar w:fldCharType="end"/>
      </w:r>
    </w:p>
    <w:p w14:paraId="2C923711" w14:textId="77777777" w:rsidR="00444609" w:rsidRDefault="00444609">
      <w:pPr>
        <w:pStyle w:val="TOC3"/>
        <w:rPr>
          <w:rFonts w:asciiTheme="minorHAnsi" w:eastAsiaTheme="minorEastAsia" w:hAnsiTheme="minorHAnsi" w:cstheme="minorBidi"/>
          <w:iCs w:val="0"/>
          <w:noProof/>
          <w:sz w:val="24"/>
          <w:szCs w:val="24"/>
          <w:lang w:eastAsia="ja-JP"/>
        </w:rPr>
      </w:pPr>
      <w:r w:rsidRPr="001F1DD3">
        <w:rPr>
          <w:noProof/>
        </w:rPr>
        <w:t>2.1.1</w:t>
      </w:r>
      <w:r>
        <w:rPr>
          <w:rFonts w:asciiTheme="minorHAnsi" w:eastAsiaTheme="minorEastAsia" w:hAnsiTheme="minorHAnsi" w:cstheme="minorBidi"/>
          <w:iCs w:val="0"/>
          <w:noProof/>
          <w:sz w:val="24"/>
          <w:szCs w:val="24"/>
          <w:lang w:eastAsia="ja-JP"/>
        </w:rPr>
        <w:tab/>
      </w:r>
      <w:r>
        <w:rPr>
          <w:noProof/>
        </w:rPr>
        <w:t>ITS Project Documentation</w:t>
      </w:r>
      <w:r>
        <w:rPr>
          <w:noProof/>
        </w:rPr>
        <w:tab/>
      </w:r>
      <w:r>
        <w:rPr>
          <w:noProof/>
        </w:rPr>
        <w:fldChar w:fldCharType="begin"/>
      </w:r>
      <w:r>
        <w:rPr>
          <w:noProof/>
        </w:rPr>
        <w:instrText xml:space="preserve"> PAGEREF _Toc309900045 \h </w:instrText>
      </w:r>
      <w:r>
        <w:rPr>
          <w:noProof/>
        </w:rPr>
      </w:r>
      <w:r>
        <w:rPr>
          <w:noProof/>
        </w:rPr>
        <w:fldChar w:fldCharType="separate"/>
      </w:r>
      <w:r>
        <w:rPr>
          <w:noProof/>
        </w:rPr>
        <w:t>1</w:t>
      </w:r>
      <w:r>
        <w:rPr>
          <w:noProof/>
        </w:rPr>
        <w:fldChar w:fldCharType="end"/>
      </w:r>
    </w:p>
    <w:p w14:paraId="00576537" w14:textId="77777777" w:rsidR="00444609" w:rsidRDefault="00444609">
      <w:pPr>
        <w:pStyle w:val="TOC1"/>
        <w:tabs>
          <w:tab w:val="left" w:pos="419"/>
        </w:tabs>
        <w:rPr>
          <w:rFonts w:asciiTheme="minorHAnsi" w:eastAsiaTheme="minorEastAsia" w:hAnsiTheme="minorHAnsi" w:cstheme="minorBidi"/>
          <w:b w:val="0"/>
          <w:bCs w:val="0"/>
          <w:noProof/>
          <w:sz w:val="24"/>
          <w:szCs w:val="24"/>
          <w:lang w:eastAsia="ja-JP"/>
        </w:rPr>
      </w:pPr>
      <w:r w:rsidRPr="001F1DD3">
        <w:rPr>
          <w:rFonts w:ascii="Arial Bold" w:hAnsi="Arial Bold"/>
          <w:noProof/>
          <w:snapToGrid w:val="0"/>
        </w:rPr>
        <w:t>3</w:t>
      </w:r>
      <w:r>
        <w:rPr>
          <w:rFonts w:asciiTheme="minorHAnsi" w:eastAsiaTheme="minorEastAsia" w:hAnsiTheme="minorHAnsi" w:cstheme="minorBidi"/>
          <w:b w:val="0"/>
          <w:bCs w:val="0"/>
          <w:noProof/>
          <w:sz w:val="24"/>
          <w:szCs w:val="24"/>
          <w:lang w:eastAsia="ja-JP"/>
        </w:rPr>
        <w:tab/>
      </w:r>
      <w:r>
        <w:rPr>
          <w:noProof/>
        </w:rPr>
        <w:t>Definitions</w:t>
      </w:r>
      <w:r>
        <w:rPr>
          <w:noProof/>
        </w:rPr>
        <w:tab/>
      </w:r>
      <w:r>
        <w:rPr>
          <w:noProof/>
        </w:rPr>
        <w:fldChar w:fldCharType="begin"/>
      </w:r>
      <w:r>
        <w:rPr>
          <w:noProof/>
        </w:rPr>
        <w:instrText xml:space="preserve"> PAGEREF _Toc309900046 \h </w:instrText>
      </w:r>
      <w:r>
        <w:rPr>
          <w:noProof/>
        </w:rPr>
      </w:r>
      <w:r>
        <w:rPr>
          <w:noProof/>
        </w:rPr>
        <w:fldChar w:fldCharType="separate"/>
      </w:r>
      <w:r>
        <w:rPr>
          <w:noProof/>
        </w:rPr>
        <w:t>2</w:t>
      </w:r>
      <w:r>
        <w:rPr>
          <w:noProof/>
        </w:rPr>
        <w:fldChar w:fldCharType="end"/>
      </w:r>
    </w:p>
    <w:p w14:paraId="33D2A0E2" w14:textId="77777777" w:rsidR="00444609" w:rsidRDefault="00444609">
      <w:pPr>
        <w:pStyle w:val="TOC1"/>
        <w:tabs>
          <w:tab w:val="left" w:pos="419"/>
        </w:tabs>
        <w:rPr>
          <w:rFonts w:asciiTheme="minorHAnsi" w:eastAsiaTheme="minorEastAsia" w:hAnsiTheme="minorHAnsi" w:cstheme="minorBidi"/>
          <w:b w:val="0"/>
          <w:bCs w:val="0"/>
          <w:noProof/>
          <w:sz w:val="24"/>
          <w:szCs w:val="24"/>
          <w:lang w:eastAsia="ja-JP"/>
        </w:rPr>
      </w:pPr>
      <w:r w:rsidRPr="001F1DD3">
        <w:rPr>
          <w:rFonts w:ascii="Arial Bold" w:hAnsi="Arial Bold"/>
          <w:noProof/>
        </w:rPr>
        <w:t>4</w:t>
      </w:r>
      <w:r>
        <w:rPr>
          <w:rFonts w:asciiTheme="minorHAnsi" w:eastAsiaTheme="minorEastAsia" w:hAnsiTheme="minorHAnsi" w:cstheme="minorBidi"/>
          <w:b w:val="0"/>
          <w:bCs w:val="0"/>
          <w:noProof/>
          <w:sz w:val="24"/>
          <w:szCs w:val="24"/>
          <w:lang w:eastAsia="ja-JP"/>
        </w:rPr>
        <w:tab/>
      </w:r>
      <w:r>
        <w:rPr>
          <w:noProof/>
        </w:rPr>
        <w:t>Project Summary</w:t>
      </w:r>
      <w:r>
        <w:rPr>
          <w:noProof/>
        </w:rPr>
        <w:tab/>
      </w:r>
      <w:r>
        <w:rPr>
          <w:noProof/>
        </w:rPr>
        <w:fldChar w:fldCharType="begin"/>
      </w:r>
      <w:r>
        <w:rPr>
          <w:noProof/>
        </w:rPr>
        <w:instrText xml:space="preserve"> PAGEREF _Toc309900047 \h </w:instrText>
      </w:r>
      <w:r>
        <w:rPr>
          <w:noProof/>
        </w:rPr>
      </w:r>
      <w:r>
        <w:rPr>
          <w:noProof/>
        </w:rPr>
        <w:fldChar w:fldCharType="separate"/>
      </w:r>
      <w:r>
        <w:rPr>
          <w:noProof/>
        </w:rPr>
        <w:t>3</w:t>
      </w:r>
      <w:r>
        <w:rPr>
          <w:noProof/>
        </w:rPr>
        <w:fldChar w:fldCharType="end"/>
      </w:r>
    </w:p>
    <w:p w14:paraId="3272D6E5" w14:textId="77777777" w:rsidR="00444609" w:rsidRDefault="00444609">
      <w:pPr>
        <w:pStyle w:val="TOC2"/>
        <w:rPr>
          <w:rFonts w:asciiTheme="minorHAnsi" w:eastAsiaTheme="minorEastAsia" w:hAnsiTheme="minorHAnsi" w:cstheme="minorBidi"/>
          <w:b w:val="0"/>
          <w:i w:val="0"/>
          <w:noProof/>
          <w:lang w:eastAsia="ja-JP"/>
        </w:rPr>
      </w:pPr>
      <w:r>
        <w:rPr>
          <w:noProof/>
        </w:rPr>
        <w:t>4.1</w:t>
      </w:r>
      <w:r>
        <w:rPr>
          <w:rFonts w:asciiTheme="minorHAnsi" w:eastAsiaTheme="minorEastAsia" w:hAnsiTheme="minorHAnsi" w:cstheme="minorBidi"/>
          <w:b w:val="0"/>
          <w:i w:val="0"/>
          <w:noProof/>
          <w:lang w:eastAsia="ja-JP"/>
        </w:rPr>
        <w:tab/>
      </w:r>
      <w:r>
        <w:rPr>
          <w:noProof/>
        </w:rPr>
        <w:t>Project Scope</w:t>
      </w:r>
      <w:r>
        <w:rPr>
          <w:noProof/>
        </w:rPr>
        <w:tab/>
      </w:r>
      <w:r>
        <w:rPr>
          <w:noProof/>
        </w:rPr>
        <w:fldChar w:fldCharType="begin"/>
      </w:r>
      <w:r>
        <w:rPr>
          <w:noProof/>
        </w:rPr>
        <w:instrText xml:space="preserve"> PAGEREF _Toc309900048 \h </w:instrText>
      </w:r>
      <w:r>
        <w:rPr>
          <w:noProof/>
        </w:rPr>
      </w:r>
      <w:r>
        <w:rPr>
          <w:noProof/>
        </w:rPr>
        <w:fldChar w:fldCharType="separate"/>
      </w:r>
      <w:r>
        <w:rPr>
          <w:noProof/>
        </w:rPr>
        <w:t>3</w:t>
      </w:r>
      <w:r>
        <w:rPr>
          <w:noProof/>
        </w:rPr>
        <w:fldChar w:fldCharType="end"/>
      </w:r>
    </w:p>
    <w:p w14:paraId="7AAADA6B" w14:textId="77777777" w:rsidR="00444609" w:rsidRDefault="00444609">
      <w:pPr>
        <w:pStyle w:val="TOC2"/>
        <w:rPr>
          <w:rFonts w:asciiTheme="minorHAnsi" w:eastAsiaTheme="minorEastAsia" w:hAnsiTheme="minorHAnsi" w:cstheme="minorBidi"/>
          <w:b w:val="0"/>
          <w:i w:val="0"/>
          <w:noProof/>
          <w:lang w:eastAsia="ja-JP"/>
        </w:rPr>
      </w:pPr>
      <w:r w:rsidRPr="001F1DD3">
        <w:rPr>
          <w:noProof/>
          <w:snapToGrid w:val="0"/>
        </w:rPr>
        <w:t>4.2</w:t>
      </w:r>
      <w:r>
        <w:rPr>
          <w:rFonts w:asciiTheme="minorHAnsi" w:eastAsiaTheme="minorEastAsia" w:hAnsiTheme="minorHAnsi" w:cstheme="minorBidi"/>
          <w:b w:val="0"/>
          <w:i w:val="0"/>
          <w:noProof/>
          <w:lang w:eastAsia="ja-JP"/>
        </w:rPr>
        <w:tab/>
      </w:r>
      <w:r>
        <w:rPr>
          <w:noProof/>
        </w:rPr>
        <w:t>System Description</w:t>
      </w:r>
      <w:r>
        <w:rPr>
          <w:noProof/>
        </w:rPr>
        <w:tab/>
      </w:r>
      <w:r>
        <w:rPr>
          <w:noProof/>
        </w:rPr>
        <w:fldChar w:fldCharType="begin"/>
      </w:r>
      <w:r>
        <w:rPr>
          <w:noProof/>
        </w:rPr>
        <w:instrText xml:space="preserve"> PAGEREF _Toc309900049 \h </w:instrText>
      </w:r>
      <w:r>
        <w:rPr>
          <w:noProof/>
        </w:rPr>
      </w:r>
      <w:r>
        <w:rPr>
          <w:noProof/>
        </w:rPr>
        <w:fldChar w:fldCharType="separate"/>
      </w:r>
      <w:r>
        <w:rPr>
          <w:noProof/>
        </w:rPr>
        <w:t>3</w:t>
      </w:r>
      <w:r>
        <w:rPr>
          <w:noProof/>
        </w:rPr>
        <w:fldChar w:fldCharType="end"/>
      </w:r>
    </w:p>
    <w:p w14:paraId="078A22CD" w14:textId="77777777" w:rsidR="00444609" w:rsidRDefault="00444609">
      <w:pPr>
        <w:pStyle w:val="TOC1"/>
        <w:tabs>
          <w:tab w:val="left" w:pos="419"/>
        </w:tabs>
        <w:rPr>
          <w:rFonts w:asciiTheme="minorHAnsi" w:eastAsiaTheme="minorEastAsia" w:hAnsiTheme="minorHAnsi" w:cstheme="minorBidi"/>
          <w:b w:val="0"/>
          <w:bCs w:val="0"/>
          <w:noProof/>
          <w:sz w:val="24"/>
          <w:szCs w:val="24"/>
          <w:lang w:eastAsia="ja-JP"/>
        </w:rPr>
      </w:pPr>
      <w:r w:rsidRPr="001F1DD3">
        <w:rPr>
          <w:rFonts w:ascii="Arial Bold" w:hAnsi="Arial Bold"/>
          <w:noProof/>
        </w:rPr>
        <w:t>5</w:t>
      </w:r>
      <w:r>
        <w:rPr>
          <w:rFonts w:asciiTheme="minorHAnsi" w:eastAsiaTheme="minorEastAsia" w:hAnsiTheme="minorHAnsi" w:cstheme="minorBidi"/>
          <w:b w:val="0"/>
          <w:bCs w:val="0"/>
          <w:noProof/>
          <w:sz w:val="24"/>
          <w:szCs w:val="24"/>
          <w:lang w:eastAsia="ja-JP"/>
        </w:rPr>
        <w:tab/>
      </w:r>
      <w:r>
        <w:rPr>
          <w:noProof/>
        </w:rPr>
        <w:t>Risk Management Strategy</w:t>
      </w:r>
      <w:r>
        <w:rPr>
          <w:noProof/>
        </w:rPr>
        <w:tab/>
      </w:r>
      <w:r>
        <w:rPr>
          <w:noProof/>
        </w:rPr>
        <w:fldChar w:fldCharType="begin"/>
      </w:r>
      <w:r>
        <w:rPr>
          <w:noProof/>
        </w:rPr>
        <w:instrText xml:space="preserve"> PAGEREF _Toc309900050 \h </w:instrText>
      </w:r>
      <w:r>
        <w:rPr>
          <w:noProof/>
        </w:rPr>
      </w:r>
      <w:r>
        <w:rPr>
          <w:noProof/>
        </w:rPr>
        <w:fldChar w:fldCharType="separate"/>
      </w:r>
      <w:r>
        <w:rPr>
          <w:noProof/>
        </w:rPr>
        <w:t>3</w:t>
      </w:r>
      <w:r>
        <w:rPr>
          <w:noProof/>
        </w:rPr>
        <w:fldChar w:fldCharType="end"/>
      </w:r>
    </w:p>
    <w:p w14:paraId="5965C38D" w14:textId="77777777" w:rsidR="00444609" w:rsidRDefault="00444609">
      <w:pPr>
        <w:pStyle w:val="TOC1"/>
        <w:tabs>
          <w:tab w:val="left" w:pos="419"/>
        </w:tabs>
        <w:rPr>
          <w:rFonts w:asciiTheme="minorHAnsi" w:eastAsiaTheme="minorEastAsia" w:hAnsiTheme="minorHAnsi" w:cstheme="minorBidi"/>
          <w:b w:val="0"/>
          <w:bCs w:val="0"/>
          <w:noProof/>
          <w:sz w:val="24"/>
          <w:szCs w:val="24"/>
          <w:lang w:eastAsia="ja-JP"/>
        </w:rPr>
      </w:pPr>
      <w:r w:rsidRPr="001F1DD3">
        <w:rPr>
          <w:rFonts w:ascii="Arial Bold" w:hAnsi="Arial Bold"/>
          <w:noProof/>
        </w:rPr>
        <w:t>6</w:t>
      </w:r>
      <w:r>
        <w:rPr>
          <w:rFonts w:asciiTheme="minorHAnsi" w:eastAsiaTheme="minorEastAsia" w:hAnsiTheme="minorHAnsi" w:cstheme="minorBidi"/>
          <w:b w:val="0"/>
          <w:bCs w:val="0"/>
          <w:noProof/>
          <w:sz w:val="24"/>
          <w:szCs w:val="24"/>
          <w:lang w:eastAsia="ja-JP"/>
        </w:rPr>
        <w:tab/>
      </w:r>
      <w:r>
        <w:rPr>
          <w:noProof/>
        </w:rPr>
        <w:t>Risk Management Process</w:t>
      </w:r>
      <w:r>
        <w:rPr>
          <w:noProof/>
        </w:rPr>
        <w:tab/>
      </w:r>
      <w:r>
        <w:rPr>
          <w:noProof/>
        </w:rPr>
        <w:fldChar w:fldCharType="begin"/>
      </w:r>
      <w:r>
        <w:rPr>
          <w:noProof/>
        </w:rPr>
        <w:instrText xml:space="preserve"> PAGEREF _Toc309900051 \h </w:instrText>
      </w:r>
      <w:r>
        <w:rPr>
          <w:noProof/>
        </w:rPr>
      </w:r>
      <w:r>
        <w:rPr>
          <w:noProof/>
        </w:rPr>
        <w:fldChar w:fldCharType="separate"/>
      </w:r>
      <w:r>
        <w:rPr>
          <w:noProof/>
        </w:rPr>
        <w:t>4</w:t>
      </w:r>
      <w:r>
        <w:rPr>
          <w:noProof/>
        </w:rPr>
        <w:fldChar w:fldCharType="end"/>
      </w:r>
    </w:p>
    <w:p w14:paraId="300BD117" w14:textId="77777777" w:rsidR="00444609" w:rsidRDefault="00444609">
      <w:pPr>
        <w:pStyle w:val="TOC2"/>
        <w:rPr>
          <w:rFonts w:asciiTheme="minorHAnsi" w:eastAsiaTheme="minorEastAsia" w:hAnsiTheme="minorHAnsi" w:cstheme="minorBidi"/>
          <w:b w:val="0"/>
          <w:i w:val="0"/>
          <w:noProof/>
          <w:lang w:eastAsia="ja-JP"/>
        </w:rPr>
      </w:pPr>
      <w:r>
        <w:rPr>
          <w:noProof/>
        </w:rPr>
        <w:t>6.1</w:t>
      </w:r>
      <w:r>
        <w:rPr>
          <w:rFonts w:asciiTheme="minorHAnsi" w:eastAsiaTheme="minorEastAsia" w:hAnsiTheme="minorHAnsi" w:cstheme="minorBidi"/>
          <w:b w:val="0"/>
          <w:i w:val="0"/>
          <w:noProof/>
          <w:lang w:eastAsia="ja-JP"/>
        </w:rPr>
        <w:tab/>
      </w:r>
      <w:r>
        <w:rPr>
          <w:noProof/>
        </w:rPr>
        <w:t>Risk Identification</w:t>
      </w:r>
      <w:r>
        <w:rPr>
          <w:noProof/>
        </w:rPr>
        <w:tab/>
      </w:r>
      <w:r>
        <w:rPr>
          <w:noProof/>
        </w:rPr>
        <w:fldChar w:fldCharType="begin"/>
      </w:r>
      <w:r>
        <w:rPr>
          <w:noProof/>
        </w:rPr>
        <w:instrText xml:space="preserve"> PAGEREF _Toc309900052 \h </w:instrText>
      </w:r>
      <w:r>
        <w:rPr>
          <w:noProof/>
        </w:rPr>
      </w:r>
      <w:r>
        <w:rPr>
          <w:noProof/>
        </w:rPr>
        <w:fldChar w:fldCharType="separate"/>
      </w:r>
      <w:r>
        <w:rPr>
          <w:noProof/>
        </w:rPr>
        <w:t>6</w:t>
      </w:r>
      <w:r>
        <w:rPr>
          <w:noProof/>
        </w:rPr>
        <w:fldChar w:fldCharType="end"/>
      </w:r>
    </w:p>
    <w:p w14:paraId="5061232A" w14:textId="77777777" w:rsidR="00444609" w:rsidRDefault="00444609">
      <w:pPr>
        <w:pStyle w:val="TOC2"/>
        <w:rPr>
          <w:rFonts w:asciiTheme="minorHAnsi" w:eastAsiaTheme="minorEastAsia" w:hAnsiTheme="minorHAnsi" w:cstheme="minorBidi"/>
          <w:b w:val="0"/>
          <w:i w:val="0"/>
          <w:noProof/>
          <w:lang w:eastAsia="ja-JP"/>
        </w:rPr>
      </w:pPr>
      <w:r>
        <w:rPr>
          <w:noProof/>
        </w:rPr>
        <w:t>6.2</w:t>
      </w:r>
      <w:r>
        <w:rPr>
          <w:rFonts w:asciiTheme="minorHAnsi" w:eastAsiaTheme="minorEastAsia" w:hAnsiTheme="minorHAnsi" w:cstheme="minorBidi"/>
          <w:b w:val="0"/>
          <w:i w:val="0"/>
          <w:noProof/>
          <w:lang w:eastAsia="ja-JP"/>
        </w:rPr>
        <w:tab/>
      </w:r>
      <w:r>
        <w:rPr>
          <w:noProof/>
        </w:rPr>
        <w:t>Risk Assessment</w:t>
      </w:r>
      <w:r>
        <w:rPr>
          <w:noProof/>
        </w:rPr>
        <w:tab/>
      </w:r>
      <w:r>
        <w:rPr>
          <w:noProof/>
        </w:rPr>
        <w:fldChar w:fldCharType="begin"/>
      </w:r>
      <w:r>
        <w:rPr>
          <w:noProof/>
        </w:rPr>
        <w:instrText xml:space="preserve"> PAGEREF _Toc309900053 \h </w:instrText>
      </w:r>
      <w:r>
        <w:rPr>
          <w:noProof/>
        </w:rPr>
      </w:r>
      <w:r>
        <w:rPr>
          <w:noProof/>
        </w:rPr>
        <w:fldChar w:fldCharType="separate"/>
      </w:r>
      <w:r>
        <w:rPr>
          <w:noProof/>
        </w:rPr>
        <w:t>7</w:t>
      </w:r>
      <w:r>
        <w:rPr>
          <w:noProof/>
        </w:rPr>
        <w:fldChar w:fldCharType="end"/>
      </w:r>
    </w:p>
    <w:p w14:paraId="398EEADC" w14:textId="77777777" w:rsidR="00444609" w:rsidRDefault="00444609">
      <w:pPr>
        <w:pStyle w:val="TOC2"/>
        <w:rPr>
          <w:rFonts w:asciiTheme="minorHAnsi" w:eastAsiaTheme="minorEastAsia" w:hAnsiTheme="minorHAnsi" w:cstheme="minorBidi"/>
          <w:b w:val="0"/>
          <w:i w:val="0"/>
          <w:noProof/>
          <w:lang w:eastAsia="ja-JP"/>
        </w:rPr>
      </w:pPr>
      <w:r>
        <w:rPr>
          <w:noProof/>
        </w:rPr>
        <w:t>6.3</w:t>
      </w:r>
      <w:r>
        <w:rPr>
          <w:rFonts w:asciiTheme="minorHAnsi" w:eastAsiaTheme="minorEastAsia" w:hAnsiTheme="minorHAnsi" w:cstheme="minorBidi"/>
          <w:b w:val="0"/>
          <w:i w:val="0"/>
          <w:noProof/>
          <w:lang w:eastAsia="ja-JP"/>
        </w:rPr>
        <w:tab/>
      </w:r>
      <w:r>
        <w:rPr>
          <w:noProof/>
        </w:rPr>
        <w:t>Risk Handling</w:t>
      </w:r>
      <w:r>
        <w:rPr>
          <w:noProof/>
        </w:rPr>
        <w:tab/>
      </w:r>
      <w:r>
        <w:rPr>
          <w:noProof/>
        </w:rPr>
        <w:fldChar w:fldCharType="begin"/>
      </w:r>
      <w:r>
        <w:rPr>
          <w:noProof/>
        </w:rPr>
        <w:instrText xml:space="preserve"> PAGEREF _Toc309900054 \h </w:instrText>
      </w:r>
      <w:r>
        <w:rPr>
          <w:noProof/>
        </w:rPr>
      </w:r>
      <w:r>
        <w:rPr>
          <w:noProof/>
        </w:rPr>
        <w:fldChar w:fldCharType="separate"/>
      </w:r>
      <w:r>
        <w:rPr>
          <w:noProof/>
        </w:rPr>
        <w:t>8</w:t>
      </w:r>
      <w:r>
        <w:rPr>
          <w:noProof/>
        </w:rPr>
        <w:fldChar w:fldCharType="end"/>
      </w:r>
    </w:p>
    <w:p w14:paraId="3AD4C347" w14:textId="77777777" w:rsidR="00444609" w:rsidRDefault="00444609">
      <w:pPr>
        <w:pStyle w:val="TOC2"/>
        <w:rPr>
          <w:rFonts w:asciiTheme="minorHAnsi" w:eastAsiaTheme="minorEastAsia" w:hAnsiTheme="minorHAnsi" w:cstheme="minorBidi"/>
          <w:b w:val="0"/>
          <w:i w:val="0"/>
          <w:noProof/>
          <w:lang w:eastAsia="ja-JP"/>
        </w:rPr>
      </w:pPr>
      <w:r>
        <w:rPr>
          <w:noProof/>
        </w:rPr>
        <w:t>6.4</w:t>
      </w:r>
      <w:r>
        <w:rPr>
          <w:rFonts w:asciiTheme="minorHAnsi" w:eastAsiaTheme="minorEastAsia" w:hAnsiTheme="minorHAnsi" w:cstheme="minorBidi"/>
          <w:b w:val="0"/>
          <w:i w:val="0"/>
          <w:noProof/>
          <w:lang w:eastAsia="ja-JP"/>
        </w:rPr>
        <w:tab/>
      </w:r>
      <w:r>
        <w:rPr>
          <w:noProof/>
        </w:rPr>
        <w:t>Risk Monitoring</w:t>
      </w:r>
      <w:r>
        <w:rPr>
          <w:noProof/>
        </w:rPr>
        <w:tab/>
      </w:r>
      <w:r>
        <w:rPr>
          <w:noProof/>
        </w:rPr>
        <w:fldChar w:fldCharType="begin"/>
      </w:r>
      <w:r>
        <w:rPr>
          <w:noProof/>
        </w:rPr>
        <w:instrText xml:space="preserve"> PAGEREF _Toc309900055 \h </w:instrText>
      </w:r>
      <w:r>
        <w:rPr>
          <w:noProof/>
        </w:rPr>
      </w:r>
      <w:r>
        <w:rPr>
          <w:noProof/>
        </w:rPr>
        <w:fldChar w:fldCharType="separate"/>
      </w:r>
      <w:r>
        <w:rPr>
          <w:noProof/>
        </w:rPr>
        <w:t>9</w:t>
      </w:r>
      <w:r>
        <w:rPr>
          <w:noProof/>
        </w:rPr>
        <w:fldChar w:fldCharType="end"/>
      </w:r>
    </w:p>
    <w:p w14:paraId="0F544DF7" w14:textId="77777777" w:rsidR="00444609" w:rsidRDefault="00444609">
      <w:pPr>
        <w:pStyle w:val="TOC1"/>
        <w:tabs>
          <w:tab w:val="left" w:pos="419"/>
        </w:tabs>
        <w:rPr>
          <w:rFonts w:asciiTheme="minorHAnsi" w:eastAsiaTheme="minorEastAsia" w:hAnsiTheme="minorHAnsi" w:cstheme="minorBidi"/>
          <w:b w:val="0"/>
          <w:bCs w:val="0"/>
          <w:noProof/>
          <w:sz w:val="24"/>
          <w:szCs w:val="24"/>
          <w:lang w:eastAsia="ja-JP"/>
        </w:rPr>
      </w:pPr>
      <w:r w:rsidRPr="001F1DD3">
        <w:rPr>
          <w:rFonts w:ascii="Arial Bold" w:hAnsi="Arial Bold"/>
          <w:noProof/>
        </w:rPr>
        <w:t>7</w:t>
      </w:r>
      <w:r>
        <w:rPr>
          <w:rFonts w:asciiTheme="minorHAnsi" w:eastAsiaTheme="minorEastAsia" w:hAnsiTheme="minorHAnsi" w:cstheme="minorBidi"/>
          <w:b w:val="0"/>
          <w:bCs w:val="0"/>
          <w:noProof/>
          <w:sz w:val="24"/>
          <w:szCs w:val="24"/>
          <w:lang w:eastAsia="ja-JP"/>
        </w:rPr>
        <w:tab/>
      </w:r>
      <w:r>
        <w:rPr>
          <w:noProof/>
        </w:rPr>
        <w:t>Risk Management Roles and Responsibilities</w:t>
      </w:r>
      <w:r>
        <w:rPr>
          <w:noProof/>
        </w:rPr>
        <w:tab/>
      </w:r>
      <w:r>
        <w:rPr>
          <w:noProof/>
        </w:rPr>
        <w:fldChar w:fldCharType="begin"/>
      </w:r>
      <w:r>
        <w:rPr>
          <w:noProof/>
        </w:rPr>
        <w:instrText xml:space="preserve"> PAGEREF _Toc309900056 \h </w:instrText>
      </w:r>
      <w:r>
        <w:rPr>
          <w:noProof/>
        </w:rPr>
      </w:r>
      <w:r>
        <w:rPr>
          <w:noProof/>
        </w:rPr>
        <w:fldChar w:fldCharType="separate"/>
      </w:r>
      <w:r>
        <w:rPr>
          <w:noProof/>
        </w:rPr>
        <w:t>9</w:t>
      </w:r>
      <w:r>
        <w:rPr>
          <w:noProof/>
        </w:rPr>
        <w:fldChar w:fldCharType="end"/>
      </w:r>
    </w:p>
    <w:p w14:paraId="303FC809" w14:textId="77777777" w:rsidR="00444609" w:rsidRDefault="00444609">
      <w:pPr>
        <w:pStyle w:val="TOC2"/>
        <w:rPr>
          <w:rFonts w:asciiTheme="minorHAnsi" w:eastAsiaTheme="minorEastAsia" w:hAnsiTheme="minorHAnsi" w:cstheme="minorBidi"/>
          <w:b w:val="0"/>
          <w:i w:val="0"/>
          <w:noProof/>
          <w:lang w:eastAsia="ja-JP"/>
        </w:rPr>
      </w:pPr>
      <w:r w:rsidRPr="001F1DD3">
        <w:rPr>
          <w:noProof/>
          <w:snapToGrid w:val="0"/>
        </w:rPr>
        <w:t>7.1</w:t>
      </w:r>
      <w:r>
        <w:rPr>
          <w:rFonts w:asciiTheme="minorHAnsi" w:eastAsiaTheme="minorEastAsia" w:hAnsiTheme="minorHAnsi" w:cstheme="minorBidi"/>
          <w:b w:val="0"/>
          <w:i w:val="0"/>
          <w:noProof/>
          <w:lang w:eastAsia="ja-JP"/>
        </w:rPr>
        <w:tab/>
      </w:r>
      <w:r w:rsidRPr="001F1DD3">
        <w:rPr>
          <w:noProof/>
          <w:snapToGrid w:val="0"/>
        </w:rPr>
        <w:t>Project Manager</w:t>
      </w:r>
      <w:r>
        <w:rPr>
          <w:noProof/>
        </w:rPr>
        <w:tab/>
      </w:r>
      <w:r>
        <w:rPr>
          <w:noProof/>
        </w:rPr>
        <w:fldChar w:fldCharType="begin"/>
      </w:r>
      <w:r>
        <w:rPr>
          <w:noProof/>
        </w:rPr>
        <w:instrText xml:space="preserve"> PAGEREF _Toc309900057 \h </w:instrText>
      </w:r>
      <w:r>
        <w:rPr>
          <w:noProof/>
        </w:rPr>
      </w:r>
      <w:r>
        <w:rPr>
          <w:noProof/>
        </w:rPr>
        <w:fldChar w:fldCharType="separate"/>
      </w:r>
      <w:r>
        <w:rPr>
          <w:noProof/>
        </w:rPr>
        <w:t>10</w:t>
      </w:r>
      <w:r>
        <w:rPr>
          <w:noProof/>
        </w:rPr>
        <w:fldChar w:fldCharType="end"/>
      </w:r>
    </w:p>
    <w:p w14:paraId="19E9C9CE" w14:textId="77777777" w:rsidR="00444609" w:rsidRDefault="00444609">
      <w:pPr>
        <w:pStyle w:val="TOC2"/>
        <w:rPr>
          <w:rFonts w:asciiTheme="minorHAnsi" w:eastAsiaTheme="minorEastAsia" w:hAnsiTheme="minorHAnsi" w:cstheme="minorBidi"/>
          <w:b w:val="0"/>
          <w:i w:val="0"/>
          <w:noProof/>
          <w:lang w:eastAsia="ja-JP"/>
        </w:rPr>
      </w:pPr>
      <w:r w:rsidRPr="001F1DD3">
        <w:rPr>
          <w:noProof/>
          <w:snapToGrid w:val="0"/>
        </w:rPr>
        <w:t>7.2</w:t>
      </w:r>
      <w:r>
        <w:rPr>
          <w:rFonts w:asciiTheme="minorHAnsi" w:eastAsiaTheme="minorEastAsia" w:hAnsiTheme="minorHAnsi" w:cstheme="minorBidi"/>
          <w:b w:val="0"/>
          <w:i w:val="0"/>
          <w:noProof/>
          <w:lang w:eastAsia="ja-JP"/>
        </w:rPr>
        <w:tab/>
      </w:r>
      <w:r w:rsidRPr="001F1DD3">
        <w:rPr>
          <w:noProof/>
          <w:snapToGrid w:val="0"/>
        </w:rPr>
        <w:t>Risk Manager</w:t>
      </w:r>
      <w:r>
        <w:rPr>
          <w:noProof/>
        </w:rPr>
        <w:tab/>
      </w:r>
      <w:r>
        <w:rPr>
          <w:noProof/>
        </w:rPr>
        <w:fldChar w:fldCharType="begin"/>
      </w:r>
      <w:r>
        <w:rPr>
          <w:noProof/>
        </w:rPr>
        <w:instrText xml:space="preserve"> PAGEREF _Toc309900058 \h </w:instrText>
      </w:r>
      <w:r>
        <w:rPr>
          <w:noProof/>
        </w:rPr>
      </w:r>
      <w:r>
        <w:rPr>
          <w:noProof/>
        </w:rPr>
        <w:fldChar w:fldCharType="separate"/>
      </w:r>
      <w:r>
        <w:rPr>
          <w:noProof/>
        </w:rPr>
        <w:t>10</w:t>
      </w:r>
      <w:r>
        <w:rPr>
          <w:noProof/>
        </w:rPr>
        <w:fldChar w:fldCharType="end"/>
      </w:r>
    </w:p>
    <w:p w14:paraId="38EF90B8" w14:textId="77777777" w:rsidR="00444609" w:rsidRDefault="00444609">
      <w:pPr>
        <w:pStyle w:val="TOC2"/>
        <w:rPr>
          <w:rFonts w:asciiTheme="minorHAnsi" w:eastAsiaTheme="minorEastAsia" w:hAnsiTheme="minorHAnsi" w:cstheme="minorBidi"/>
          <w:b w:val="0"/>
          <w:i w:val="0"/>
          <w:noProof/>
          <w:lang w:eastAsia="ja-JP"/>
        </w:rPr>
      </w:pPr>
      <w:r>
        <w:rPr>
          <w:noProof/>
        </w:rPr>
        <w:t>7.3</w:t>
      </w:r>
      <w:r>
        <w:rPr>
          <w:rFonts w:asciiTheme="minorHAnsi" w:eastAsiaTheme="minorEastAsia" w:hAnsiTheme="minorHAnsi" w:cstheme="minorBidi"/>
          <w:b w:val="0"/>
          <w:i w:val="0"/>
          <w:noProof/>
          <w:lang w:eastAsia="ja-JP"/>
        </w:rPr>
        <w:tab/>
      </w:r>
      <w:r>
        <w:rPr>
          <w:noProof/>
        </w:rPr>
        <w:t>Project Engineer</w:t>
      </w:r>
      <w:r>
        <w:rPr>
          <w:noProof/>
        </w:rPr>
        <w:tab/>
      </w:r>
      <w:r>
        <w:rPr>
          <w:noProof/>
        </w:rPr>
        <w:fldChar w:fldCharType="begin"/>
      </w:r>
      <w:r>
        <w:rPr>
          <w:noProof/>
        </w:rPr>
        <w:instrText xml:space="preserve"> PAGEREF _Toc309900059 \h </w:instrText>
      </w:r>
      <w:r>
        <w:rPr>
          <w:noProof/>
        </w:rPr>
      </w:r>
      <w:r>
        <w:rPr>
          <w:noProof/>
        </w:rPr>
        <w:fldChar w:fldCharType="separate"/>
      </w:r>
      <w:r>
        <w:rPr>
          <w:noProof/>
        </w:rPr>
        <w:t>10</w:t>
      </w:r>
      <w:r>
        <w:rPr>
          <w:noProof/>
        </w:rPr>
        <w:fldChar w:fldCharType="end"/>
      </w:r>
    </w:p>
    <w:p w14:paraId="598FB51D" w14:textId="77777777" w:rsidR="00444609" w:rsidRDefault="00444609">
      <w:pPr>
        <w:pStyle w:val="TOC2"/>
        <w:rPr>
          <w:rFonts w:asciiTheme="minorHAnsi" w:eastAsiaTheme="minorEastAsia" w:hAnsiTheme="minorHAnsi" w:cstheme="minorBidi"/>
          <w:b w:val="0"/>
          <w:i w:val="0"/>
          <w:noProof/>
          <w:lang w:eastAsia="ja-JP"/>
        </w:rPr>
      </w:pPr>
      <w:r>
        <w:rPr>
          <w:noProof/>
        </w:rPr>
        <w:t>7.4</w:t>
      </w:r>
      <w:r>
        <w:rPr>
          <w:rFonts w:asciiTheme="minorHAnsi" w:eastAsiaTheme="minorEastAsia" w:hAnsiTheme="minorHAnsi" w:cstheme="minorBidi"/>
          <w:b w:val="0"/>
          <w:i w:val="0"/>
          <w:noProof/>
          <w:lang w:eastAsia="ja-JP"/>
        </w:rPr>
        <w:tab/>
      </w:r>
      <w:r>
        <w:rPr>
          <w:noProof/>
        </w:rPr>
        <w:t>Risk Individual Contributor</w:t>
      </w:r>
      <w:r>
        <w:rPr>
          <w:noProof/>
        </w:rPr>
        <w:tab/>
      </w:r>
      <w:r>
        <w:rPr>
          <w:noProof/>
        </w:rPr>
        <w:fldChar w:fldCharType="begin"/>
      </w:r>
      <w:r>
        <w:rPr>
          <w:noProof/>
        </w:rPr>
        <w:instrText xml:space="preserve"> PAGEREF _Toc309900060 \h </w:instrText>
      </w:r>
      <w:r>
        <w:rPr>
          <w:noProof/>
        </w:rPr>
      </w:r>
      <w:r>
        <w:rPr>
          <w:noProof/>
        </w:rPr>
        <w:fldChar w:fldCharType="separate"/>
      </w:r>
      <w:r>
        <w:rPr>
          <w:noProof/>
        </w:rPr>
        <w:t>11</w:t>
      </w:r>
      <w:r>
        <w:rPr>
          <w:noProof/>
        </w:rPr>
        <w:fldChar w:fldCharType="end"/>
      </w:r>
    </w:p>
    <w:p w14:paraId="7924044E" w14:textId="77777777" w:rsidR="00444609" w:rsidRDefault="00444609">
      <w:pPr>
        <w:pStyle w:val="TOC2"/>
        <w:rPr>
          <w:rFonts w:asciiTheme="minorHAnsi" w:eastAsiaTheme="minorEastAsia" w:hAnsiTheme="minorHAnsi" w:cstheme="minorBidi"/>
          <w:b w:val="0"/>
          <w:i w:val="0"/>
          <w:noProof/>
          <w:lang w:eastAsia="ja-JP"/>
        </w:rPr>
      </w:pPr>
      <w:r>
        <w:rPr>
          <w:noProof/>
        </w:rPr>
        <w:t>7.5</w:t>
      </w:r>
      <w:r>
        <w:rPr>
          <w:rFonts w:asciiTheme="minorHAnsi" w:eastAsiaTheme="minorEastAsia" w:hAnsiTheme="minorHAnsi" w:cstheme="minorBidi"/>
          <w:b w:val="0"/>
          <w:i w:val="0"/>
          <w:noProof/>
          <w:lang w:eastAsia="ja-JP"/>
        </w:rPr>
        <w:tab/>
      </w:r>
      <w:r>
        <w:rPr>
          <w:noProof/>
        </w:rPr>
        <w:t>Customer and Stakeholder Participation</w:t>
      </w:r>
      <w:r>
        <w:rPr>
          <w:noProof/>
        </w:rPr>
        <w:tab/>
      </w:r>
      <w:r>
        <w:rPr>
          <w:noProof/>
        </w:rPr>
        <w:fldChar w:fldCharType="begin"/>
      </w:r>
      <w:r>
        <w:rPr>
          <w:noProof/>
        </w:rPr>
        <w:instrText xml:space="preserve"> PAGEREF _Toc309900061 \h </w:instrText>
      </w:r>
      <w:r>
        <w:rPr>
          <w:noProof/>
        </w:rPr>
      </w:r>
      <w:r>
        <w:rPr>
          <w:noProof/>
        </w:rPr>
        <w:fldChar w:fldCharType="separate"/>
      </w:r>
      <w:r>
        <w:rPr>
          <w:noProof/>
        </w:rPr>
        <w:t>11</w:t>
      </w:r>
      <w:r>
        <w:rPr>
          <w:noProof/>
        </w:rPr>
        <w:fldChar w:fldCharType="end"/>
      </w:r>
    </w:p>
    <w:p w14:paraId="75C61E51" w14:textId="77777777" w:rsidR="00444609" w:rsidRDefault="00444609">
      <w:pPr>
        <w:pStyle w:val="TOC2"/>
        <w:rPr>
          <w:rFonts w:asciiTheme="minorHAnsi" w:eastAsiaTheme="minorEastAsia" w:hAnsiTheme="minorHAnsi" w:cstheme="minorBidi"/>
          <w:b w:val="0"/>
          <w:i w:val="0"/>
          <w:noProof/>
          <w:lang w:eastAsia="ja-JP"/>
        </w:rPr>
      </w:pPr>
      <w:r>
        <w:rPr>
          <w:noProof/>
        </w:rPr>
        <w:t>7.6</w:t>
      </w:r>
      <w:r>
        <w:rPr>
          <w:rFonts w:asciiTheme="minorHAnsi" w:eastAsiaTheme="minorEastAsia" w:hAnsiTheme="minorHAnsi" w:cstheme="minorBidi"/>
          <w:b w:val="0"/>
          <w:i w:val="0"/>
          <w:noProof/>
          <w:lang w:eastAsia="ja-JP"/>
        </w:rPr>
        <w:tab/>
      </w:r>
      <w:r>
        <w:rPr>
          <w:noProof/>
        </w:rPr>
        <w:t>Supplier Participation</w:t>
      </w:r>
      <w:r>
        <w:rPr>
          <w:noProof/>
        </w:rPr>
        <w:tab/>
      </w:r>
      <w:r>
        <w:rPr>
          <w:noProof/>
        </w:rPr>
        <w:fldChar w:fldCharType="begin"/>
      </w:r>
      <w:r>
        <w:rPr>
          <w:noProof/>
        </w:rPr>
        <w:instrText xml:space="preserve"> PAGEREF _Toc309900062 \h </w:instrText>
      </w:r>
      <w:r>
        <w:rPr>
          <w:noProof/>
        </w:rPr>
      </w:r>
      <w:r>
        <w:rPr>
          <w:noProof/>
        </w:rPr>
        <w:fldChar w:fldCharType="separate"/>
      </w:r>
      <w:r>
        <w:rPr>
          <w:noProof/>
        </w:rPr>
        <w:t>11</w:t>
      </w:r>
      <w:r>
        <w:rPr>
          <w:noProof/>
        </w:rPr>
        <w:fldChar w:fldCharType="end"/>
      </w:r>
    </w:p>
    <w:p w14:paraId="4C85FE8A" w14:textId="77777777" w:rsidR="00444609" w:rsidRDefault="00444609">
      <w:pPr>
        <w:pStyle w:val="TOC1"/>
        <w:tabs>
          <w:tab w:val="left" w:pos="419"/>
        </w:tabs>
        <w:rPr>
          <w:rFonts w:asciiTheme="minorHAnsi" w:eastAsiaTheme="minorEastAsia" w:hAnsiTheme="minorHAnsi" w:cstheme="minorBidi"/>
          <w:b w:val="0"/>
          <w:bCs w:val="0"/>
          <w:noProof/>
          <w:sz w:val="24"/>
          <w:szCs w:val="24"/>
          <w:lang w:eastAsia="ja-JP"/>
        </w:rPr>
      </w:pPr>
      <w:r w:rsidRPr="001F1DD3">
        <w:rPr>
          <w:rFonts w:ascii="Arial Bold" w:hAnsi="Arial Bold"/>
          <w:noProof/>
        </w:rPr>
        <w:t>8</w:t>
      </w:r>
      <w:r>
        <w:rPr>
          <w:rFonts w:asciiTheme="minorHAnsi" w:eastAsiaTheme="minorEastAsia" w:hAnsiTheme="minorHAnsi" w:cstheme="minorBidi"/>
          <w:b w:val="0"/>
          <w:bCs w:val="0"/>
          <w:noProof/>
          <w:sz w:val="24"/>
          <w:szCs w:val="24"/>
          <w:lang w:eastAsia="ja-JP"/>
        </w:rPr>
        <w:tab/>
      </w:r>
      <w:r>
        <w:rPr>
          <w:noProof/>
        </w:rPr>
        <w:t>Opportunity Management</w:t>
      </w:r>
      <w:r>
        <w:rPr>
          <w:noProof/>
        </w:rPr>
        <w:tab/>
      </w:r>
      <w:r>
        <w:rPr>
          <w:noProof/>
        </w:rPr>
        <w:fldChar w:fldCharType="begin"/>
      </w:r>
      <w:r>
        <w:rPr>
          <w:noProof/>
        </w:rPr>
        <w:instrText xml:space="preserve"> PAGEREF _Toc309900063 \h </w:instrText>
      </w:r>
      <w:r>
        <w:rPr>
          <w:noProof/>
        </w:rPr>
      </w:r>
      <w:r>
        <w:rPr>
          <w:noProof/>
        </w:rPr>
        <w:fldChar w:fldCharType="separate"/>
      </w:r>
      <w:r>
        <w:rPr>
          <w:noProof/>
        </w:rPr>
        <w:t>11</w:t>
      </w:r>
      <w:r>
        <w:rPr>
          <w:noProof/>
        </w:rPr>
        <w:fldChar w:fldCharType="end"/>
      </w:r>
    </w:p>
    <w:p w14:paraId="4B82CA60" w14:textId="77777777" w:rsidR="00444609" w:rsidRDefault="00444609">
      <w:pPr>
        <w:pStyle w:val="TOC1"/>
        <w:tabs>
          <w:tab w:val="left" w:pos="419"/>
        </w:tabs>
        <w:rPr>
          <w:rFonts w:asciiTheme="minorHAnsi" w:eastAsiaTheme="minorEastAsia" w:hAnsiTheme="minorHAnsi" w:cstheme="minorBidi"/>
          <w:b w:val="0"/>
          <w:bCs w:val="0"/>
          <w:noProof/>
          <w:sz w:val="24"/>
          <w:szCs w:val="24"/>
          <w:lang w:eastAsia="ja-JP"/>
        </w:rPr>
      </w:pPr>
      <w:r w:rsidRPr="001F1DD3">
        <w:rPr>
          <w:rFonts w:ascii="Arial Bold" w:hAnsi="Arial Bold"/>
          <w:noProof/>
        </w:rPr>
        <w:t>9</w:t>
      </w:r>
      <w:r>
        <w:rPr>
          <w:rFonts w:asciiTheme="minorHAnsi" w:eastAsiaTheme="minorEastAsia" w:hAnsiTheme="minorHAnsi" w:cstheme="minorBidi"/>
          <w:b w:val="0"/>
          <w:bCs w:val="0"/>
          <w:noProof/>
          <w:sz w:val="24"/>
          <w:szCs w:val="24"/>
          <w:lang w:eastAsia="ja-JP"/>
        </w:rPr>
        <w:tab/>
      </w:r>
      <w:r>
        <w:rPr>
          <w:noProof/>
        </w:rPr>
        <w:t>User Definitions</w:t>
      </w:r>
      <w:r>
        <w:rPr>
          <w:noProof/>
        </w:rPr>
        <w:tab/>
      </w:r>
      <w:r>
        <w:rPr>
          <w:noProof/>
        </w:rPr>
        <w:fldChar w:fldCharType="begin"/>
      </w:r>
      <w:r>
        <w:rPr>
          <w:noProof/>
        </w:rPr>
        <w:instrText xml:space="preserve"> PAGEREF _Toc309900064 \h </w:instrText>
      </w:r>
      <w:r>
        <w:rPr>
          <w:noProof/>
        </w:rPr>
      </w:r>
      <w:r>
        <w:rPr>
          <w:noProof/>
        </w:rPr>
        <w:fldChar w:fldCharType="separate"/>
      </w:r>
      <w:r>
        <w:rPr>
          <w:noProof/>
        </w:rPr>
        <w:t>12</w:t>
      </w:r>
      <w:r>
        <w:rPr>
          <w:noProof/>
        </w:rPr>
        <w:fldChar w:fldCharType="end"/>
      </w:r>
    </w:p>
    <w:p w14:paraId="48D8651A" w14:textId="77777777" w:rsidR="00E35C7A" w:rsidRPr="007517B8" w:rsidRDefault="00E35C7A" w:rsidP="00E35C7A">
      <w:r>
        <w:fldChar w:fldCharType="end"/>
      </w:r>
    </w:p>
    <w:p w14:paraId="30AB78D4" w14:textId="77777777" w:rsidR="00E35C7A" w:rsidRDefault="00E35C7A" w:rsidP="00E35C7A"/>
    <w:p w14:paraId="3D472373" w14:textId="77777777" w:rsidR="00E35C7A" w:rsidRDefault="00E35C7A" w:rsidP="00E35C7A">
      <w:pPr>
        <w:jc w:val="left"/>
      </w:pPr>
      <w:r>
        <w:br w:type="page"/>
      </w:r>
    </w:p>
    <w:p w14:paraId="6D27C2B9" w14:textId="77777777" w:rsidR="00E35C7A" w:rsidRDefault="00E35C7A" w:rsidP="00E35C7A">
      <w:pPr>
        <w:pStyle w:val="Heading-TOC"/>
      </w:pPr>
      <w:r>
        <w:lastRenderedPageBreak/>
        <w:t>List of Tables</w:t>
      </w:r>
    </w:p>
    <w:p w14:paraId="29662C25" w14:textId="77777777" w:rsidR="00E35C7A" w:rsidRDefault="00E35C7A" w:rsidP="00E35C7A"/>
    <w:p w14:paraId="1BD97EA1" w14:textId="77777777" w:rsidR="001A78A0" w:rsidRDefault="00E35C7A">
      <w:pPr>
        <w:pStyle w:val="TableofFigures"/>
        <w:rPr>
          <w:rFonts w:asciiTheme="minorHAnsi" w:eastAsiaTheme="minorEastAsia" w:hAnsiTheme="minorHAnsi" w:cstheme="minorBidi"/>
          <w:b w:val="0"/>
          <w:noProof/>
          <w:sz w:val="22"/>
          <w:szCs w:val="22"/>
        </w:rPr>
      </w:pPr>
      <w:r>
        <w:rPr>
          <w:b w:val="0"/>
        </w:rPr>
        <w:fldChar w:fldCharType="begin"/>
      </w:r>
      <w:r>
        <w:instrText xml:space="preserve"> TOC \f T \t "Table Caption" \c </w:instrText>
      </w:r>
      <w:r>
        <w:rPr>
          <w:b w:val="0"/>
        </w:rPr>
        <w:fldChar w:fldCharType="separate"/>
      </w:r>
      <w:r w:rsidR="001A78A0">
        <w:rPr>
          <w:noProof/>
        </w:rPr>
        <w:t>Table 1: Overall Project Risk Assessment</w:t>
      </w:r>
      <w:r w:rsidR="001A78A0">
        <w:rPr>
          <w:noProof/>
        </w:rPr>
        <w:tab/>
      </w:r>
      <w:r w:rsidR="001A78A0">
        <w:rPr>
          <w:noProof/>
        </w:rPr>
        <w:fldChar w:fldCharType="begin"/>
      </w:r>
      <w:r w:rsidR="001A78A0">
        <w:rPr>
          <w:noProof/>
        </w:rPr>
        <w:instrText xml:space="preserve"> PAGEREF _Toc436658575 \h </w:instrText>
      </w:r>
      <w:r w:rsidR="001A78A0">
        <w:rPr>
          <w:noProof/>
        </w:rPr>
      </w:r>
      <w:r w:rsidR="001A78A0">
        <w:rPr>
          <w:noProof/>
        </w:rPr>
        <w:fldChar w:fldCharType="separate"/>
      </w:r>
      <w:r w:rsidR="001A78A0">
        <w:rPr>
          <w:noProof/>
        </w:rPr>
        <w:t>8</w:t>
      </w:r>
      <w:r w:rsidR="001A78A0">
        <w:rPr>
          <w:noProof/>
        </w:rPr>
        <w:fldChar w:fldCharType="end"/>
      </w:r>
    </w:p>
    <w:p w14:paraId="01DBA2A9" w14:textId="77777777" w:rsidR="001A78A0" w:rsidRDefault="001A78A0">
      <w:pPr>
        <w:pStyle w:val="TableofFigures"/>
        <w:rPr>
          <w:rFonts w:asciiTheme="minorHAnsi" w:eastAsiaTheme="minorEastAsia" w:hAnsiTheme="minorHAnsi" w:cstheme="minorBidi"/>
          <w:b w:val="0"/>
          <w:noProof/>
          <w:sz w:val="22"/>
          <w:szCs w:val="22"/>
        </w:rPr>
      </w:pPr>
      <w:r>
        <w:rPr>
          <w:noProof/>
        </w:rPr>
        <w:t>Table 2: Risk Handling Strategy</w:t>
      </w:r>
      <w:r>
        <w:rPr>
          <w:noProof/>
        </w:rPr>
        <w:tab/>
      </w:r>
      <w:r>
        <w:rPr>
          <w:noProof/>
        </w:rPr>
        <w:fldChar w:fldCharType="begin"/>
      </w:r>
      <w:r>
        <w:rPr>
          <w:noProof/>
        </w:rPr>
        <w:instrText xml:space="preserve"> PAGEREF _Toc436658576 \h </w:instrText>
      </w:r>
      <w:r>
        <w:rPr>
          <w:noProof/>
        </w:rPr>
      </w:r>
      <w:r>
        <w:rPr>
          <w:noProof/>
        </w:rPr>
        <w:fldChar w:fldCharType="separate"/>
      </w:r>
      <w:r>
        <w:rPr>
          <w:noProof/>
        </w:rPr>
        <w:t>9</w:t>
      </w:r>
      <w:r>
        <w:rPr>
          <w:noProof/>
        </w:rPr>
        <w:fldChar w:fldCharType="end"/>
      </w:r>
    </w:p>
    <w:p w14:paraId="6AB60FA9" w14:textId="03DE4B6F" w:rsidR="00E35C7A" w:rsidRDefault="00E35C7A" w:rsidP="00E35C7A">
      <w:r>
        <w:fldChar w:fldCharType="end"/>
      </w:r>
    </w:p>
    <w:p w14:paraId="6583B4C3" w14:textId="77777777" w:rsidR="00E35C7A" w:rsidRDefault="00E35C7A" w:rsidP="00E35C7A"/>
    <w:p w14:paraId="08BA8C0A" w14:textId="77777777" w:rsidR="00E35C7A" w:rsidRPr="00EF3A49" w:rsidRDefault="00E35C7A" w:rsidP="00E35C7A">
      <w:pPr>
        <w:pStyle w:val="Heading-TOC"/>
      </w:pPr>
      <w:r>
        <w:t>List of Figures</w:t>
      </w:r>
    </w:p>
    <w:p w14:paraId="779AFE06" w14:textId="77777777" w:rsidR="00E35C7A" w:rsidRDefault="00E35C7A" w:rsidP="00E35C7A"/>
    <w:p w14:paraId="6ADF2485" w14:textId="77777777" w:rsidR="002E57AC" w:rsidRDefault="00E35C7A">
      <w:pPr>
        <w:pStyle w:val="TableofFigures"/>
        <w:rPr>
          <w:rFonts w:asciiTheme="minorHAnsi" w:eastAsiaTheme="minorEastAsia" w:hAnsiTheme="minorHAnsi" w:cstheme="minorBidi"/>
          <w:b w:val="0"/>
          <w:noProof/>
          <w:lang w:eastAsia="ja-JP"/>
        </w:rPr>
      </w:pPr>
      <w:r>
        <w:rPr>
          <w:b w:val="0"/>
        </w:rPr>
        <w:fldChar w:fldCharType="begin"/>
      </w:r>
      <w:r>
        <w:instrText xml:space="preserve"> TOC \t "Figure Captions" \c </w:instrText>
      </w:r>
      <w:r>
        <w:rPr>
          <w:b w:val="0"/>
        </w:rPr>
        <w:fldChar w:fldCharType="separate"/>
      </w:r>
      <w:r w:rsidR="002E57AC">
        <w:rPr>
          <w:noProof/>
        </w:rPr>
        <w:t>Figure A.4.1 – Risk Management Process</w:t>
      </w:r>
      <w:r w:rsidR="002E57AC">
        <w:rPr>
          <w:noProof/>
        </w:rPr>
        <w:tab/>
      </w:r>
      <w:r w:rsidR="002E57AC">
        <w:rPr>
          <w:noProof/>
        </w:rPr>
        <w:fldChar w:fldCharType="begin"/>
      </w:r>
      <w:r w:rsidR="002E57AC">
        <w:rPr>
          <w:noProof/>
        </w:rPr>
        <w:instrText xml:space="preserve"> PAGEREF _Toc307740572 \h </w:instrText>
      </w:r>
      <w:r w:rsidR="002E57AC">
        <w:rPr>
          <w:noProof/>
        </w:rPr>
      </w:r>
      <w:r w:rsidR="002E57AC">
        <w:rPr>
          <w:noProof/>
        </w:rPr>
        <w:fldChar w:fldCharType="separate"/>
      </w:r>
      <w:r w:rsidR="002E57AC">
        <w:rPr>
          <w:noProof/>
        </w:rPr>
        <w:t>12</w:t>
      </w:r>
      <w:r w:rsidR="002E57AC">
        <w:rPr>
          <w:noProof/>
        </w:rPr>
        <w:fldChar w:fldCharType="end"/>
      </w:r>
    </w:p>
    <w:p w14:paraId="53E8C6F0" w14:textId="77777777" w:rsidR="00E35C7A" w:rsidRPr="007517B8" w:rsidRDefault="00E35C7A" w:rsidP="00E35C7A">
      <w:r>
        <w:fldChar w:fldCharType="end"/>
      </w:r>
    </w:p>
    <w:p w14:paraId="2424B8A9" w14:textId="77777777" w:rsidR="00E35C7A" w:rsidRPr="007517B8" w:rsidRDefault="00E35C7A" w:rsidP="00E35C7A"/>
    <w:p w14:paraId="2FCCEC35" w14:textId="77777777" w:rsidR="00E35C7A" w:rsidRDefault="00E35C7A" w:rsidP="00E35C7A">
      <w:pPr>
        <w:tabs>
          <w:tab w:val="right" w:leader="dot" w:pos="9360"/>
        </w:tabs>
        <w:spacing w:beforeLines="40" w:before="96" w:afterLines="40" w:after="96"/>
        <w:jc w:val="center"/>
        <w:rPr>
          <w:rFonts w:ascii="Arial" w:hAnsi="Arial" w:cs="Arial"/>
          <w:b/>
          <w:bCs/>
          <w:sz w:val="32"/>
        </w:rPr>
      </w:pPr>
      <w:r w:rsidRPr="006069C6">
        <w:br w:type="page"/>
      </w:r>
      <w:r>
        <w:rPr>
          <w:rFonts w:ascii="Arial" w:hAnsi="Arial" w:cs="Arial"/>
          <w:b/>
          <w:bCs/>
          <w:sz w:val="32"/>
        </w:rPr>
        <w:lastRenderedPageBreak/>
        <w:t>List of Acronyms and Abbreviations</w:t>
      </w:r>
    </w:p>
    <w:p w14:paraId="638E8BA9" w14:textId="77777777" w:rsidR="00E35C7A" w:rsidRPr="007517B8" w:rsidRDefault="00E35C7A" w:rsidP="00E35C7A"/>
    <w:p w14:paraId="00830CD6" w14:textId="77777777" w:rsidR="000652B1" w:rsidRDefault="000652B1" w:rsidP="000E5164">
      <w:pPr>
        <w:pStyle w:val="AcronymList"/>
      </w:pPr>
      <w:r>
        <w:t>ITS</w:t>
      </w:r>
      <w:r>
        <w:tab/>
        <w:t>Intelligent Transportation Systems</w:t>
      </w:r>
    </w:p>
    <w:p w14:paraId="3E90226B" w14:textId="77777777" w:rsidR="000652B1" w:rsidRDefault="000652B1" w:rsidP="000E5164">
      <w:pPr>
        <w:pStyle w:val="AcronymList"/>
      </w:pPr>
      <w:r>
        <w:t>RMP</w:t>
      </w:r>
      <w:r>
        <w:tab/>
        <w:t>Risk Management Plan</w:t>
      </w:r>
    </w:p>
    <w:p w14:paraId="5EDF0DC4" w14:textId="3A8530F3" w:rsidR="00E35C7A" w:rsidRPr="002E57AC" w:rsidRDefault="000652B1" w:rsidP="000E5164">
      <w:pPr>
        <w:pStyle w:val="AcronymList"/>
      </w:pPr>
      <w:r>
        <w:t>ROM</w:t>
      </w:r>
      <w:r>
        <w:tab/>
        <w:t>Rough Order of Magnitude</w:t>
      </w:r>
    </w:p>
    <w:p w14:paraId="2E200DD8" w14:textId="77777777" w:rsidR="00E35C7A" w:rsidRDefault="00E35C7A" w:rsidP="000E5164"/>
    <w:p w14:paraId="3C90DF57" w14:textId="77777777" w:rsidR="00C44DA4" w:rsidRPr="002E57AC" w:rsidRDefault="00C44DA4" w:rsidP="000E5164">
      <w:pPr>
        <w:sectPr w:rsidR="00C44DA4" w:rsidRPr="002E57AC" w:rsidSect="00D67333">
          <w:footerReference w:type="first" r:id="rId13"/>
          <w:pgSz w:w="12240" w:h="15840"/>
          <w:pgMar w:top="1440" w:right="1440" w:bottom="1440" w:left="1440" w:header="720" w:footer="720" w:gutter="0"/>
          <w:pgNumType w:fmt="lowerRoman"/>
          <w:cols w:space="720"/>
          <w:titlePg/>
          <w:docGrid w:linePitch="360"/>
        </w:sectPr>
      </w:pPr>
    </w:p>
    <w:p w14:paraId="0318CA87" w14:textId="49098151" w:rsidR="00F55217" w:rsidRDefault="008C6BDE" w:rsidP="000E5164">
      <w:pPr>
        <w:pStyle w:val="Heading1"/>
      </w:pPr>
      <w:bookmarkStart w:id="4" w:name="_Toc309900041"/>
      <w:bookmarkStart w:id="5" w:name="_Toc73413509"/>
      <w:bookmarkEnd w:id="0"/>
      <w:bookmarkEnd w:id="1"/>
      <w:bookmarkEnd w:id="2"/>
      <w:r>
        <w:lastRenderedPageBreak/>
        <w:t>Scope</w:t>
      </w:r>
      <w:bookmarkEnd w:id="4"/>
    </w:p>
    <w:p w14:paraId="48E1A890" w14:textId="0CB2D4E0" w:rsidR="00F55217" w:rsidRDefault="008C6BDE" w:rsidP="000E5164">
      <w:pPr>
        <w:pStyle w:val="Heading2"/>
      </w:pPr>
      <w:bookmarkStart w:id="6" w:name="_Toc309900042"/>
      <w:r>
        <w:t>Purpose</w:t>
      </w:r>
      <w:bookmarkEnd w:id="6"/>
    </w:p>
    <w:p w14:paraId="3D1AA7F8" w14:textId="28080BEF" w:rsidR="00F55217" w:rsidRDefault="008C6BDE">
      <w:r>
        <w:t xml:space="preserve">This Risk Management Plan (RMP) establishes the process for implementing proactive risk management as part of the overall management of a </w:t>
      </w:r>
      <w:r w:rsidR="003D547D">
        <w:t>Florida Department of Transportation intelligent transportation systems (</w:t>
      </w:r>
      <w:r>
        <w:t>ITS</w:t>
      </w:r>
      <w:r w:rsidR="003D547D">
        <w:t>)</w:t>
      </w:r>
      <w:r>
        <w:t xml:space="preserve"> project.</w:t>
      </w:r>
      <w:r w:rsidR="002E57AC">
        <w:rPr>
          <w:b/>
          <w:bCs/>
          <w:i/>
          <w:iCs/>
        </w:rPr>
        <w:t xml:space="preserve"> </w:t>
      </w:r>
      <w:r>
        <w:t>The purpose of risk management is to identify potential problems before they occur, so that risk-handling activities may be planned and invoked as needed across the life of the project to mitigate adverse impacts on achieving objectives.</w:t>
      </w:r>
      <w:r w:rsidR="002E57AC">
        <w:t xml:space="preserve"> </w:t>
      </w:r>
      <w:r>
        <w:t>Risk management is a continuous, forward-looking process that addresses issues that could endanger achievement of critical objectives and includes early and aggressive risk identification through the collaboration and involvement of relevant stakeholders.</w:t>
      </w:r>
      <w:r w:rsidR="002E57AC">
        <w:t xml:space="preserve"> </w:t>
      </w:r>
      <w:r>
        <w:t>The risk management approach is tailored to effectively anticipate and mitigate the risks that have critical impact on project objectives.</w:t>
      </w:r>
      <w:r w:rsidR="002E57AC">
        <w:t xml:space="preserve"> </w:t>
      </w:r>
      <w:r>
        <w:t>While technical issues are a primary concern both early on and throughout all project phases, risk management considers both internal and external sources for cost, schedule, and technical risk.</w:t>
      </w:r>
      <w:r w:rsidR="002E57AC">
        <w:t xml:space="preserve"> </w:t>
      </w:r>
      <w:r>
        <w:t>Early and aggressive detection of risk is a ITS project</w:t>
      </w:r>
      <w:r>
        <w:rPr>
          <w:b/>
          <w:bCs/>
          <w:i/>
          <w:iCs/>
        </w:rPr>
        <w:t xml:space="preserve"> </w:t>
      </w:r>
      <w:r>
        <w:t>objective</w:t>
      </w:r>
      <w:r>
        <w:rPr>
          <w:b/>
          <w:bCs/>
          <w:i/>
          <w:iCs/>
        </w:rPr>
        <w:t xml:space="preserve"> </w:t>
      </w:r>
      <w:r>
        <w:t>because it is typically easier, less costly, and less disruptive to make changes and correct work efforts during the earlier, rather than later, phases of the project.</w:t>
      </w:r>
    </w:p>
    <w:p w14:paraId="42AAB29B" w14:textId="77777777" w:rsidR="00F55217" w:rsidRDefault="00F55217"/>
    <w:p w14:paraId="2992B229" w14:textId="77777777" w:rsidR="00F55217" w:rsidRDefault="008C6BDE">
      <w:r>
        <w:t>This document describes the process to:</w:t>
      </w:r>
    </w:p>
    <w:p w14:paraId="7BC99E2A" w14:textId="77777777" w:rsidR="00F55217" w:rsidRDefault="00F55217"/>
    <w:p w14:paraId="00C5B835" w14:textId="77777777" w:rsidR="00F55217" w:rsidRPr="001A78A0" w:rsidRDefault="008C6BDE" w:rsidP="000E5164">
      <w:pPr>
        <w:pStyle w:val="ListParagraph"/>
        <w:numPr>
          <w:ilvl w:val="0"/>
          <w:numId w:val="39"/>
        </w:numPr>
      </w:pPr>
      <w:r w:rsidRPr="001A78A0">
        <w:t>Identify risk events and risk owners</w:t>
      </w:r>
    </w:p>
    <w:p w14:paraId="3C3881FA" w14:textId="77777777" w:rsidR="00F55217" w:rsidRPr="002E57AC" w:rsidRDefault="008C6BDE" w:rsidP="000E5164">
      <w:pPr>
        <w:pStyle w:val="ListParagraph"/>
        <w:numPr>
          <w:ilvl w:val="0"/>
          <w:numId w:val="39"/>
        </w:numPr>
      </w:pPr>
      <w:r w:rsidRPr="002E57AC">
        <w:t>Evaluate risks with respect to likelihood and consequences</w:t>
      </w:r>
    </w:p>
    <w:p w14:paraId="5EDF1A8D" w14:textId="77777777" w:rsidR="00F55217" w:rsidRPr="002E57AC" w:rsidRDefault="008C6BDE" w:rsidP="000E5164">
      <w:pPr>
        <w:pStyle w:val="ListParagraph"/>
        <w:numPr>
          <w:ilvl w:val="0"/>
          <w:numId w:val="39"/>
        </w:numPr>
      </w:pPr>
      <w:r w:rsidRPr="002E57AC">
        <w:t>Assess the options for the risks and develop mitigation plans</w:t>
      </w:r>
    </w:p>
    <w:p w14:paraId="300A8A83" w14:textId="77777777" w:rsidR="00F55217" w:rsidRPr="002E57AC" w:rsidRDefault="008C6BDE" w:rsidP="000E5164">
      <w:pPr>
        <w:pStyle w:val="ListParagraph"/>
        <w:numPr>
          <w:ilvl w:val="0"/>
          <w:numId w:val="39"/>
        </w:numPr>
      </w:pPr>
      <w:r w:rsidRPr="002E57AC">
        <w:t>Track risk mitigation efforts</w:t>
      </w:r>
    </w:p>
    <w:p w14:paraId="1F707DA9" w14:textId="77777777" w:rsidR="00F55217" w:rsidRPr="002E57AC" w:rsidRDefault="008C6BDE" w:rsidP="000E5164">
      <w:pPr>
        <w:pStyle w:val="ListParagraph"/>
        <w:numPr>
          <w:ilvl w:val="0"/>
          <w:numId w:val="39"/>
        </w:numPr>
      </w:pPr>
      <w:r w:rsidRPr="002E57AC">
        <w:t>Conduct periodic reassessments of project risks</w:t>
      </w:r>
    </w:p>
    <w:p w14:paraId="39918D78" w14:textId="77777777" w:rsidR="00F55217" w:rsidRDefault="00F55217"/>
    <w:p w14:paraId="1FECFC9A" w14:textId="77777777" w:rsidR="00F55217" w:rsidRDefault="008C6BDE">
      <w:r>
        <w:t xml:space="preserve">The RMP should be updated as necessary and the identified risks will be tracked until they are retired. </w:t>
      </w:r>
    </w:p>
    <w:p w14:paraId="319FAB83" w14:textId="57BE9090" w:rsidR="00F55217" w:rsidRDefault="008C6BDE" w:rsidP="000E5164">
      <w:pPr>
        <w:pStyle w:val="Heading1"/>
      </w:pPr>
      <w:bookmarkStart w:id="7" w:name="_Toc67922457"/>
      <w:bookmarkStart w:id="8" w:name="_Toc309900043"/>
      <w:r>
        <w:t>Applicable Documents</w:t>
      </w:r>
      <w:bookmarkEnd w:id="7"/>
      <w:bookmarkEnd w:id="8"/>
    </w:p>
    <w:p w14:paraId="31CBA209" w14:textId="44BCBBC1" w:rsidR="00F55217" w:rsidRDefault="008C6BDE" w:rsidP="000E5164">
      <w:pPr>
        <w:pStyle w:val="Heading2"/>
      </w:pPr>
      <w:bookmarkStart w:id="9" w:name="_Toc309900044"/>
      <w:r>
        <w:t>Florida Department of Transportation Documentation</w:t>
      </w:r>
      <w:bookmarkEnd w:id="9"/>
    </w:p>
    <w:p w14:paraId="55C3D9D0" w14:textId="77777777" w:rsidR="00F55217" w:rsidRDefault="008C6BDE" w:rsidP="000E5164">
      <w:pPr>
        <w:pStyle w:val="Heading3"/>
      </w:pPr>
      <w:bookmarkStart w:id="10" w:name="_Toc309900045"/>
      <w:r>
        <w:t>ITS Project Documentation</w:t>
      </w:r>
      <w:bookmarkEnd w:id="10"/>
    </w:p>
    <w:p w14:paraId="5822EF78" w14:textId="77777777" w:rsidR="00F55217" w:rsidRDefault="008C6BDE">
      <w:pPr>
        <w:pStyle w:val="BodyText"/>
        <w:spacing w:after="0"/>
        <w:rPr>
          <w:i w:val="0"/>
        </w:rPr>
      </w:pPr>
      <w:r>
        <w:rPr>
          <w:i w:val="0"/>
        </w:rPr>
        <w:t>The following documents should be prepared as part of the project documentation:</w:t>
      </w:r>
    </w:p>
    <w:p w14:paraId="4F49A7AF" w14:textId="77777777" w:rsidR="00F55217" w:rsidRDefault="00F55217">
      <w:pPr>
        <w:pStyle w:val="BodyText"/>
        <w:spacing w:after="0"/>
        <w:rPr>
          <w:rFonts w:ascii="Tahoma" w:hAnsi="Tahoma" w:cs="Tahoma"/>
          <w:u w:val="single"/>
        </w:rPr>
      </w:pPr>
    </w:p>
    <w:p w14:paraId="57B2BD4A" w14:textId="177BB3FB" w:rsidR="00F55217" w:rsidRPr="001A78A0" w:rsidRDefault="008C6BDE" w:rsidP="000E5164">
      <w:pPr>
        <w:pStyle w:val="ListParagraph"/>
        <w:numPr>
          <w:ilvl w:val="0"/>
          <w:numId w:val="40"/>
        </w:numPr>
      </w:pPr>
      <w:r w:rsidRPr="001A78A0">
        <w:t>Project Management Plan</w:t>
      </w:r>
    </w:p>
    <w:p w14:paraId="7F149C1E" w14:textId="7FB467FD" w:rsidR="00F55217" w:rsidRPr="002E57AC" w:rsidRDefault="008C6BDE" w:rsidP="000E5164">
      <w:pPr>
        <w:pStyle w:val="ListParagraph"/>
        <w:numPr>
          <w:ilvl w:val="0"/>
          <w:numId w:val="40"/>
        </w:numPr>
      </w:pPr>
      <w:r w:rsidRPr="002E57AC">
        <w:t xml:space="preserve">Systems Engineering Management Plan </w:t>
      </w:r>
    </w:p>
    <w:p w14:paraId="54B61BBD" w14:textId="470663E0" w:rsidR="00F55217" w:rsidRPr="002E57AC" w:rsidRDefault="008C6BDE" w:rsidP="000E5164">
      <w:pPr>
        <w:pStyle w:val="ListParagraph"/>
        <w:numPr>
          <w:ilvl w:val="0"/>
          <w:numId w:val="40"/>
        </w:numPr>
      </w:pPr>
      <w:r w:rsidRPr="002E57AC">
        <w:t xml:space="preserve">Software Development Plan </w:t>
      </w:r>
    </w:p>
    <w:p w14:paraId="695310C7" w14:textId="5B3251BA" w:rsidR="00F55217" w:rsidRPr="002E57AC" w:rsidRDefault="008C6BDE" w:rsidP="000E5164">
      <w:pPr>
        <w:pStyle w:val="ListParagraph"/>
        <w:numPr>
          <w:ilvl w:val="0"/>
          <w:numId w:val="40"/>
        </w:numPr>
      </w:pPr>
      <w:r w:rsidRPr="002E57AC">
        <w:t xml:space="preserve">Hardware Development Plan </w:t>
      </w:r>
    </w:p>
    <w:p w14:paraId="32B78A72" w14:textId="3476461B" w:rsidR="00F55217" w:rsidRPr="002E57AC" w:rsidRDefault="008C6BDE" w:rsidP="000E5164">
      <w:pPr>
        <w:pStyle w:val="ListParagraph"/>
        <w:numPr>
          <w:ilvl w:val="0"/>
          <w:numId w:val="40"/>
        </w:numPr>
      </w:pPr>
      <w:r w:rsidRPr="002E57AC">
        <w:lastRenderedPageBreak/>
        <w:t xml:space="preserve">Configuration and Data Management Plan </w:t>
      </w:r>
    </w:p>
    <w:p w14:paraId="4646FD52" w14:textId="77777777" w:rsidR="00F55217" w:rsidRPr="002E57AC" w:rsidRDefault="008C6BDE" w:rsidP="000E5164">
      <w:pPr>
        <w:pStyle w:val="ListParagraph"/>
        <w:numPr>
          <w:ilvl w:val="0"/>
          <w:numId w:val="40"/>
        </w:numPr>
      </w:pPr>
      <w:r w:rsidRPr="002E57AC">
        <w:t xml:space="preserve">Quality Assurance Plan </w:t>
      </w:r>
    </w:p>
    <w:p w14:paraId="2C711EB0" w14:textId="386C451D" w:rsidR="00F55217" w:rsidRDefault="008C6BDE" w:rsidP="000E5164">
      <w:pPr>
        <w:pStyle w:val="ListParagraph"/>
        <w:numPr>
          <w:ilvl w:val="0"/>
          <w:numId w:val="40"/>
        </w:numPr>
      </w:pPr>
      <w:r w:rsidRPr="002E57AC">
        <w:t xml:space="preserve">Statement of Work </w:t>
      </w:r>
    </w:p>
    <w:p w14:paraId="15CAC39D" w14:textId="2CA43211" w:rsidR="00F55217" w:rsidRDefault="008C6BDE" w:rsidP="000E5164">
      <w:pPr>
        <w:pStyle w:val="Heading1"/>
        <w:rPr>
          <w:snapToGrid w:val="0"/>
        </w:rPr>
      </w:pPr>
      <w:bookmarkStart w:id="11" w:name="_Toc67922458"/>
      <w:bookmarkStart w:id="12" w:name="_Toc309900046"/>
      <w:bookmarkStart w:id="13" w:name="_Toc33349660"/>
      <w:r w:rsidRPr="000E5164">
        <w:t>Definitions</w:t>
      </w:r>
      <w:bookmarkEnd w:id="11"/>
      <w:bookmarkEnd w:id="12"/>
    </w:p>
    <w:p w14:paraId="25FDDE82" w14:textId="3221896C" w:rsidR="00F55217" w:rsidRDefault="008C6BDE">
      <w:pPr>
        <w:rPr>
          <w:snapToGrid w:val="0"/>
        </w:rPr>
      </w:pPr>
      <w:r>
        <w:rPr>
          <w:snapToGrid w:val="0"/>
        </w:rPr>
        <w:t>This section defines any terms used in the RMP that may need clarification.</w:t>
      </w:r>
      <w:r w:rsidR="002E57AC">
        <w:rPr>
          <w:snapToGrid w:val="0"/>
        </w:rPr>
        <w:t xml:space="preserve"> </w:t>
      </w:r>
      <w:r>
        <w:rPr>
          <w:snapToGrid w:val="0"/>
        </w:rPr>
        <w:t>Start with the following and tailor as necessary:</w:t>
      </w:r>
    </w:p>
    <w:p w14:paraId="174DF932" w14:textId="77777777" w:rsidR="00F55217" w:rsidRDefault="00F55217">
      <w:pPr>
        <w:rPr>
          <w:snapToGrid w:val="0"/>
        </w:rPr>
      </w:pPr>
    </w:p>
    <w:p w14:paraId="255DB015" w14:textId="77777777" w:rsidR="00F55217" w:rsidRPr="000E5164" w:rsidRDefault="008C6BDE" w:rsidP="000E5164">
      <w:pPr>
        <w:pStyle w:val="ListParagraph"/>
        <w:numPr>
          <w:ilvl w:val="0"/>
          <w:numId w:val="41"/>
        </w:numPr>
      </w:pPr>
      <w:r w:rsidRPr="000E5164">
        <w:rPr>
          <w:b/>
        </w:rPr>
        <w:t>Risk</w:t>
      </w:r>
      <w:r w:rsidRPr="000E5164">
        <w:t xml:space="preserve"> is a measure of the inability to achieve overall project objectives within defined cost, schedule, and technical constraints, and has two components: (1) the probability (or likelihood) of failing to achieve a particular outcome, and (2) the consequences of failing to achieve that outcome.</w:t>
      </w:r>
    </w:p>
    <w:p w14:paraId="1F6795DE" w14:textId="77777777" w:rsidR="00F55217" w:rsidRPr="000E5164" w:rsidRDefault="008C6BDE" w:rsidP="000E5164">
      <w:pPr>
        <w:pStyle w:val="ListParagraph"/>
        <w:numPr>
          <w:ilvl w:val="0"/>
          <w:numId w:val="41"/>
        </w:numPr>
      </w:pPr>
      <w:r w:rsidRPr="000E5164">
        <w:rPr>
          <w:b/>
        </w:rPr>
        <w:t>Risk Events</w:t>
      </w:r>
      <w:r w:rsidRPr="000E5164">
        <w:t xml:space="preserve"> are those events within the project that, if unsuccessful, could result in problems in the development, production, and fielding of the system. Risk events should be defined to a level so that the risk and causes are understandable and can be accurately assessed in terms of likelihood/probability and consequences to establish the level of risk. </w:t>
      </w:r>
    </w:p>
    <w:p w14:paraId="197F5716" w14:textId="4A6899D6" w:rsidR="00F55217" w:rsidRPr="000E5164" w:rsidRDefault="008C6BDE" w:rsidP="000E5164">
      <w:pPr>
        <w:pStyle w:val="ListParagraph"/>
        <w:numPr>
          <w:ilvl w:val="0"/>
          <w:numId w:val="41"/>
        </w:numPr>
      </w:pPr>
      <w:r w:rsidRPr="000E5164">
        <w:rPr>
          <w:b/>
        </w:rPr>
        <w:t>Technical Risk</w:t>
      </w:r>
      <w:r w:rsidRPr="000E5164">
        <w:t xml:space="preserve"> is the uncertainty of achieving the program requirements for function, performance, and operability within the planned cost and schedule.</w:t>
      </w:r>
      <w:r w:rsidR="002E57AC">
        <w:t xml:space="preserve"> </w:t>
      </w:r>
      <w:r w:rsidRPr="000E5164">
        <w:t>Technical risks are associated with the ability of the system (i.e., product) design and production process to meet the level of performance necessary to satisfy the operational requirements.</w:t>
      </w:r>
      <w:r w:rsidR="002E57AC">
        <w:t xml:space="preserve"> </w:t>
      </w:r>
      <w:r w:rsidRPr="000E5164">
        <w:t>Failure to adequately address technical risk generally results in an inability to meet cost and schedule constraints while meeting technical requirements.</w:t>
      </w:r>
      <w:r w:rsidR="002E57AC">
        <w:t xml:space="preserve"> </w:t>
      </w:r>
      <w:r w:rsidRPr="000E5164">
        <w:t xml:space="preserve">Typical technical risk drivers include requirements, constraints, technology, and development approach. </w:t>
      </w:r>
    </w:p>
    <w:p w14:paraId="40C821B9" w14:textId="29E2757E" w:rsidR="00F55217" w:rsidRPr="000E5164" w:rsidRDefault="008C6BDE" w:rsidP="000E5164">
      <w:pPr>
        <w:pStyle w:val="ListParagraph"/>
        <w:numPr>
          <w:ilvl w:val="0"/>
          <w:numId w:val="41"/>
        </w:numPr>
      </w:pPr>
      <w:r w:rsidRPr="000E5164">
        <w:rPr>
          <w:b/>
        </w:rPr>
        <w:t>Cost Risk</w:t>
      </w:r>
      <w:r w:rsidRPr="000E5164">
        <w:t xml:space="preserve"> is the uncertainty in achieving the cost budget if none of the technical and none of the schedule risks should materialize.</w:t>
      </w:r>
      <w:r w:rsidR="002E57AC">
        <w:t xml:space="preserve"> </w:t>
      </w:r>
      <w:r w:rsidRPr="000E5164">
        <w:t>Cost risks are associated with the ability of the project to achieve its overall cost objectives. Two risk areas bearing on cost are (1) the risk that the cost estimates and objectives are inaccurate and/or unreasonable, and (2) the risk that project execution will not meet the cost objectives as a result of a failure to mitigate cost, schedule, and performance risks. Typical cost risk drivers include requirements, personnel availability, reuse, tools, and environment.</w:t>
      </w:r>
    </w:p>
    <w:p w14:paraId="3B480C18" w14:textId="74219899" w:rsidR="00F55217" w:rsidRPr="000E5164" w:rsidRDefault="008C6BDE" w:rsidP="000E5164">
      <w:pPr>
        <w:pStyle w:val="ListParagraph"/>
        <w:numPr>
          <w:ilvl w:val="0"/>
          <w:numId w:val="41"/>
        </w:numPr>
      </w:pPr>
      <w:r w:rsidRPr="000E5164">
        <w:rPr>
          <w:b/>
        </w:rPr>
        <w:t>Schedule Risk</w:t>
      </w:r>
      <w:r w:rsidRPr="000E5164">
        <w:t xml:space="preserve"> is the uncertainty of achieving the program schedule if none of the technical or cost risks should materialize.</w:t>
      </w:r>
      <w:r w:rsidR="002E57AC">
        <w:t xml:space="preserve"> </w:t>
      </w:r>
      <w:r w:rsidRPr="000E5164">
        <w:t>Schedule risks are those associated with the adequacy of the time estimated and allocated for the development, production, and fielding of the system.</w:t>
      </w:r>
      <w:r w:rsidR="002E57AC">
        <w:t xml:space="preserve"> </w:t>
      </w:r>
      <w:r w:rsidRPr="000E5164">
        <w:t>Two risk areas bearing on schedule risk are:</w:t>
      </w:r>
      <w:r w:rsidR="002E57AC">
        <w:t xml:space="preserve"> </w:t>
      </w:r>
      <w:r w:rsidRPr="000E5164">
        <w:t>(1) the risk that the schedule estimates and objectives are unrealistic and/or unreasonable, and (2) the risk that project execution will fall short of the schedule objectives as a result of failure to mitigate cost, schedule, and performance risks.</w:t>
      </w:r>
      <w:r w:rsidR="002E57AC">
        <w:t xml:space="preserve"> </w:t>
      </w:r>
      <w:r w:rsidRPr="000E5164">
        <w:t>Typical schedule risk drivers include requirements, need/delivery dates, technology availability, and resources.</w:t>
      </w:r>
    </w:p>
    <w:p w14:paraId="0DE01EE1" w14:textId="41C02CDA" w:rsidR="00F55217" w:rsidRPr="000E5164" w:rsidRDefault="008C6BDE" w:rsidP="000E5164">
      <w:pPr>
        <w:pStyle w:val="ListParagraph"/>
        <w:numPr>
          <w:ilvl w:val="0"/>
          <w:numId w:val="41"/>
        </w:numPr>
      </w:pPr>
      <w:r w:rsidRPr="000E5164">
        <w:rPr>
          <w:b/>
        </w:rPr>
        <w:t>Project Risk</w:t>
      </w:r>
      <w:r w:rsidRPr="000E5164">
        <w:t xml:space="preserve"> is a risk that affects multiple project teams or spans the whole project structure and is subject to scrutiny at the highest levels of project management.</w:t>
      </w:r>
      <w:r w:rsidR="002E57AC">
        <w:t xml:space="preserve"> </w:t>
      </w:r>
      <w:r w:rsidRPr="000E5164">
        <w:t>Project risk is associated with the overall status of the project.</w:t>
      </w:r>
      <w:r w:rsidR="002E57AC">
        <w:t xml:space="preserve"> </w:t>
      </w:r>
      <w:r w:rsidRPr="000E5164">
        <w:t>These risks are generally associated with the ability of the project to maintain political and other support.</w:t>
      </w:r>
      <w:r w:rsidR="002E57AC">
        <w:t xml:space="preserve"> </w:t>
      </w:r>
      <w:r w:rsidRPr="000E5164">
        <w:t xml:space="preserve">Failure to </w:t>
      </w:r>
      <w:r w:rsidRPr="000E5164">
        <w:lastRenderedPageBreak/>
        <w:t>meet cost, schedule and technical objectives can produce project risk.</w:t>
      </w:r>
      <w:r w:rsidR="002E57AC">
        <w:t xml:space="preserve"> </w:t>
      </w:r>
      <w:r w:rsidRPr="000E5164">
        <w:t xml:space="preserve">In addition, external budget, priority and political considerations can produce project risk. </w:t>
      </w:r>
    </w:p>
    <w:p w14:paraId="1D6A0BB7" w14:textId="04856F81" w:rsidR="00F55217" w:rsidRPr="000E5164" w:rsidRDefault="008C6BDE" w:rsidP="000E5164">
      <w:pPr>
        <w:pStyle w:val="ListParagraph"/>
        <w:numPr>
          <w:ilvl w:val="0"/>
          <w:numId w:val="41"/>
        </w:numPr>
      </w:pPr>
      <w:r w:rsidRPr="000E5164">
        <w:rPr>
          <w:b/>
        </w:rPr>
        <w:t>Risk Assessment</w:t>
      </w:r>
      <w:r w:rsidRPr="000E5164">
        <w:t xml:space="preserve"> is the translation of risk data into information for evaluating risk and determining the likelihood and consequence.</w:t>
      </w:r>
      <w:r w:rsidR="002E57AC">
        <w:t xml:space="preserve"> </w:t>
      </w:r>
      <w:r w:rsidRPr="000E5164">
        <w:t xml:space="preserve">A risk assessment (or rating) is the value or level that is given to a risk event based on the analysis of the likelihood/probability and consequences of the event. </w:t>
      </w:r>
    </w:p>
    <w:p w14:paraId="0444D43E" w14:textId="0E136635" w:rsidR="00F55217" w:rsidRPr="000E5164" w:rsidRDefault="008C6BDE" w:rsidP="000E5164">
      <w:pPr>
        <w:pStyle w:val="ListParagraph"/>
        <w:numPr>
          <w:ilvl w:val="0"/>
          <w:numId w:val="41"/>
        </w:numPr>
      </w:pPr>
      <w:r w:rsidRPr="000E5164">
        <w:rPr>
          <w:b/>
        </w:rPr>
        <w:t>Risk Metrics</w:t>
      </w:r>
      <w:r w:rsidRPr="000E5164">
        <w:t xml:space="preserve"> are measures used to indicate progress or achievement on risk events, for example, technical performance measures.</w:t>
      </w:r>
    </w:p>
    <w:p w14:paraId="5A4DFAD9" w14:textId="1944B787" w:rsidR="00F55217" w:rsidRDefault="008C6BDE" w:rsidP="000E5164">
      <w:pPr>
        <w:pStyle w:val="Heading1"/>
        <w:rPr>
          <w:rFonts w:ascii="Times New Roman" w:hAnsi="Times New Roman"/>
          <w:sz w:val="24"/>
        </w:rPr>
      </w:pPr>
      <w:bookmarkStart w:id="14" w:name="_Toc67922467"/>
      <w:bookmarkStart w:id="15" w:name="_Toc309900047"/>
      <w:r>
        <w:t>Project Summary</w:t>
      </w:r>
      <w:bookmarkEnd w:id="14"/>
      <w:bookmarkEnd w:id="15"/>
    </w:p>
    <w:p w14:paraId="3999D788" w14:textId="7C417953" w:rsidR="00F55217" w:rsidRDefault="008C6BDE" w:rsidP="000E5164">
      <w:pPr>
        <w:pStyle w:val="Heading2"/>
      </w:pPr>
      <w:bookmarkStart w:id="16" w:name="_Toc67922468"/>
      <w:bookmarkStart w:id="17" w:name="_Toc309900048"/>
      <w:bookmarkEnd w:id="13"/>
      <w:r>
        <w:t>Project Scope</w:t>
      </w:r>
      <w:bookmarkEnd w:id="16"/>
      <w:bookmarkEnd w:id="17"/>
    </w:p>
    <w:p w14:paraId="19251AF2" w14:textId="77777777" w:rsidR="00F55217" w:rsidRDefault="008C6BDE">
      <w:pPr>
        <w:pStyle w:val="BodyText"/>
        <w:spacing w:after="0"/>
        <w:rPr>
          <w:rFonts w:cs="Arial"/>
          <w:i w:val="0"/>
        </w:rPr>
      </w:pPr>
      <w:r>
        <w:rPr>
          <w:rFonts w:cs="Arial"/>
          <w:i w:val="0"/>
        </w:rPr>
        <w:t>This section should provide a brief description of the project’s procuring agency and scope of the project to which this RMP applies.</w:t>
      </w:r>
    </w:p>
    <w:p w14:paraId="48533977" w14:textId="4A6C2DED" w:rsidR="00F55217" w:rsidRDefault="008C6BDE" w:rsidP="000E5164">
      <w:pPr>
        <w:pStyle w:val="Heading2"/>
        <w:rPr>
          <w:snapToGrid w:val="0"/>
        </w:rPr>
      </w:pPr>
      <w:bookmarkStart w:id="18" w:name="_Toc33349661"/>
      <w:bookmarkStart w:id="19" w:name="_Toc67922469"/>
      <w:bookmarkStart w:id="20" w:name="_Toc309900049"/>
      <w:r>
        <w:t>System Description</w:t>
      </w:r>
      <w:bookmarkEnd w:id="18"/>
      <w:bookmarkEnd w:id="19"/>
      <w:bookmarkEnd w:id="20"/>
      <w:r w:rsidR="002E57AC">
        <w:t xml:space="preserve"> </w:t>
      </w:r>
    </w:p>
    <w:p w14:paraId="46ACC06A" w14:textId="77777777" w:rsidR="00F55217" w:rsidRDefault="008C6BDE">
      <w:pPr>
        <w:rPr>
          <w:rFonts w:cs="Arial"/>
        </w:rPr>
      </w:pPr>
      <w:r>
        <w:rPr>
          <w:rFonts w:cs="Arial"/>
        </w:rPr>
        <w:t>This section should briefly describe the system being proposed, developed, managed, analyzed, modified, integrated, supported, and/or tested.</w:t>
      </w:r>
    </w:p>
    <w:p w14:paraId="4C940B4A" w14:textId="332AC3E6" w:rsidR="00F55217" w:rsidRDefault="008C6BDE" w:rsidP="000E5164">
      <w:pPr>
        <w:pStyle w:val="Heading1"/>
      </w:pPr>
      <w:bookmarkStart w:id="21" w:name="_Toc67922470"/>
      <w:bookmarkStart w:id="22" w:name="_Toc309900050"/>
      <w:r>
        <w:t>Risk Management Strategy</w:t>
      </w:r>
      <w:bookmarkEnd w:id="21"/>
      <w:bookmarkEnd w:id="22"/>
      <w:r>
        <w:t xml:space="preserve"> </w:t>
      </w:r>
    </w:p>
    <w:p w14:paraId="20BF95E4" w14:textId="3E12EE66" w:rsidR="00F55217" w:rsidRDefault="008C6BDE">
      <w:pPr>
        <w:tabs>
          <w:tab w:val="left" w:pos="0"/>
        </w:tabs>
        <w:rPr>
          <w:rFonts w:cs="Arial"/>
        </w:rPr>
      </w:pPr>
      <w:r>
        <w:rPr>
          <w:iCs/>
        </w:rPr>
        <w:t xml:space="preserve">The </w:t>
      </w:r>
      <w:r>
        <w:t>project</w:t>
      </w:r>
      <w:r>
        <w:rPr>
          <w:b/>
          <w:bCs/>
          <w:i/>
          <w:iCs/>
        </w:rPr>
        <w:t xml:space="preserve"> </w:t>
      </w:r>
      <w:r>
        <w:rPr>
          <w:iCs/>
        </w:rPr>
        <w:t xml:space="preserve">risk management strategy is to identify and </w:t>
      </w:r>
      <w:r>
        <w:rPr>
          <w:rFonts w:cs="Arial"/>
        </w:rPr>
        <w:t>handle project risks, both technical and nontechnical, before they become problems and cause serious cost, schedule, or performance impacts.</w:t>
      </w:r>
      <w:r w:rsidR="002E57AC">
        <w:rPr>
          <w:rFonts w:cs="Arial"/>
        </w:rPr>
        <w:t xml:space="preserve"> </w:t>
      </w:r>
      <w:r>
        <w:rPr>
          <w:rFonts w:cs="Arial"/>
        </w:rPr>
        <w:t xml:space="preserve">The </w:t>
      </w:r>
      <w:r>
        <w:t>project</w:t>
      </w:r>
      <w:r>
        <w:rPr>
          <w:rFonts w:cs="Arial"/>
        </w:rPr>
        <w:t xml:space="preserve"> will continuously and proactively assess critical areas identified to determine specific risks, analyze their potential impacts, determine mitigation actions, and monitor the risks.</w:t>
      </w:r>
      <w:r w:rsidR="002E57AC">
        <w:rPr>
          <w:rFonts w:cs="Arial"/>
        </w:rPr>
        <w:t xml:space="preserve"> </w:t>
      </w:r>
    </w:p>
    <w:p w14:paraId="70E606F2" w14:textId="77777777" w:rsidR="00F55217" w:rsidRDefault="00F55217">
      <w:pPr>
        <w:pStyle w:val="BodyText"/>
        <w:spacing w:after="0"/>
        <w:rPr>
          <w:iCs w:val="0"/>
        </w:rPr>
      </w:pPr>
    </w:p>
    <w:p w14:paraId="43A557D1" w14:textId="7750815D" w:rsidR="00F55217" w:rsidRDefault="008C6BDE">
      <w:r>
        <w:t>This section should provide a common vision of success that describes the desired future project outcomes in terms of the product that is delivered, its cost, and its fitness.</w:t>
      </w:r>
      <w:r w:rsidR="002E57AC">
        <w:t xml:space="preserve"> </w:t>
      </w:r>
      <w:r>
        <w:t>Elements of a project’s risk management strategy to be discussed include:</w:t>
      </w:r>
    </w:p>
    <w:p w14:paraId="3926C7F7" w14:textId="77777777" w:rsidR="00F55217" w:rsidRDefault="00F55217"/>
    <w:p w14:paraId="1FD21CCF" w14:textId="77777777" w:rsidR="00F55217" w:rsidRPr="001A78A0" w:rsidRDefault="008C6BDE" w:rsidP="000E5164">
      <w:pPr>
        <w:pStyle w:val="ListParagraph"/>
        <w:numPr>
          <w:ilvl w:val="0"/>
          <w:numId w:val="42"/>
        </w:numPr>
      </w:pPr>
      <w:r w:rsidRPr="001A78A0">
        <w:t>Scope of the risk management effort</w:t>
      </w:r>
    </w:p>
    <w:p w14:paraId="778940AB" w14:textId="77777777" w:rsidR="00F55217" w:rsidRPr="002E57AC" w:rsidRDefault="008C6BDE" w:rsidP="000E5164">
      <w:pPr>
        <w:pStyle w:val="ListParagraph"/>
        <w:numPr>
          <w:ilvl w:val="0"/>
          <w:numId w:val="42"/>
        </w:numPr>
      </w:pPr>
      <w:r w:rsidRPr="002E57AC">
        <w:t>Methods and tools to be used for risk identification, risk analysis, risk mitigation, risk monitoring and communication</w:t>
      </w:r>
    </w:p>
    <w:p w14:paraId="23D6170A" w14:textId="77777777" w:rsidR="00F55217" w:rsidRPr="002E57AC" w:rsidRDefault="008C6BDE" w:rsidP="000E5164">
      <w:pPr>
        <w:pStyle w:val="ListParagraph"/>
        <w:numPr>
          <w:ilvl w:val="0"/>
          <w:numId w:val="42"/>
        </w:numPr>
      </w:pPr>
      <w:r w:rsidRPr="002E57AC">
        <w:t>Risk management database, including descriptions of software, content, outputs, maintenance of risk history status, etc.</w:t>
      </w:r>
    </w:p>
    <w:p w14:paraId="66B63024" w14:textId="77777777" w:rsidR="00F55217" w:rsidRPr="002E57AC" w:rsidRDefault="008C6BDE" w:rsidP="000E5164">
      <w:pPr>
        <w:pStyle w:val="ListParagraph"/>
        <w:numPr>
          <w:ilvl w:val="0"/>
          <w:numId w:val="42"/>
        </w:numPr>
      </w:pPr>
      <w:r w:rsidRPr="002E57AC">
        <w:t>Project specific sources of risks</w:t>
      </w:r>
    </w:p>
    <w:p w14:paraId="21DB615B" w14:textId="77777777" w:rsidR="00F55217" w:rsidRPr="002E57AC" w:rsidRDefault="008C6BDE" w:rsidP="000E5164">
      <w:pPr>
        <w:pStyle w:val="ListParagraph"/>
        <w:numPr>
          <w:ilvl w:val="0"/>
          <w:numId w:val="42"/>
        </w:numPr>
      </w:pPr>
      <w:r w:rsidRPr="002E57AC">
        <w:t>How these risks are to be organized, categorized, compared, and consolidated</w:t>
      </w:r>
    </w:p>
    <w:p w14:paraId="4BA28EC8" w14:textId="77777777" w:rsidR="00F55217" w:rsidRPr="002E57AC" w:rsidRDefault="008C6BDE" w:rsidP="000E5164">
      <w:pPr>
        <w:pStyle w:val="ListParagraph"/>
        <w:numPr>
          <w:ilvl w:val="0"/>
          <w:numId w:val="42"/>
        </w:numPr>
      </w:pPr>
      <w:r w:rsidRPr="002E57AC">
        <w:t>Parameters, including likelihood, consequences, and thresholds, for taking action on identified risks</w:t>
      </w:r>
    </w:p>
    <w:p w14:paraId="2AD632E2" w14:textId="77777777" w:rsidR="00F55217" w:rsidRPr="002E57AC" w:rsidRDefault="008C6BDE" w:rsidP="000E5164">
      <w:pPr>
        <w:pStyle w:val="ListParagraph"/>
        <w:numPr>
          <w:ilvl w:val="0"/>
          <w:numId w:val="42"/>
        </w:numPr>
      </w:pPr>
      <w:r w:rsidRPr="002E57AC">
        <w:t>Risk mitigation techniques to be used, such as prototyping, simulation, alternative designs, or evolutionary development</w:t>
      </w:r>
    </w:p>
    <w:p w14:paraId="78A22350" w14:textId="77777777" w:rsidR="00F55217" w:rsidRPr="002E57AC" w:rsidRDefault="008C6BDE" w:rsidP="000E5164">
      <w:pPr>
        <w:pStyle w:val="ListParagraph"/>
        <w:numPr>
          <w:ilvl w:val="0"/>
          <w:numId w:val="42"/>
        </w:numPr>
      </w:pPr>
      <w:r w:rsidRPr="002E57AC">
        <w:lastRenderedPageBreak/>
        <w:t xml:space="preserve">How risk management results will be integrated into project performance management </w:t>
      </w:r>
    </w:p>
    <w:p w14:paraId="2F6D7701" w14:textId="77777777" w:rsidR="00F55217" w:rsidRPr="002E57AC" w:rsidRDefault="008C6BDE" w:rsidP="000E5164">
      <w:pPr>
        <w:pStyle w:val="ListParagraph"/>
        <w:numPr>
          <w:ilvl w:val="0"/>
          <w:numId w:val="42"/>
        </w:numPr>
      </w:pPr>
      <w:r w:rsidRPr="002E57AC">
        <w:t>Definition of risk measures to monitor the status of the risks</w:t>
      </w:r>
    </w:p>
    <w:p w14:paraId="332810BD" w14:textId="77777777" w:rsidR="00F55217" w:rsidRPr="002E57AC" w:rsidRDefault="008C6BDE" w:rsidP="000E5164">
      <w:pPr>
        <w:pStyle w:val="ListParagraph"/>
        <w:numPr>
          <w:ilvl w:val="0"/>
          <w:numId w:val="42"/>
        </w:numPr>
      </w:pPr>
      <w:r w:rsidRPr="002E57AC">
        <w:t>Time intervals for risk monitoring or reassessment</w:t>
      </w:r>
    </w:p>
    <w:p w14:paraId="3FC57B81" w14:textId="77777777" w:rsidR="00F55217" w:rsidRPr="002E57AC" w:rsidRDefault="008C6BDE" w:rsidP="000E5164">
      <w:pPr>
        <w:pStyle w:val="ListParagraph"/>
        <w:numPr>
          <w:ilvl w:val="0"/>
          <w:numId w:val="42"/>
        </w:numPr>
      </w:pPr>
      <w:r w:rsidRPr="002E57AC">
        <w:t xml:space="preserve">Plans for tracking risks identified during the capture phase throughout the project execution phase </w:t>
      </w:r>
    </w:p>
    <w:p w14:paraId="61497FE3" w14:textId="77777777" w:rsidR="00F55217" w:rsidRDefault="008C6BDE" w:rsidP="000E5164">
      <w:pPr>
        <w:pStyle w:val="ListParagraph"/>
        <w:numPr>
          <w:ilvl w:val="0"/>
          <w:numId w:val="42"/>
        </w:numPr>
      </w:pPr>
      <w:r w:rsidRPr="002E57AC">
        <w:t>Implementation schedules and milestones</w:t>
      </w:r>
    </w:p>
    <w:p w14:paraId="5BBC0A25" w14:textId="77777777" w:rsidR="00F55217" w:rsidRDefault="00F55217">
      <w:pPr>
        <w:pStyle w:val="BodyText"/>
        <w:spacing w:after="0"/>
        <w:rPr>
          <w:rFonts w:cs="Arial"/>
          <w:iCs w:val="0"/>
          <w:color w:val="0000FF"/>
        </w:rPr>
      </w:pPr>
    </w:p>
    <w:p w14:paraId="57DE0FBF" w14:textId="77777777" w:rsidR="00F55217" w:rsidRDefault="008C6BDE">
      <w:pPr>
        <w:pStyle w:val="BodyText"/>
        <w:spacing w:after="0"/>
        <w:rPr>
          <w:i w:val="0"/>
          <w:iCs w:val="0"/>
        </w:rPr>
      </w:pPr>
      <w:r>
        <w:rPr>
          <w:i w:val="0"/>
          <w:iCs w:val="0"/>
        </w:rPr>
        <w:t xml:space="preserve">The </w:t>
      </w:r>
      <w:r>
        <w:rPr>
          <w:i w:val="0"/>
        </w:rPr>
        <w:t>project will adhere to the following principles in the approach to risk management</w:t>
      </w:r>
      <w:r>
        <w:rPr>
          <w:i w:val="0"/>
          <w:iCs w:val="0"/>
        </w:rPr>
        <w:t>:</w:t>
      </w:r>
    </w:p>
    <w:p w14:paraId="7D0EF836" w14:textId="77777777" w:rsidR="00F55217" w:rsidRDefault="00F55217">
      <w:pPr>
        <w:pStyle w:val="BodyText"/>
        <w:spacing w:after="0"/>
        <w:rPr>
          <w:iCs w:val="0"/>
        </w:rPr>
      </w:pPr>
    </w:p>
    <w:p w14:paraId="42552A0D" w14:textId="4E7AC801" w:rsidR="00F55217" w:rsidRPr="002E57AC" w:rsidRDefault="008C6BDE" w:rsidP="000E5164">
      <w:pPr>
        <w:pStyle w:val="ListParagraph"/>
        <w:numPr>
          <w:ilvl w:val="0"/>
          <w:numId w:val="43"/>
        </w:numPr>
      </w:pPr>
      <w:r w:rsidRPr="002E57AC">
        <w:rPr>
          <w:b/>
        </w:rPr>
        <w:t>Keep it simple.</w:t>
      </w:r>
      <w:r w:rsidRPr="002E57AC">
        <w:t xml:space="preserve"> Do not bother with complex mathematical equations.</w:t>
      </w:r>
      <w:r w:rsidR="002E57AC">
        <w:t xml:space="preserve"> </w:t>
      </w:r>
      <w:r w:rsidRPr="002E57AC">
        <w:t>Use high, medium, and low.</w:t>
      </w:r>
      <w:r w:rsidR="002E57AC">
        <w:t xml:space="preserve"> </w:t>
      </w:r>
      <w:r w:rsidRPr="002E57AC">
        <w:t>Rank the risk and develop mitigation actions accordingly.</w:t>
      </w:r>
    </w:p>
    <w:p w14:paraId="583B0711" w14:textId="5757C067" w:rsidR="00F55217" w:rsidRPr="002E57AC" w:rsidRDefault="008C6BDE" w:rsidP="000E5164">
      <w:pPr>
        <w:pStyle w:val="ListParagraph"/>
        <w:numPr>
          <w:ilvl w:val="0"/>
          <w:numId w:val="43"/>
        </w:numPr>
      </w:pPr>
      <w:r w:rsidRPr="002E57AC">
        <w:rPr>
          <w:b/>
        </w:rPr>
        <w:t>Everyone must participate.</w:t>
      </w:r>
      <w:r w:rsidRPr="000E5164">
        <w:t xml:space="preserve"> </w:t>
      </w:r>
      <w:r w:rsidRPr="002E57AC">
        <w:t>Successful risk management is not a one-person job.</w:t>
      </w:r>
      <w:r w:rsidR="002E57AC">
        <w:t xml:space="preserve"> </w:t>
      </w:r>
      <w:r w:rsidRPr="002E57AC">
        <w:t>Everyone must identify and rank the risks for their area as well as identify mitigation options.</w:t>
      </w:r>
    </w:p>
    <w:p w14:paraId="4FE1EEDF" w14:textId="46799C63" w:rsidR="00F55217" w:rsidRPr="002E57AC" w:rsidRDefault="008C6BDE" w:rsidP="000E5164">
      <w:pPr>
        <w:pStyle w:val="ListParagraph"/>
        <w:numPr>
          <w:ilvl w:val="0"/>
          <w:numId w:val="43"/>
        </w:numPr>
      </w:pPr>
      <w:r w:rsidRPr="002E57AC">
        <w:rPr>
          <w:b/>
        </w:rPr>
        <w:t>Monitor risks frequently.</w:t>
      </w:r>
      <w:r w:rsidRPr="000E5164">
        <w:t xml:space="preserve"> </w:t>
      </w:r>
      <w:r w:rsidRPr="002E57AC">
        <w:t>Events that can alter risks occur rapidly and, thus, must be looked at frequently.</w:t>
      </w:r>
      <w:r w:rsidR="002E57AC">
        <w:t xml:space="preserve"> </w:t>
      </w:r>
      <w:r w:rsidRPr="002E57AC">
        <w:t>Do not spend a lot of time reporting the risks, but spend enough.</w:t>
      </w:r>
      <w:r w:rsidR="002E57AC">
        <w:t xml:space="preserve"> </w:t>
      </w:r>
      <w:r w:rsidRPr="002E57AC">
        <w:t>Remember, what gets measured gets done.</w:t>
      </w:r>
    </w:p>
    <w:p w14:paraId="6E95E13B" w14:textId="0FA8E611" w:rsidR="00F55217" w:rsidRDefault="008C6BDE" w:rsidP="000E5164">
      <w:pPr>
        <w:pStyle w:val="ListParagraph"/>
        <w:numPr>
          <w:ilvl w:val="0"/>
          <w:numId w:val="43"/>
        </w:numPr>
      </w:pPr>
      <w:r w:rsidRPr="002E57AC">
        <w:rPr>
          <w:b/>
        </w:rPr>
        <w:t>Communicate the truth.</w:t>
      </w:r>
      <w:r w:rsidRPr="000E5164">
        <w:t xml:space="preserve"> </w:t>
      </w:r>
      <w:r w:rsidRPr="002E57AC">
        <w:t>Have faith in your management and customer.</w:t>
      </w:r>
      <w:r w:rsidR="002E57AC">
        <w:t xml:space="preserve"> </w:t>
      </w:r>
      <w:r w:rsidRPr="002E57AC">
        <w:t>Rememb</w:t>
      </w:r>
      <w:r w:rsidR="001A78A0">
        <w:t>er, they hate surprises more tha</w:t>
      </w:r>
      <w:r w:rsidRPr="002E57AC">
        <w:t>n bad news, and often appreciate being asked to help.</w:t>
      </w:r>
      <w:r w:rsidR="002E57AC">
        <w:t xml:space="preserve"> </w:t>
      </w:r>
      <w:r w:rsidRPr="002E57AC">
        <w:t>They can fix requirements that violate the laws of physics or suggest innovative solutions using their assets.</w:t>
      </w:r>
      <w:r w:rsidR="002E57AC">
        <w:t xml:space="preserve"> </w:t>
      </w:r>
      <w:r w:rsidRPr="002E57AC">
        <w:t>Honesty and early reporting is the best policy.</w:t>
      </w:r>
    </w:p>
    <w:p w14:paraId="5CCAFA25" w14:textId="77777777" w:rsidR="00F55217" w:rsidRDefault="008C6BDE" w:rsidP="000E5164">
      <w:pPr>
        <w:pStyle w:val="Heading1"/>
      </w:pPr>
      <w:bookmarkStart w:id="23" w:name="_Toc67922471"/>
      <w:bookmarkStart w:id="24" w:name="_Toc309900051"/>
      <w:r>
        <w:t xml:space="preserve">Risk </w:t>
      </w:r>
      <w:r w:rsidRPr="002E57AC">
        <w:t>Management</w:t>
      </w:r>
      <w:r>
        <w:t xml:space="preserve"> Process</w:t>
      </w:r>
      <w:bookmarkEnd w:id="23"/>
      <w:bookmarkEnd w:id="24"/>
    </w:p>
    <w:p w14:paraId="6C4F21CD" w14:textId="0A3F2738" w:rsidR="00F55217" w:rsidRDefault="008C6BDE">
      <w:pPr>
        <w:pStyle w:val="BodyText"/>
        <w:spacing w:after="0"/>
        <w:rPr>
          <w:i w:val="0"/>
        </w:rPr>
      </w:pPr>
      <w:r>
        <w:rPr>
          <w:i w:val="0"/>
        </w:rPr>
        <w:t>The risk management process is comprised of four phases: identification, assessment, handling, and monitoring. (Refer to Figure A.4.1.)</w:t>
      </w:r>
      <w:r w:rsidR="002E57AC">
        <w:rPr>
          <w:i w:val="0"/>
        </w:rPr>
        <w:t xml:space="preserve"> </w:t>
      </w:r>
      <w:r>
        <w:rPr>
          <w:i w:val="0"/>
        </w:rPr>
        <w:t>The following paragraphs describe the process used by the project to identify and manage its risks.</w:t>
      </w:r>
    </w:p>
    <w:p w14:paraId="4DB49431" w14:textId="77777777" w:rsidR="00F55217" w:rsidRDefault="00E024EC" w:rsidP="000E5164">
      <w:pPr>
        <w:pStyle w:val="BodyText"/>
        <w:keepNext/>
        <w:keepLines/>
        <w:spacing w:after="0"/>
      </w:pPr>
      <w:r>
        <w:rPr>
          <w:noProof/>
        </w:rPr>
        <w:lastRenderedPageBreak/>
        <w:pict w14:anchorId="53F4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14.7pt;width:431.3pt;height:270pt;z-index:251657728;mso-position-horizontal:center">
            <v:imagedata r:id="rId14" o:title=""/>
            <w10:wrap type="square"/>
          </v:shape>
        </w:pict>
      </w:r>
    </w:p>
    <w:p w14:paraId="12713FF3" w14:textId="60FB7869" w:rsidR="0040614C" w:rsidRDefault="0040614C" w:rsidP="000E5164">
      <w:pPr>
        <w:pStyle w:val="FigureCaptions"/>
        <w:keepNext/>
        <w:keepLines/>
      </w:pPr>
      <w:bookmarkStart w:id="25" w:name="_Toc307740572"/>
      <w:r>
        <w:t>Figure A.4.1 – Risk Management Process</w:t>
      </w:r>
      <w:bookmarkEnd w:id="25"/>
    </w:p>
    <w:p w14:paraId="1DAF1669" w14:textId="77777777" w:rsidR="0040614C" w:rsidRPr="002E57AC" w:rsidRDefault="0040614C" w:rsidP="000E5164"/>
    <w:p w14:paraId="23A5FDCF" w14:textId="135953A1" w:rsidR="00F55217" w:rsidRDefault="008C6BDE">
      <w:pPr>
        <w:pStyle w:val="BodyText3"/>
        <w:spacing w:after="0"/>
        <w:rPr>
          <w:sz w:val="24"/>
        </w:rPr>
      </w:pPr>
      <w:r>
        <w:rPr>
          <w:sz w:val="24"/>
        </w:rPr>
        <w:t>The following sections describe the suggested risk management process.</w:t>
      </w:r>
      <w:r w:rsidR="002E57AC">
        <w:rPr>
          <w:sz w:val="24"/>
        </w:rPr>
        <w:t xml:space="preserve"> </w:t>
      </w:r>
      <w:r>
        <w:rPr>
          <w:sz w:val="24"/>
        </w:rPr>
        <w:t>Projects may tailor this process to best meet the needs of the project and/or satisfy the customer.</w:t>
      </w:r>
      <w:r w:rsidR="002E57AC">
        <w:rPr>
          <w:sz w:val="24"/>
        </w:rPr>
        <w:t xml:space="preserve"> </w:t>
      </w:r>
      <w:r>
        <w:rPr>
          <w:sz w:val="24"/>
        </w:rPr>
        <w:t>The risk management process includes the following elements:</w:t>
      </w:r>
    </w:p>
    <w:p w14:paraId="3206B828" w14:textId="77777777" w:rsidR="00F55217" w:rsidRDefault="00F55217"/>
    <w:p w14:paraId="46D394B9" w14:textId="7DD51857" w:rsidR="00F55217" w:rsidRPr="002E57AC" w:rsidRDefault="008C6BDE" w:rsidP="000E5164">
      <w:pPr>
        <w:pStyle w:val="ListParagraph"/>
        <w:numPr>
          <w:ilvl w:val="0"/>
          <w:numId w:val="44"/>
        </w:numPr>
      </w:pPr>
      <w:r w:rsidRPr="002E57AC">
        <w:rPr>
          <w:b/>
        </w:rPr>
        <w:t>Risk Identification</w:t>
      </w:r>
      <w:r w:rsidRPr="000E5164">
        <w:t xml:space="preserve"> –</w:t>
      </w:r>
      <w:r w:rsidRPr="002E57AC">
        <w:t xml:space="preserve"> Examine all project elements in detail.</w:t>
      </w:r>
      <w:r w:rsidR="002E57AC">
        <w:t xml:space="preserve"> </w:t>
      </w:r>
      <w:r w:rsidRPr="002E57AC">
        <w:t>Identify, describe, and document cost, schedule, technical, financial, and other risks.</w:t>
      </w:r>
      <w:r w:rsidR="002E57AC">
        <w:t xml:space="preserve"> </w:t>
      </w:r>
      <w:r w:rsidRPr="002E57AC">
        <w:t>Begin the identification process during the capture phase and continue throughout the project life cycle.</w:t>
      </w:r>
    </w:p>
    <w:p w14:paraId="39A288CF" w14:textId="58581003" w:rsidR="00F55217" w:rsidRPr="002E57AC" w:rsidRDefault="008C6BDE" w:rsidP="000E5164">
      <w:pPr>
        <w:pStyle w:val="ListParagraph"/>
        <w:numPr>
          <w:ilvl w:val="0"/>
          <w:numId w:val="44"/>
        </w:numPr>
      </w:pPr>
      <w:r w:rsidRPr="002E57AC">
        <w:rPr>
          <w:b/>
        </w:rPr>
        <w:t>Risk Assessment</w:t>
      </w:r>
      <w:r w:rsidRPr="000E5164">
        <w:t xml:space="preserve"> –</w:t>
      </w:r>
      <w:r w:rsidRPr="002E57AC">
        <w:t xml:space="preserve"> Evaluate the identified risks for probability of occurrence and potential impact.</w:t>
      </w:r>
      <w:r w:rsidR="002E57AC">
        <w:t xml:space="preserve"> </w:t>
      </w:r>
      <w:r w:rsidRPr="002E57AC">
        <w:t>Estimate project exposure and establish risk-handling priorities. Qualitative assessments may be used as an initial filter but all medium and high risks must be assessed quantitatively.</w:t>
      </w:r>
      <w:r w:rsidR="002E57AC">
        <w:t xml:space="preserve"> </w:t>
      </w:r>
      <w:r w:rsidRPr="002E57AC">
        <w:t>Express quantitative assessments (e.g., rough order of magnitude [ROM], range of impact, factored impact, etc.) in terms of dollars, time, and performance impact, as applicable.</w:t>
      </w:r>
    </w:p>
    <w:p w14:paraId="34A71619" w14:textId="39642695" w:rsidR="00F55217" w:rsidRPr="002E57AC" w:rsidRDefault="008C6BDE" w:rsidP="000E5164">
      <w:pPr>
        <w:pStyle w:val="ListParagraph"/>
        <w:numPr>
          <w:ilvl w:val="0"/>
          <w:numId w:val="44"/>
        </w:numPr>
      </w:pPr>
      <w:r w:rsidRPr="002E57AC">
        <w:rPr>
          <w:b/>
        </w:rPr>
        <w:t>Risk Handling</w:t>
      </w:r>
      <w:r w:rsidRPr="002E57AC">
        <w:t xml:space="preserve"> </w:t>
      </w:r>
      <w:r w:rsidRPr="000E5164">
        <w:t>–</w:t>
      </w:r>
      <w:r w:rsidRPr="002E57AC">
        <w:t xml:space="preserve"> Identify risk-handling options (i.e., mitigation, transfer, avoidance, assumption) and action plans, including contingency actions with implementation criteria and decision dates.</w:t>
      </w:r>
      <w:r w:rsidR="002E57AC">
        <w:t xml:space="preserve"> </w:t>
      </w:r>
      <w:r w:rsidRPr="002E57AC">
        <w:t>Assign an owner to each risk and action plan.</w:t>
      </w:r>
      <w:r w:rsidR="002E57AC">
        <w:t xml:space="preserve"> </w:t>
      </w:r>
      <w:r w:rsidRPr="002E57AC">
        <w:t>Ensure that risk handling plans document the criteria (i.e., observable, test, data, documentation) that justify the planned, sequential reduction of quantitative risk levels over time.</w:t>
      </w:r>
    </w:p>
    <w:p w14:paraId="023E7888" w14:textId="19B4C76F" w:rsidR="00F55217" w:rsidRPr="002E57AC" w:rsidRDefault="008C6BDE" w:rsidP="000E5164">
      <w:pPr>
        <w:pStyle w:val="ListParagraph"/>
        <w:numPr>
          <w:ilvl w:val="0"/>
          <w:numId w:val="44"/>
        </w:numPr>
        <w:rPr>
          <w:sz w:val="20"/>
        </w:rPr>
      </w:pPr>
      <w:r w:rsidRPr="002E57AC">
        <w:rPr>
          <w:b/>
        </w:rPr>
        <w:t>Risk Monitoring</w:t>
      </w:r>
      <w:r w:rsidRPr="000E5164">
        <w:t xml:space="preserve"> –</w:t>
      </w:r>
      <w:r w:rsidRPr="002E57AC">
        <w:t xml:space="preserve"> Track progress against action plans and established metrics to ensure timely completion of actions.</w:t>
      </w:r>
      <w:r w:rsidR="002E57AC">
        <w:t xml:space="preserve"> </w:t>
      </w:r>
      <w:r w:rsidRPr="002E57AC">
        <w:t>Include action plans in the project integrated master schedule.</w:t>
      </w:r>
      <w:r w:rsidR="002E57AC">
        <w:t xml:space="preserve"> </w:t>
      </w:r>
      <w:r w:rsidRPr="002E57AC">
        <w:t>Include risk name, description, identification date, owner, action plans, milestones, status, and contingency actions in the risk management database. Risk owners must provide status at least</w:t>
      </w:r>
      <w:r w:rsidRPr="000E5164">
        <w:t xml:space="preserve"> </w:t>
      </w:r>
      <w:r w:rsidRPr="002E57AC">
        <w:t>monthly.</w:t>
      </w:r>
    </w:p>
    <w:p w14:paraId="46B736A4" w14:textId="4753A838" w:rsidR="00F55217" w:rsidRDefault="008C6BDE" w:rsidP="000E5164">
      <w:pPr>
        <w:pStyle w:val="Heading2"/>
      </w:pPr>
      <w:bookmarkStart w:id="26" w:name="_Toc67922472"/>
      <w:bookmarkStart w:id="27" w:name="_Toc309900052"/>
      <w:r>
        <w:lastRenderedPageBreak/>
        <w:t>Risk Identification</w:t>
      </w:r>
      <w:bookmarkEnd w:id="26"/>
      <w:bookmarkEnd w:id="27"/>
    </w:p>
    <w:p w14:paraId="1644F472" w14:textId="33631A02" w:rsidR="00F55217" w:rsidRDefault="008C6BDE">
      <w:r>
        <w:t>Risk identification</w:t>
      </w:r>
      <w:r>
        <w:rPr>
          <w:i/>
          <w:iCs/>
        </w:rPr>
        <w:t xml:space="preserve"> </w:t>
      </w:r>
      <w:r>
        <w:t>is the process of examining the project areas and each critical technical process to identify and document the associated risk.</w:t>
      </w:r>
      <w:r w:rsidR="002E57AC">
        <w:t xml:space="preserve"> </w:t>
      </w:r>
      <w:r>
        <w:t>The identification of potential issues, hazards, threats, and vulnerabilities that could negatively affect work efforts or plans is the basis for the risk management strategy.</w:t>
      </w:r>
      <w:r w:rsidR="002E57AC">
        <w:t xml:space="preserve"> </w:t>
      </w:r>
      <w:r>
        <w:t>The project utilizes several methods for identifying risk:</w:t>
      </w:r>
    </w:p>
    <w:p w14:paraId="6E6279C6" w14:textId="77777777" w:rsidR="00F55217" w:rsidRDefault="00F55217"/>
    <w:p w14:paraId="52E6A241" w14:textId="7BE98BAD" w:rsidR="00F55217" w:rsidRPr="002E57AC" w:rsidRDefault="008C6BDE" w:rsidP="000E5164">
      <w:pPr>
        <w:pStyle w:val="ListParagraph"/>
        <w:numPr>
          <w:ilvl w:val="0"/>
          <w:numId w:val="45"/>
        </w:numPr>
      </w:pPr>
      <w:r w:rsidRPr="002E57AC">
        <w:t>Examination of the work breakdown structure to uncover risk areas</w:t>
      </w:r>
    </w:p>
    <w:p w14:paraId="74EB853B" w14:textId="77777777" w:rsidR="00F55217" w:rsidRPr="002E57AC" w:rsidRDefault="008C6BDE" w:rsidP="000E5164">
      <w:pPr>
        <w:pStyle w:val="ListParagraph"/>
        <w:numPr>
          <w:ilvl w:val="0"/>
          <w:numId w:val="45"/>
        </w:numPr>
      </w:pPr>
      <w:r w:rsidRPr="002E57AC">
        <w:t xml:space="preserve">Conductance of a risk assessment </w:t>
      </w:r>
    </w:p>
    <w:p w14:paraId="0A631EAD" w14:textId="27C03EAE" w:rsidR="00F55217" w:rsidRPr="002E57AC" w:rsidRDefault="008C6BDE" w:rsidP="000E5164">
      <w:pPr>
        <w:pStyle w:val="ListParagraph"/>
        <w:numPr>
          <w:ilvl w:val="0"/>
          <w:numId w:val="45"/>
        </w:numPr>
      </w:pPr>
      <w:r w:rsidRPr="002E57AC">
        <w:t>Interviews with subject</w:t>
      </w:r>
      <w:r w:rsidRPr="002E57AC">
        <w:noBreakHyphen/>
        <w:t>matter experts (i.e., engineering, manufacturing, etc</w:t>
      </w:r>
      <w:r w:rsidR="003D547D">
        <w:t>.</w:t>
      </w:r>
      <w:r w:rsidRPr="002E57AC">
        <w:t>)</w:t>
      </w:r>
    </w:p>
    <w:p w14:paraId="179C783D" w14:textId="77777777" w:rsidR="00F55217" w:rsidRPr="002E57AC" w:rsidRDefault="008C6BDE" w:rsidP="000E5164">
      <w:pPr>
        <w:pStyle w:val="ListParagraph"/>
        <w:numPr>
          <w:ilvl w:val="0"/>
          <w:numId w:val="45"/>
        </w:numPr>
      </w:pPr>
      <w:r w:rsidRPr="002E57AC">
        <w:t>Reviewing risk management efforts from similar products</w:t>
      </w:r>
    </w:p>
    <w:p w14:paraId="68BD8823" w14:textId="77777777" w:rsidR="00F55217" w:rsidRPr="002E57AC" w:rsidRDefault="008C6BDE" w:rsidP="000E5164">
      <w:pPr>
        <w:pStyle w:val="ListParagraph"/>
        <w:numPr>
          <w:ilvl w:val="0"/>
          <w:numId w:val="45"/>
        </w:numPr>
      </w:pPr>
      <w:r w:rsidRPr="002E57AC">
        <w:t>Examination of lessons-learned documents or databases</w:t>
      </w:r>
    </w:p>
    <w:p w14:paraId="4A1C8799" w14:textId="77777777" w:rsidR="00F55217" w:rsidRPr="002E57AC" w:rsidRDefault="008C6BDE" w:rsidP="000E5164">
      <w:pPr>
        <w:pStyle w:val="ListParagraph"/>
        <w:numPr>
          <w:ilvl w:val="0"/>
          <w:numId w:val="45"/>
        </w:numPr>
      </w:pPr>
      <w:r w:rsidRPr="002E57AC">
        <w:t>Examination of design specifications and agreement requirements</w:t>
      </w:r>
    </w:p>
    <w:p w14:paraId="438ACD1A" w14:textId="77777777" w:rsidR="00F55217" w:rsidRDefault="00F55217">
      <w:pPr>
        <w:pStyle w:val="list-bullet"/>
        <w:tabs>
          <w:tab w:val="clear" w:pos="864"/>
        </w:tabs>
        <w:spacing w:before="0" w:after="0"/>
        <w:ind w:left="0" w:firstLine="0"/>
        <w:jc w:val="both"/>
      </w:pPr>
    </w:p>
    <w:p w14:paraId="3EEB3417" w14:textId="3C3E5294" w:rsidR="00F55217" w:rsidRDefault="008C6BDE">
      <w:pPr>
        <w:pStyle w:val="BodyText"/>
        <w:spacing w:after="0"/>
        <w:rPr>
          <w:i w:val="0"/>
          <w:sz w:val="12"/>
        </w:rPr>
      </w:pPr>
      <w:r>
        <w:rPr>
          <w:i w:val="0"/>
        </w:rPr>
        <w:t>Cost, schedule, and performance risk identification takes place during the concept phase and continues throughout the project’s life cycle.</w:t>
      </w:r>
      <w:r w:rsidR="002E57AC">
        <w:rPr>
          <w:i w:val="0"/>
        </w:rPr>
        <w:t xml:space="preserve"> </w:t>
      </w:r>
      <w:r>
        <w:rPr>
          <w:i w:val="0"/>
        </w:rPr>
        <w:t>Cost risks may include those associated with funding levels, funding estimates, and distributed budgets.</w:t>
      </w:r>
      <w:r w:rsidR="002E57AC">
        <w:rPr>
          <w:i w:val="0"/>
          <w:sz w:val="12"/>
        </w:rPr>
        <w:t xml:space="preserve"> </w:t>
      </w:r>
      <w:r>
        <w:rPr>
          <w:i w:val="0"/>
        </w:rPr>
        <w:t>Schedule risks may include risks associated with planned activities, key events, and milestones.</w:t>
      </w:r>
      <w:r w:rsidR="002E57AC">
        <w:rPr>
          <w:i w:val="0"/>
          <w:sz w:val="12"/>
        </w:rPr>
        <w:t xml:space="preserve"> </w:t>
      </w:r>
      <w:r>
        <w:rPr>
          <w:i w:val="0"/>
        </w:rPr>
        <w:t>Performance risks may include risks associated with the following:</w:t>
      </w:r>
      <w:r w:rsidR="002E57AC">
        <w:rPr>
          <w:i w:val="0"/>
          <w:sz w:val="12"/>
        </w:rPr>
        <w:t xml:space="preserve"> </w:t>
      </w:r>
    </w:p>
    <w:p w14:paraId="603A216F" w14:textId="77777777" w:rsidR="00F55217" w:rsidRDefault="00F55217">
      <w:pPr>
        <w:pStyle w:val="BodyText"/>
        <w:spacing w:after="0"/>
      </w:pPr>
    </w:p>
    <w:p w14:paraId="31217950" w14:textId="77777777" w:rsidR="00F55217" w:rsidRPr="000E5164" w:rsidRDefault="008C6BDE" w:rsidP="000E5164">
      <w:pPr>
        <w:pStyle w:val="ListParagraph"/>
        <w:numPr>
          <w:ilvl w:val="0"/>
          <w:numId w:val="46"/>
        </w:numPr>
      </w:pPr>
      <w:r w:rsidRPr="000E5164">
        <w:t>Requirements</w:t>
      </w:r>
    </w:p>
    <w:p w14:paraId="6C37D1AB" w14:textId="77777777" w:rsidR="00F55217" w:rsidRPr="002E57AC" w:rsidRDefault="008C6BDE" w:rsidP="000E5164">
      <w:pPr>
        <w:pStyle w:val="ListParagraph"/>
        <w:numPr>
          <w:ilvl w:val="0"/>
          <w:numId w:val="46"/>
        </w:numPr>
      </w:pPr>
      <w:r w:rsidRPr="002E57AC">
        <w:t>Analysis and design</w:t>
      </w:r>
    </w:p>
    <w:p w14:paraId="347384A2" w14:textId="77777777" w:rsidR="00F55217" w:rsidRPr="002E57AC" w:rsidRDefault="008C6BDE" w:rsidP="000E5164">
      <w:pPr>
        <w:pStyle w:val="ListParagraph"/>
        <w:numPr>
          <w:ilvl w:val="0"/>
          <w:numId w:val="46"/>
        </w:numPr>
      </w:pPr>
      <w:r w:rsidRPr="002E57AC">
        <w:t>Application of new technology/processes</w:t>
      </w:r>
    </w:p>
    <w:p w14:paraId="4EB409E6" w14:textId="77777777" w:rsidR="00F55217" w:rsidRPr="002E57AC" w:rsidRDefault="008C6BDE" w:rsidP="000E5164">
      <w:pPr>
        <w:pStyle w:val="ListParagraph"/>
        <w:numPr>
          <w:ilvl w:val="0"/>
          <w:numId w:val="46"/>
        </w:numPr>
      </w:pPr>
      <w:r w:rsidRPr="002E57AC">
        <w:t>Physical size</w:t>
      </w:r>
    </w:p>
    <w:p w14:paraId="6BECAE98" w14:textId="77777777" w:rsidR="00F55217" w:rsidRPr="002E57AC" w:rsidRDefault="008C6BDE" w:rsidP="000E5164">
      <w:pPr>
        <w:pStyle w:val="ListParagraph"/>
        <w:numPr>
          <w:ilvl w:val="0"/>
          <w:numId w:val="46"/>
        </w:numPr>
      </w:pPr>
      <w:r w:rsidRPr="002E57AC">
        <w:t>Shape</w:t>
      </w:r>
    </w:p>
    <w:p w14:paraId="71F2E897" w14:textId="77777777" w:rsidR="00F55217" w:rsidRPr="002E57AC" w:rsidRDefault="008C6BDE" w:rsidP="000E5164">
      <w:pPr>
        <w:pStyle w:val="ListParagraph"/>
        <w:numPr>
          <w:ilvl w:val="0"/>
          <w:numId w:val="46"/>
        </w:numPr>
      </w:pPr>
      <w:r w:rsidRPr="002E57AC">
        <w:t>Weight</w:t>
      </w:r>
    </w:p>
    <w:p w14:paraId="0ED1CDF0" w14:textId="77777777" w:rsidR="00F55217" w:rsidRPr="002E57AC" w:rsidRDefault="008C6BDE" w:rsidP="000E5164">
      <w:pPr>
        <w:pStyle w:val="ListParagraph"/>
        <w:numPr>
          <w:ilvl w:val="0"/>
          <w:numId w:val="46"/>
        </w:numPr>
      </w:pPr>
      <w:r w:rsidRPr="002E57AC">
        <w:t>Manufacturing and fabrication</w:t>
      </w:r>
    </w:p>
    <w:p w14:paraId="21D62504" w14:textId="77777777" w:rsidR="00F55217" w:rsidRPr="002E57AC" w:rsidRDefault="008C6BDE" w:rsidP="000E5164">
      <w:pPr>
        <w:pStyle w:val="ListParagraph"/>
        <w:numPr>
          <w:ilvl w:val="0"/>
          <w:numId w:val="46"/>
        </w:numPr>
      </w:pPr>
      <w:r w:rsidRPr="002E57AC">
        <w:t>Functional performance and operation</w:t>
      </w:r>
    </w:p>
    <w:p w14:paraId="2F56C01A" w14:textId="77777777" w:rsidR="00F55217" w:rsidRPr="002E57AC" w:rsidRDefault="008C6BDE" w:rsidP="000E5164">
      <w:pPr>
        <w:pStyle w:val="ListParagraph"/>
        <w:numPr>
          <w:ilvl w:val="0"/>
          <w:numId w:val="46"/>
        </w:numPr>
      </w:pPr>
      <w:r w:rsidRPr="002E57AC">
        <w:t>Verification</w:t>
      </w:r>
    </w:p>
    <w:p w14:paraId="2E148162" w14:textId="77777777" w:rsidR="00F55217" w:rsidRPr="002E57AC" w:rsidRDefault="008C6BDE" w:rsidP="000E5164">
      <w:pPr>
        <w:pStyle w:val="ListParagraph"/>
        <w:numPr>
          <w:ilvl w:val="0"/>
          <w:numId w:val="46"/>
        </w:numPr>
      </w:pPr>
      <w:r w:rsidRPr="002E57AC">
        <w:t>Validation</w:t>
      </w:r>
    </w:p>
    <w:p w14:paraId="63B46192" w14:textId="77777777" w:rsidR="00F55217" w:rsidRPr="002E57AC" w:rsidRDefault="008C6BDE" w:rsidP="000E5164">
      <w:pPr>
        <w:pStyle w:val="ListParagraph"/>
        <w:numPr>
          <w:ilvl w:val="0"/>
          <w:numId w:val="46"/>
        </w:numPr>
      </w:pPr>
      <w:r w:rsidRPr="002E57AC">
        <w:t>Performance maintenance attributes</w:t>
      </w:r>
    </w:p>
    <w:p w14:paraId="1A0FF722" w14:textId="77777777" w:rsidR="00F55217" w:rsidRDefault="008C6BDE" w:rsidP="000E5164">
      <w:pPr>
        <w:pStyle w:val="ListParagraph"/>
        <w:numPr>
          <w:ilvl w:val="0"/>
          <w:numId w:val="46"/>
        </w:numPr>
      </w:pPr>
      <w:r w:rsidRPr="002E57AC">
        <w:t>Resources (i.e., people, funds, schedules, tools, etc.)</w:t>
      </w:r>
    </w:p>
    <w:p w14:paraId="718885B3" w14:textId="77777777" w:rsidR="00F55217" w:rsidRDefault="00F55217"/>
    <w:p w14:paraId="1D7E26A1" w14:textId="02967FDA" w:rsidR="00F55217" w:rsidRDefault="008C6BDE">
      <w:r>
        <w:t>Individual team members involved in the detailed day-to-day technical, cost, and scheduling aspects of the program are the most aware of the potential problems (i.e., risks) that need to be managed.</w:t>
      </w:r>
      <w:r w:rsidR="002E57AC">
        <w:t xml:space="preserve"> </w:t>
      </w:r>
      <w:r>
        <w:t>Program management must instill in the staff the discipline for and the importance of identifying these potential risk sources.</w:t>
      </w:r>
      <w:r w:rsidR="002E57AC">
        <w:t xml:space="preserve"> </w:t>
      </w:r>
      <w:r>
        <w:t>Part of the risk assessment process will be to survey the team members for potential risk events and circumstances.</w:t>
      </w:r>
      <w:r w:rsidR="002E57AC">
        <w:t xml:space="preserve"> </w:t>
      </w:r>
      <w:r>
        <w:t>The process accumulates and documents information on events or circumstances that will be evaluated to determine any potential adverse impact on the program from a technical, cost, or schedule viewpoint.</w:t>
      </w:r>
      <w:r w:rsidR="002E57AC">
        <w:t xml:space="preserve"> </w:t>
      </w:r>
      <w:r>
        <w:t>The following indicators should be used:</w:t>
      </w:r>
    </w:p>
    <w:p w14:paraId="0B9CB90C" w14:textId="77777777" w:rsidR="00F55217" w:rsidRDefault="00F55217"/>
    <w:p w14:paraId="1673AA93" w14:textId="77777777" w:rsidR="00F55217" w:rsidRPr="002E57AC" w:rsidRDefault="008C6BDE" w:rsidP="000E5164">
      <w:pPr>
        <w:pStyle w:val="ListParagraph"/>
        <w:numPr>
          <w:ilvl w:val="0"/>
          <w:numId w:val="47"/>
        </w:numPr>
      </w:pPr>
      <w:r w:rsidRPr="002E57AC">
        <w:t>Lack of stability, clarity or understanding of requirements</w:t>
      </w:r>
    </w:p>
    <w:p w14:paraId="6E637921" w14:textId="77777777" w:rsidR="00F55217" w:rsidRPr="002E57AC" w:rsidRDefault="008C6BDE" w:rsidP="000E5164">
      <w:pPr>
        <w:pStyle w:val="ListParagraph"/>
        <w:numPr>
          <w:ilvl w:val="0"/>
          <w:numId w:val="47"/>
        </w:numPr>
      </w:pPr>
      <w:r w:rsidRPr="002E57AC">
        <w:t>Failure to use best practices</w:t>
      </w:r>
    </w:p>
    <w:p w14:paraId="792ADBE0" w14:textId="77777777" w:rsidR="00F55217" w:rsidRPr="002E57AC" w:rsidRDefault="008C6BDE" w:rsidP="000E5164">
      <w:pPr>
        <w:pStyle w:val="ListParagraph"/>
        <w:numPr>
          <w:ilvl w:val="0"/>
          <w:numId w:val="47"/>
        </w:numPr>
      </w:pPr>
      <w:r w:rsidRPr="002E57AC">
        <w:t>New processes</w:t>
      </w:r>
    </w:p>
    <w:p w14:paraId="7C4207FF" w14:textId="77777777" w:rsidR="00F55217" w:rsidRPr="002E57AC" w:rsidRDefault="008C6BDE" w:rsidP="000E5164">
      <w:pPr>
        <w:pStyle w:val="ListParagraph"/>
        <w:numPr>
          <w:ilvl w:val="0"/>
          <w:numId w:val="47"/>
        </w:numPr>
      </w:pPr>
      <w:r w:rsidRPr="002E57AC">
        <w:t>Any process lacking rigor</w:t>
      </w:r>
    </w:p>
    <w:p w14:paraId="0C39C9EF" w14:textId="77777777" w:rsidR="00F55217" w:rsidRPr="002E57AC" w:rsidRDefault="008C6BDE" w:rsidP="000E5164">
      <w:pPr>
        <w:pStyle w:val="ListParagraph"/>
        <w:numPr>
          <w:ilvl w:val="0"/>
          <w:numId w:val="47"/>
        </w:numPr>
      </w:pPr>
      <w:r w:rsidRPr="002E57AC">
        <w:t>Insufficient resources</w:t>
      </w:r>
    </w:p>
    <w:p w14:paraId="200498E3" w14:textId="77777777" w:rsidR="00F55217" w:rsidRPr="002E57AC" w:rsidRDefault="008C6BDE" w:rsidP="000E5164">
      <w:pPr>
        <w:pStyle w:val="ListParagraph"/>
        <w:numPr>
          <w:ilvl w:val="0"/>
          <w:numId w:val="47"/>
        </w:numPr>
      </w:pPr>
      <w:r w:rsidRPr="002E57AC">
        <w:t>Test failure</w:t>
      </w:r>
    </w:p>
    <w:p w14:paraId="6B6A05BE" w14:textId="77777777" w:rsidR="00F55217" w:rsidRPr="002E57AC" w:rsidRDefault="008C6BDE" w:rsidP="000E5164">
      <w:pPr>
        <w:pStyle w:val="ListParagraph"/>
        <w:numPr>
          <w:ilvl w:val="0"/>
          <w:numId w:val="47"/>
        </w:numPr>
      </w:pPr>
      <w:r w:rsidRPr="002E57AC">
        <w:t>Qualified supplier availability</w:t>
      </w:r>
    </w:p>
    <w:p w14:paraId="5D6B3C96" w14:textId="77777777" w:rsidR="00F55217" w:rsidRPr="001A78A0" w:rsidRDefault="008C6BDE" w:rsidP="000E5164">
      <w:pPr>
        <w:pStyle w:val="ListParagraph"/>
        <w:numPr>
          <w:ilvl w:val="0"/>
          <w:numId w:val="47"/>
        </w:numPr>
      </w:pPr>
      <w:r w:rsidRPr="001A78A0">
        <w:t>Negative trends or forecasts</w:t>
      </w:r>
    </w:p>
    <w:p w14:paraId="02183E30" w14:textId="1CB60753" w:rsidR="00F55217" w:rsidRDefault="008C6BDE" w:rsidP="000E5164">
      <w:pPr>
        <w:pStyle w:val="Heading2"/>
      </w:pPr>
      <w:bookmarkStart w:id="28" w:name="_Toc67922473"/>
      <w:bookmarkStart w:id="29" w:name="_Toc309900053"/>
      <w:r>
        <w:t>Risk Assessment</w:t>
      </w:r>
      <w:bookmarkEnd w:id="28"/>
      <w:bookmarkEnd w:id="29"/>
    </w:p>
    <w:p w14:paraId="30FC7119" w14:textId="561921F4" w:rsidR="00F55217" w:rsidRDefault="008C6BDE">
      <w:pPr>
        <w:pStyle w:val="BodyText"/>
        <w:spacing w:after="0"/>
        <w:rPr>
          <w:i w:val="0"/>
        </w:rPr>
      </w:pPr>
      <w:r>
        <w:rPr>
          <w:rFonts w:cs="Arial"/>
          <w:i w:val="0"/>
        </w:rPr>
        <w:t>Risk assessment</w:t>
      </w:r>
      <w:r>
        <w:rPr>
          <w:rFonts w:cs="Arial"/>
          <w:i w:val="0"/>
          <w:iCs w:val="0"/>
        </w:rPr>
        <w:t xml:space="preserve"> </w:t>
      </w:r>
      <w:r>
        <w:rPr>
          <w:rFonts w:cs="Arial"/>
          <w:i w:val="0"/>
        </w:rPr>
        <w:t xml:space="preserve">is the process of analyzing known risks and prioritizing them based on their </w:t>
      </w:r>
      <w:r>
        <w:rPr>
          <w:i w:val="0"/>
          <w:snapToGrid w:val="0"/>
        </w:rPr>
        <w:t>threat in the attainment of project goals.</w:t>
      </w:r>
      <w:r w:rsidR="002E57AC">
        <w:rPr>
          <w:i w:val="0"/>
          <w:snapToGrid w:val="0"/>
        </w:rPr>
        <w:t xml:space="preserve"> </w:t>
      </w:r>
      <w:r>
        <w:rPr>
          <w:i w:val="0"/>
        </w:rPr>
        <w:t>During the assessment phase, the project analyzes each risk to isolate its cause and to determine its effects.</w:t>
      </w:r>
      <w:r w:rsidR="002E57AC">
        <w:rPr>
          <w:i w:val="0"/>
        </w:rPr>
        <w:t xml:space="preserve"> </w:t>
      </w:r>
      <w:r>
        <w:rPr>
          <w:i w:val="0"/>
        </w:rPr>
        <w:t>The project rates the risk in terms of its probability of occurrence and its severity of impact to cost (i.e., dollars), schedule (i.e., time), and technical performance, as applicable.</w:t>
      </w:r>
    </w:p>
    <w:p w14:paraId="5F8BA22C" w14:textId="77777777" w:rsidR="00F55217" w:rsidRDefault="00F55217">
      <w:pPr>
        <w:pStyle w:val="BodyText"/>
        <w:spacing w:after="0"/>
        <w:rPr>
          <w:i w:val="0"/>
          <w:snapToGrid w:val="0"/>
        </w:rPr>
      </w:pPr>
    </w:p>
    <w:p w14:paraId="0AD966E0" w14:textId="6BDD6790" w:rsidR="00F55217" w:rsidRDefault="008C6BDE">
      <w:pPr>
        <w:pStyle w:val="BodyText"/>
        <w:spacing w:after="0"/>
        <w:rPr>
          <w:i w:val="0"/>
          <w:snapToGrid w:val="0"/>
        </w:rPr>
      </w:pPr>
      <w:r>
        <w:rPr>
          <w:i w:val="0"/>
          <w:snapToGrid w:val="0"/>
        </w:rPr>
        <w:t>The probability of a risk issue is the chance that the risk will materialize as a “real project problem.”</w:t>
      </w:r>
      <w:r w:rsidR="002E57AC">
        <w:rPr>
          <w:i w:val="0"/>
          <w:snapToGrid w:val="0"/>
        </w:rPr>
        <w:t xml:space="preserve"> </w:t>
      </w:r>
      <w:r>
        <w:rPr>
          <w:i w:val="0"/>
          <w:snapToGrid w:val="0"/>
        </w:rPr>
        <w:t>This probability can be expressed in quantitative (e.g., ROM, range of impact, factored impact, etc.) or qualitative terms (i.e., high, medium, or low).</w:t>
      </w:r>
      <w:r w:rsidR="002E57AC">
        <w:rPr>
          <w:i w:val="0"/>
          <w:snapToGrid w:val="0"/>
        </w:rPr>
        <w:t xml:space="preserve"> </w:t>
      </w:r>
      <w:r>
        <w:rPr>
          <w:i w:val="0"/>
          <w:snapToGrid w:val="0"/>
        </w:rPr>
        <w:t>The risk impact is a measure of how the project is affected if the risk issue materializes.</w:t>
      </w:r>
      <w:r w:rsidR="002E57AC">
        <w:rPr>
          <w:i w:val="0"/>
          <w:snapToGrid w:val="0"/>
        </w:rPr>
        <w:t xml:space="preserve"> </w:t>
      </w:r>
      <w:r>
        <w:rPr>
          <w:i w:val="0"/>
          <w:snapToGrid w:val="0"/>
        </w:rPr>
        <w:t>Qualitative assessments may be used as an initial filter, but all high and medium risks must be assessed quantitatively.</w:t>
      </w:r>
      <w:r w:rsidR="002E57AC">
        <w:rPr>
          <w:i w:val="0"/>
          <w:snapToGrid w:val="0"/>
        </w:rPr>
        <w:t xml:space="preserve"> </w:t>
      </w:r>
    </w:p>
    <w:p w14:paraId="514C60A3" w14:textId="77777777" w:rsidR="00F55217" w:rsidRDefault="00F55217">
      <w:pPr>
        <w:pStyle w:val="BodyText"/>
        <w:spacing w:after="0"/>
        <w:rPr>
          <w:snapToGrid w:val="0"/>
        </w:rPr>
      </w:pPr>
    </w:p>
    <w:p w14:paraId="7A242F11" w14:textId="77777777" w:rsidR="00F55217" w:rsidRDefault="008C6BDE">
      <w:pPr>
        <w:pStyle w:val="BodyText"/>
        <w:spacing w:after="0"/>
        <w:rPr>
          <w:i w:val="0"/>
          <w:iCs w:val="0"/>
          <w:snapToGrid w:val="0"/>
        </w:rPr>
      </w:pPr>
      <w:r>
        <w:rPr>
          <w:i w:val="0"/>
          <w:iCs w:val="0"/>
          <w:snapToGrid w:val="0"/>
        </w:rPr>
        <w:t>The criteria for qualitative assessments follows.</w:t>
      </w:r>
    </w:p>
    <w:p w14:paraId="592EA7EB" w14:textId="77777777" w:rsidR="00F55217" w:rsidRDefault="00F55217">
      <w:pPr>
        <w:pStyle w:val="TableofAuthorities"/>
        <w:tabs>
          <w:tab w:val="clear" w:pos="7560"/>
        </w:tabs>
        <w:ind w:left="0" w:firstLine="0"/>
      </w:pPr>
    </w:p>
    <w:p w14:paraId="6DECCF3D" w14:textId="77777777" w:rsidR="00F55217" w:rsidRDefault="008C6BDE">
      <w:pPr>
        <w:pStyle w:val="TableofAuthorities"/>
        <w:tabs>
          <w:tab w:val="clear" w:pos="7560"/>
        </w:tabs>
        <w:ind w:left="0" w:firstLine="0"/>
        <w:rPr>
          <w:rFonts w:ascii="Times New Roman" w:hAnsi="Times New Roman"/>
        </w:rPr>
      </w:pPr>
      <w:r>
        <w:rPr>
          <w:rFonts w:ascii="Times New Roman" w:hAnsi="Times New Roman"/>
        </w:rPr>
        <w:t xml:space="preserve">A high-occurrence of the undesirable event will result in: </w:t>
      </w:r>
    </w:p>
    <w:p w14:paraId="30D75471" w14:textId="77777777" w:rsidR="00F55217" w:rsidRDefault="00F55217">
      <w:pPr>
        <w:pStyle w:val="TableofAuthorities"/>
        <w:tabs>
          <w:tab w:val="clear" w:pos="7560"/>
        </w:tabs>
        <w:ind w:left="0" w:firstLine="0"/>
        <w:rPr>
          <w:rFonts w:ascii="Times New Roman" w:hAnsi="Times New Roman"/>
        </w:rPr>
      </w:pPr>
    </w:p>
    <w:p w14:paraId="4FCF4180" w14:textId="77777777" w:rsidR="00F55217" w:rsidRPr="002E57AC" w:rsidRDefault="008C6BDE" w:rsidP="000E5164">
      <w:pPr>
        <w:pStyle w:val="ListParagraph"/>
        <w:numPr>
          <w:ilvl w:val="0"/>
          <w:numId w:val="48"/>
        </w:numPr>
      </w:pPr>
      <w:r w:rsidRPr="002E57AC">
        <w:t xml:space="preserve">Inability of the system to meet primary functional requirements </w:t>
      </w:r>
    </w:p>
    <w:p w14:paraId="5D10AC28" w14:textId="77777777" w:rsidR="00F55217" w:rsidRPr="002E57AC" w:rsidRDefault="008C6BDE" w:rsidP="000E5164">
      <w:pPr>
        <w:pStyle w:val="ListParagraph"/>
        <w:numPr>
          <w:ilvl w:val="0"/>
          <w:numId w:val="48"/>
        </w:numPr>
      </w:pPr>
      <w:r w:rsidRPr="002E57AC">
        <w:t xml:space="preserve">Unacceptable system performance to the customer </w:t>
      </w:r>
    </w:p>
    <w:p w14:paraId="63A96082" w14:textId="77777777" w:rsidR="00F55217" w:rsidRPr="002E57AC" w:rsidRDefault="008C6BDE" w:rsidP="000E5164">
      <w:pPr>
        <w:pStyle w:val="ListParagraph"/>
        <w:numPr>
          <w:ilvl w:val="0"/>
          <w:numId w:val="48"/>
        </w:numPr>
      </w:pPr>
      <w:r w:rsidRPr="002E57AC">
        <w:t xml:space="preserve">Late system delivery </w:t>
      </w:r>
    </w:p>
    <w:p w14:paraId="73E83D3B" w14:textId="77777777" w:rsidR="00F55217" w:rsidRPr="001A78A0" w:rsidRDefault="008C6BDE" w:rsidP="000E5164">
      <w:pPr>
        <w:pStyle w:val="ListParagraph"/>
        <w:numPr>
          <w:ilvl w:val="0"/>
          <w:numId w:val="48"/>
        </w:numPr>
      </w:pPr>
      <w:r w:rsidRPr="001A78A0">
        <w:t xml:space="preserve">A project cost overrun that is not containable within management reserve </w:t>
      </w:r>
    </w:p>
    <w:p w14:paraId="2F81F0C1" w14:textId="77777777" w:rsidR="00F55217" w:rsidRDefault="00F55217"/>
    <w:p w14:paraId="26FDDA61" w14:textId="77777777" w:rsidR="00F55217" w:rsidRDefault="008C6BDE">
      <w:r>
        <w:t xml:space="preserve">A medium occurrence of the undesirable event will result in: </w:t>
      </w:r>
    </w:p>
    <w:p w14:paraId="73AF92E7" w14:textId="77777777" w:rsidR="00F55217" w:rsidRDefault="00F55217"/>
    <w:p w14:paraId="31A395B0" w14:textId="77777777" w:rsidR="00F55217" w:rsidRPr="002E57AC" w:rsidRDefault="008C6BDE" w:rsidP="000E5164">
      <w:pPr>
        <w:pStyle w:val="ListParagraph"/>
        <w:numPr>
          <w:ilvl w:val="0"/>
          <w:numId w:val="49"/>
        </w:numPr>
      </w:pPr>
      <w:r w:rsidRPr="002E57AC">
        <w:t xml:space="preserve">Some system requirements not being met </w:t>
      </w:r>
    </w:p>
    <w:p w14:paraId="6BB25ED2" w14:textId="77777777" w:rsidR="00F55217" w:rsidRPr="002E57AC" w:rsidRDefault="008C6BDE" w:rsidP="000E5164">
      <w:pPr>
        <w:pStyle w:val="ListParagraph"/>
        <w:numPr>
          <w:ilvl w:val="0"/>
          <w:numId w:val="49"/>
        </w:numPr>
      </w:pPr>
      <w:r w:rsidRPr="002E57AC">
        <w:t xml:space="preserve">A negative impact to a particular feature important to the customer </w:t>
      </w:r>
    </w:p>
    <w:p w14:paraId="34EC8EFB" w14:textId="77777777" w:rsidR="00F55217" w:rsidRPr="002E57AC" w:rsidRDefault="008C6BDE" w:rsidP="000E5164">
      <w:pPr>
        <w:pStyle w:val="ListParagraph"/>
        <w:numPr>
          <w:ilvl w:val="0"/>
          <w:numId w:val="49"/>
        </w:numPr>
      </w:pPr>
      <w:r w:rsidRPr="002E57AC">
        <w:t xml:space="preserve">Major intermediate milestones not being met </w:t>
      </w:r>
    </w:p>
    <w:p w14:paraId="72361437" w14:textId="77777777" w:rsidR="00F55217" w:rsidRPr="002E57AC" w:rsidRDefault="008C6BDE" w:rsidP="000E5164">
      <w:pPr>
        <w:pStyle w:val="ListParagraph"/>
        <w:numPr>
          <w:ilvl w:val="0"/>
          <w:numId w:val="49"/>
        </w:numPr>
      </w:pPr>
      <w:r w:rsidRPr="002E57AC">
        <w:t xml:space="preserve">A cost overrun that is containable within management reserves </w:t>
      </w:r>
    </w:p>
    <w:p w14:paraId="1FB26470" w14:textId="77777777" w:rsidR="00F55217" w:rsidRDefault="00F55217"/>
    <w:p w14:paraId="19C3EA3E" w14:textId="77777777" w:rsidR="00F55217" w:rsidRDefault="008C6BDE">
      <w:r>
        <w:t xml:space="preserve">A low occurrence of the undesirable event will result in: </w:t>
      </w:r>
    </w:p>
    <w:p w14:paraId="0BFDFFEE" w14:textId="77777777" w:rsidR="00F55217" w:rsidRDefault="00F55217"/>
    <w:p w14:paraId="2A4FF1CE" w14:textId="77777777" w:rsidR="00F55217" w:rsidRPr="002E57AC" w:rsidRDefault="008C6BDE" w:rsidP="000E5164">
      <w:pPr>
        <w:pStyle w:val="ListParagraph"/>
        <w:numPr>
          <w:ilvl w:val="0"/>
          <w:numId w:val="50"/>
        </w:numPr>
      </w:pPr>
      <w:r w:rsidRPr="002E57AC">
        <w:t xml:space="preserve">Some system requirements not being met </w:t>
      </w:r>
    </w:p>
    <w:p w14:paraId="57FC22FB" w14:textId="77777777" w:rsidR="00F55217" w:rsidRPr="002E57AC" w:rsidRDefault="008C6BDE" w:rsidP="000E5164">
      <w:pPr>
        <w:pStyle w:val="ListParagraph"/>
        <w:numPr>
          <w:ilvl w:val="0"/>
          <w:numId w:val="50"/>
        </w:numPr>
      </w:pPr>
      <w:r w:rsidRPr="002E57AC">
        <w:t xml:space="preserve">Minor degradation of system performance </w:t>
      </w:r>
    </w:p>
    <w:p w14:paraId="7ED6EB65" w14:textId="77777777" w:rsidR="00F55217" w:rsidRPr="002E57AC" w:rsidRDefault="008C6BDE" w:rsidP="000E5164">
      <w:pPr>
        <w:pStyle w:val="ListParagraph"/>
        <w:numPr>
          <w:ilvl w:val="0"/>
          <w:numId w:val="50"/>
        </w:numPr>
      </w:pPr>
      <w:r w:rsidRPr="002E57AC">
        <w:t xml:space="preserve">Intermediate milestones not being met, therefore, putting a major milestone in jeopardy </w:t>
      </w:r>
    </w:p>
    <w:p w14:paraId="16117755" w14:textId="77777777" w:rsidR="00F55217" w:rsidRPr="002E57AC" w:rsidRDefault="008C6BDE" w:rsidP="000E5164">
      <w:pPr>
        <w:pStyle w:val="ListParagraph"/>
        <w:numPr>
          <w:ilvl w:val="0"/>
          <w:numId w:val="50"/>
        </w:numPr>
      </w:pPr>
      <w:r w:rsidRPr="002E57AC">
        <w:t xml:space="preserve">An overrun at cost account level that is offset by underruns </w:t>
      </w:r>
    </w:p>
    <w:p w14:paraId="63851FFE" w14:textId="77777777" w:rsidR="0040614C" w:rsidRDefault="0040614C"/>
    <w:p w14:paraId="371BB240" w14:textId="77777777" w:rsidR="00F55217" w:rsidRDefault="008C6BDE">
      <w:r>
        <w:t>Overall risk assessment is the product of combining the probability of occurrence with the severity of impact as follows:</w:t>
      </w:r>
    </w:p>
    <w:p w14:paraId="2D72F47B" w14:textId="77777777" w:rsidR="0040614C" w:rsidRDefault="0040614C"/>
    <w:p w14:paraId="49435444" w14:textId="190099FA" w:rsidR="00F55217" w:rsidRDefault="0040614C" w:rsidP="000E5164">
      <w:pPr>
        <w:pStyle w:val="TableCaption"/>
      </w:pPr>
      <w:bookmarkStart w:id="30" w:name="_Toc436658575"/>
      <w:r>
        <w:t>T</w:t>
      </w:r>
      <w:r w:rsidR="000E5164">
        <w:t>able 1</w:t>
      </w:r>
      <w:r>
        <w:t xml:space="preserve">: </w:t>
      </w:r>
      <w:r w:rsidR="000E5164">
        <w:t>Overall Project Risk Assessment</w:t>
      </w:r>
      <w:bookmarkEnd w:id="30"/>
    </w:p>
    <w:tbl>
      <w:tblPr>
        <w:tblW w:w="792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3167"/>
        <w:gridCol w:w="2218"/>
        <w:gridCol w:w="2535"/>
      </w:tblGrid>
      <w:tr w:rsidR="00F55217" w14:paraId="4E7CC257" w14:textId="77777777">
        <w:trPr>
          <w:trHeight w:val="432"/>
          <w:jc w:val="center"/>
        </w:trPr>
        <w:tc>
          <w:tcPr>
            <w:tcW w:w="0" w:type="auto"/>
            <w:vAlign w:val="center"/>
          </w:tcPr>
          <w:p w14:paraId="37047F08" w14:textId="77777777" w:rsidR="00F55217" w:rsidRDefault="008C6BDE">
            <w:pPr>
              <w:pStyle w:val="BodyText"/>
              <w:keepNext/>
              <w:spacing w:after="0"/>
              <w:jc w:val="center"/>
              <w:rPr>
                <w:rFonts w:ascii="Arial" w:hAnsi="Arial"/>
                <w:b/>
                <w:bCs/>
                <w:i w:val="0"/>
                <w:iCs w:val="0"/>
                <w:caps/>
                <w:sz w:val="16"/>
              </w:rPr>
            </w:pPr>
            <w:r>
              <w:rPr>
                <w:rFonts w:ascii="Arial" w:hAnsi="Arial"/>
                <w:b/>
                <w:bCs/>
                <w:i w:val="0"/>
                <w:iCs w:val="0"/>
                <w:caps/>
                <w:sz w:val="16"/>
              </w:rPr>
              <w:t>Probability of Occurrence</w:t>
            </w:r>
          </w:p>
        </w:tc>
        <w:tc>
          <w:tcPr>
            <w:tcW w:w="0" w:type="auto"/>
            <w:vAlign w:val="center"/>
          </w:tcPr>
          <w:p w14:paraId="428A36F0" w14:textId="77777777" w:rsidR="00F55217" w:rsidRDefault="008C6BDE">
            <w:pPr>
              <w:pStyle w:val="BodyText"/>
              <w:keepNext/>
              <w:spacing w:after="0"/>
              <w:jc w:val="center"/>
              <w:rPr>
                <w:rFonts w:ascii="Arial" w:hAnsi="Arial"/>
                <w:b/>
                <w:bCs/>
                <w:i w:val="0"/>
                <w:iCs w:val="0"/>
                <w:caps/>
                <w:sz w:val="16"/>
              </w:rPr>
            </w:pPr>
            <w:r>
              <w:rPr>
                <w:rFonts w:ascii="Arial" w:hAnsi="Arial"/>
                <w:b/>
                <w:bCs/>
                <w:i w:val="0"/>
                <w:iCs w:val="0"/>
                <w:caps/>
                <w:sz w:val="16"/>
              </w:rPr>
              <w:t>Severity of impact</w:t>
            </w:r>
          </w:p>
        </w:tc>
        <w:tc>
          <w:tcPr>
            <w:tcW w:w="0" w:type="auto"/>
            <w:vAlign w:val="center"/>
          </w:tcPr>
          <w:p w14:paraId="4B6A77A5" w14:textId="77777777" w:rsidR="00F55217" w:rsidRDefault="008C6BDE">
            <w:pPr>
              <w:pStyle w:val="BodyText"/>
              <w:keepNext/>
              <w:spacing w:after="0"/>
              <w:jc w:val="center"/>
              <w:rPr>
                <w:rFonts w:ascii="Arial" w:hAnsi="Arial"/>
                <w:b/>
                <w:bCs/>
                <w:i w:val="0"/>
                <w:iCs w:val="0"/>
                <w:caps/>
                <w:sz w:val="16"/>
              </w:rPr>
            </w:pPr>
            <w:r>
              <w:rPr>
                <w:rFonts w:ascii="Arial" w:hAnsi="Arial"/>
                <w:b/>
                <w:bCs/>
                <w:i w:val="0"/>
                <w:iCs w:val="0"/>
                <w:caps/>
                <w:sz w:val="16"/>
              </w:rPr>
              <w:t>Overall Project Risk</w:t>
            </w:r>
          </w:p>
        </w:tc>
      </w:tr>
      <w:tr w:rsidR="00F55217" w14:paraId="1C1FF0BA" w14:textId="77777777">
        <w:trPr>
          <w:cantSplit/>
          <w:trHeight w:val="432"/>
          <w:jc w:val="center"/>
        </w:trPr>
        <w:tc>
          <w:tcPr>
            <w:tcW w:w="0" w:type="auto"/>
            <w:shd w:val="clear" w:color="auto" w:fill="FF6600"/>
            <w:vAlign w:val="center"/>
          </w:tcPr>
          <w:p w14:paraId="233875CC"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High</w:t>
            </w:r>
          </w:p>
        </w:tc>
        <w:tc>
          <w:tcPr>
            <w:tcW w:w="0" w:type="auto"/>
            <w:shd w:val="clear" w:color="auto" w:fill="FF6600"/>
            <w:vAlign w:val="center"/>
          </w:tcPr>
          <w:p w14:paraId="480BE60E"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High</w:t>
            </w:r>
          </w:p>
        </w:tc>
        <w:tc>
          <w:tcPr>
            <w:tcW w:w="0" w:type="auto"/>
            <w:vMerge w:val="restart"/>
            <w:shd w:val="clear" w:color="auto" w:fill="FF6600"/>
            <w:vAlign w:val="center"/>
          </w:tcPr>
          <w:p w14:paraId="0B8583DA"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High</w:t>
            </w:r>
          </w:p>
        </w:tc>
      </w:tr>
      <w:tr w:rsidR="00F55217" w14:paraId="684C8DC4" w14:textId="77777777">
        <w:trPr>
          <w:cantSplit/>
          <w:trHeight w:val="432"/>
          <w:jc w:val="center"/>
        </w:trPr>
        <w:tc>
          <w:tcPr>
            <w:tcW w:w="0" w:type="auto"/>
            <w:shd w:val="clear" w:color="auto" w:fill="FF6600"/>
            <w:vAlign w:val="center"/>
          </w:tcPr>
          <w:p w14:paraId="1062E1B2"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High</w:t>
            </w:r>
          </w:p>
        </w:tc>
        <w:tc>
          <w:tcPr>
            <w:tcW w:w="0" w:type="auto"/>
            <w:shd w:val="clear" w:color="auto" w:fill="FFFF00"/>
            <w:vAlign w:val="center"/>
          </w:tcPr>
          <w:p w14:paraId="3C792023"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Medium</w:t>
            </w:r>
          </w:p>
        </w:tc>
        <w:tc>
          <w:tcPr>
            <w:tcW w:w="0" w:type="auto"/>
            <w:vMerge/>
            <w:shd w:val="clear" w:color="auto" w:fill="FF6600"/>
            <w:vAlign w:val="center"/>
          </w:tcPr>
          <w:p w14:paraId="0DD2BA95" w14:textId="77777777" w:rsidR="00F55217" w:rsidRDefault="00F55217">
            <w:pPr>
              <w:pStyle w:val="BodyText"/>
              <w:keepNext/>
              <w:spacing w:after="0"/>
              <w:jc w:val="center"/>
              <w:rPr>
                <w:rFonts w:ascii="Arial" w:hAnsi="Arial"/>
                <w:i w:val="0"/>
                <w:iCs w:val="0"/>
                <w:sz w:val="20"/>
              </w:rPr>
            </w:pPr>
          </w:p>
        </w:tc>
      </w:tr>
      <w:tr w:rsidR="00F55217" w14:paraId="0A4626F1" w14:textId="77777777">
        <w:trPr>
          <w:cantSplit/>
          <w:trHeight w:val="432"/>
          <w:jc w:val="center"/>
        </w:trPr>
        <w:tc>
          <w:tcPr>
            <w:tcW w:w="0" w:type="auto"/>
            <w:shd w:val="clear" w:color="auto" w:fill="FFFF00"/>
            <w:vAlign w:val="center"/>
          </w:tcPr>
          <w:p w14:paraId="5BE7756A"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Medium</w:t>
            </w:r>
          </w:p>
        </w:tc>
        <w:tc>
          <w:tcPr>
            <w:tcW w:w="0" w:type="auto"/>
            <w:shd w:val="clear" w:color="auto" w:fill="FF6600"/>
            <w:vAlign w:val="center"/>
          </w:tcPr>
          <w:p w14:paraId="59903BD9"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High</w:t>
            </w:r>
          </w:p>
        </w:tc>
        <w:tc>
          <w:tcPr>
            <w:tcW w:w="0" w:type="auto"/>
            <w:vMerge/>
            <w:shd w:val="clear" w:color="auto" w:fill="FF6600"/>
            <w:vAlign w:val="center"/>
          </w:tcPr>
          <w:p w14:paraId="0D54D398" w14:textId="77777777" w:rsidR="00F55217" w:rsidRDefault="00F55217">
            <w:pPr>
              <w:pStyle w:val="BodyText"/>
              <w:keepNext/>
              <w:spacing w:after="0"/>
              <w:jc w:val="center"/>
              <w:rPr>
                <w:rFonts w:ascii="Arial" w:hAnsi="Arial"/>
                <w:i w:val="0"/>
                <w:iCs w:val="0"/>
                <w:sz w:val="20"/>
              </w:rPr>
            </w:pPr>
          </w:p>
        </w:tc>
      </w:tr>
      <w:tr w:rsidR="00F55217" w14:paraId="4A5F52FF" w14:textId="77777777">
        <w:trPr>
          <w:cantSplit/>
          <w:trHeight w:val="432"/>
          <w:jc w:val="center"/>
        </w:trPr>
        <w:tc>
          <w:tcPr>
            <w:tcW w:w="0" w:type="auto"/>
            <w:shd w:val="clear" w:color="auto" w:fill="FF6600"/>
            <w:vAlign w:val="center"/>
          </w:tcPr>
          <w:p w14:paraId="4050B249"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High</w:t>
            </w:r>
          </w:p>
        </w:tc>
        <w:tc>
          <w:tcPr>
            <w:tcW w:w="0" w:type="auto"/>
            <w:shd w:val="clear" w:color="auto" w:fill="CCFFCC"/>
            <w:vAlign w:val="center"/>
          </w:tcPr>
          <w:p w14:paraId="72D45FFA"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Low</w:t>
            </w:r>
          </w:p>
        </w:tc>
        <w:tc>
          <w:tcPr>
            <w:tcW w:w="0" w:type="auto"/>
            <w:vMerge w:val="restart"/>
            <w:shd w:val="clear" w:color="auto" w:fill="FFFF00"/>
            <w:vAlign w:val="center"/>
          </w:tcPr>
          <w:p w14:paraId="5872E245"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Medium</w:t>
            </w:r>
          </w:p>
        </w:tc>
      </w:tr>
      <w:tr w:rsidR="00F55217" w14:paraId="0C1EA9F6" w14:textId="77777777">
        <w:trPr>
          <w:cantSplit/>
          <w:trHeight w:val="432"/>
          <w:jc w:val="center"/>
        </w:trPr>
        <w:tc>
          <w:tcPr>
            <w:tcW w:w="0" w:type="auto"/>
            <w:shd w:val="clear" w:color="auto" w:fill="CCFFCC"/>
            <w:vAlign w:val="center"/>
          </w:tcPr>
          <w:p w14:paraId="45FFE9FC"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Low</w:t>
            </w:r>
          </w:p>
        </w:tc>
        <w:tc>
          <w:tcPr>
            <w:tcW w:w="0" w:type="auto"/>
            <w:shd w:val="clear" w:color="auto" w:fill="FF6600"/>
            <w:vAlign w:val="center"/>
          </w:tcPr>
          <w:p w14:paraId="05C0513A"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High</w:t>
            </w:r>
          </w:p>
        </w:tc>
        <w:tc>
          <w:tcPr>
            <w:tcW w:w="0" w:type="auto"/>
            <w:vMerge/>
            <w:shd w:val="clear" w:color="auto" w:fill="FFFF00"/>
            <w:vAlign w:val="center"/>
          </w:tcPr>
          <w:p w14:paraId="3DF8C808" w14:textId="77777777" w:rsidR="00F55217" w:rsidRDefault="00F55217">
            <w:pPr>
              <w:pStyle w:val="BodyText"/>
              <w:keepNext/>
              <w:spacing w:after="0"/>
              <w:jc w:val="center"/>
              <w:rPr>
                <w:rFonts w:ascii="Arial" w:hAnsi="Arial"/>
                <w:i w:val="0"/>
                <w:iCs w:val="0"/>
                <w:sz w:val="20"/>
              </w:rPr>
            </w:pPr>
          </w:p>
        </w:tc>
      </w:tr>
      <w:tr w:rsidR="00F55217" w14:paraId="05059280" w14:textId="77777777">
        <w:trPr>
          <w:cantSplit/>
          <w:trHeight w:val="432"/>
          <w:jc w:val="center"/>
        </w:trPr>
        <w:tc>
          <w:tcPr>
            <w:tcW w:w="0" w:type="auto"/>
            <w:shd w:val="clear" w:color="auto" w:fill="FFFF00"/>
            <w:vAlign w:val="center"/>
          </w:tcPr>
          <w:p w14:paraId="0F6AE7AF"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Medium</w:t>
            </w:r>
          </w:p>
        </w:tc>
        <w:tc>
          <w:tcPr>
            <w:tcW w:w="0" w:type="auto"/>
            <w:shd w:val="clear" w:color="auto" w:fill="FFFF00"/>
            <w:vAlign w:val="center"/>
          </w:tcPr>
          <w:p w14:paraId="1346E996"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Medium</w:t>
            </w:r>
          </w:p>
        </w:tc>
        <w:tc>
          <w:tcPr>
            <w:tcW w:w="0" w:type="auto"/>
            <w:vMerge/>
            <w:shd w:val="clear" w:color="auto" w:fill="FFFF00"/>
            <w:vAlign w:val="center"/>
          </w:tcPr>
          <w:p w14:paraId="227BDE22" w14:textId="77777777" w:rsidR="00F55217" w:rsidRDefault="00F55217">
            <w:pPr>
              <w:pStyle w:val="BodyText"/>
              <w:keepNext/>
              <w:spacing w:after="0"/>
              <w:jc w:val="center"/>
              <w:rPr>
                <w:rFonts w:ascii="Arial" w:hAnsi="Arial"/>
                <w:i w:val="0"/>
                <w:iCs w:val="0"/>
                <w:sz w:val="20"/>
              </w:rPr>
            </w:pPr>
          </w:p>
        </w:tc>
      </w:tr>
      <w:tr w:rsidR="00F55217" w14:paraId="390155A9" w14:textId="77777777">
        <w:trPr>
          <w:cantSplit/>
          <w:trHeight w:val="432"/>
          <w:jc w:val="center"/>
        </w:trPr>
        <w:tc>
          <w:tcPr>
            <w:tcW w:w="0" w:type="auto"/>
            <w:shd w:val="clear" w:color="auto" w:fill="FFFF00"/>
            <w:vAlign w:val="center"/>
          </w:tcPr>
          <w:p w14:paraId="41D1EB4D"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Medium</w:t>
            </w:r>
          </w:p>
        </w:tc>
        <w:tc>
          <w:tcPr>
            <w:tcW w:w="0" w:type="auto"/>
            <w:shd w:val="clear" w:color="auto" w:fill="CCFFCC"/>
            <w:vAlign w:val="center"/>
          </w:tcPr>
          <w:p w14:paraId="2D3CC8A8"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Low</w:t>
            </w:r>
          </w:p>
        </w:tc>
        <w:tc>
          <w:tcPr>
            <w:tcW w:w="0" w:type="auto"/>
            <w:vMerge w:val="restart"/>
            <w:shd w:val="clear" w:color="auto" w:fill="CCFFCC"/>
            <w:vAlign w:val="center"/>
          </w:tcPr>
          <w:p w14:paraId="0FEAAD26"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Low</w:t>
            </w:r>
          </w:p>
        </w:tc>
      </w:tr>
      <w:tr w:rsidR="00F55217" w14:paraId="6B6DB19B" w14:textId="77777777">
        <w:trPr>
          <w:cantSplit/>
          <w:trHeight w:val="432"/>
          <w:jc w:val="center"/>
        </w:trPr>
        <w:tc>
          <w:tcPr>
            <w:tcW w:w="0" w:type="auto"/>
            <w:shd w:val="clear" w:color="auto" w:fill="CCFFCC"/>
            <w:vAlign w:val="center"/>
          </w:tcPr>
          <w:p w14:paraId="033FF97C"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Low</w:t>
            </w:r>
          </w:p>
        </w:tc>
        <w:tc>
          <w:tcPr>
            <w:tcW w:w="0" w:type="auto"/>
            <w:shd w:val="clear" w:color="auto" w:fill="FFFF00"/>
            <w:vAlign w:val="center"/>
          </w:tcPr>
          <w:p w14:paraId="4852A94B"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Medium</w:t>
            </w:r>
          </w:p>
        </w:tc>
        <w:tc>
          <w:tcPr>
            <w:tcW w:w="0" w:type="auto"/>
            <w:vMerge/>
            <w:shd w:val="clear" w:color="auto" w:fill="CCFFCC"/>
            <w:vAlign w:val="center"/>
          </w:tcPr>
          <w:p w14:paraId="26357246" w14:textId="77777777" w:rsidR="00F55217" w:rsidRDefault="00F55217">
            <w:pPr>
              <w:pStyle w:val="BodyText"/>
              <w:keepNext/>
              <w:spacing w:after="0"/>
              <w:jc w:val="center"/>
              <w:rPr>
                <w:rFonts w:ascii="Arial" w:hAnsi="Arial"/>
                <w:i w:val="0"/>
                <w:iCs w:val="0"/>
                <w:sz w:val="20"/>
              </w:rPr>
            </w:pPr>
          </w:p>
        </w:tc>
      </w:tr>
      <w:tr w:rsidR="00F55217" w14:paraId="45C870CD" w14:textId="77777777">
        <w:trPr>
          <w:cantSplit/>
          <w:trHeight w:val="432"/>
          <w:jc w:val="center"/>
        </w:trPr>
        <w:tc>
          <w:tcPr>
            <w:tcW w:w="0" w:type="auto"/>
            <w:shd w:val="clear" w:color="auto" w:fill="CCFFCC"/>
            <w:vAlign w:val="center"/>
          </w:tcPr>
          <w:p w14:paraId="6A4380C4"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Low</w:t>
            </w:r>
          </w:p>
        </w:tc>
        <w:tc>
          <w:tcPr>
            <w:tcW w:w="0" w:type="auto"/>
            <w:shd w:val="clear" w:color="auto" w:fill="CCFFCC"/>
            <w:vAlign w:val="center"/>
          </w:tcPr>
          <w:p w14:paraId="3AAFC9FA" w14:textId="77777777" w:rsidR="00F55217" w:rsidRDefault="008C6BDE">
            <w:pPr>
              <w:pStyle w:val="BodyText"/>
              <w:keepNext/>
              <w:spacing w:after="0"/>
              <w:jc w:val="center"/>
              <w:rPr>
                <w:rFonts w:ascii="Arial" w:hAnsi="Arial"/>
                <w:i w:val="0"/>
                <w:iCs w:val="0"/>
                <w:sz w:val="20"/>
              </w:rPr>
            </w:pPr>
            <w:r>
              <w:rPr>
                <w:rFonts w:ascii="Arial" w:hAnsi="Arial"/>
                <w:i w:val="0"/>
                <w:iCs w:val="0"/>
                <w:sz w:val="20"/>
              </w:rPr>
              <w:t>Low</w:t>
            </w:r>
          </w:p>
        </w:tc>
        <w:tc>
          <w:tcPr>
            <w:tcW w:w="0" w:type="auto"/>
            <w:vMerge/>
            <w:shd w:val="clear" w:color="auto" w:fill="CCFFCC"/>
            <w:vAlign w:val="center"/>
          </w:tcPr>
          <w:p w14:paraId="04E44F72" w14:textId="77777777" w:rsidR="00F55217" w:rsidRDefault="00F55217">
            <w:pPr>
              <w:pStyle w:val="BodyText"/>
              <w:keepNext/>
              <w:spacing w:after="0"/>
              <w:jc w:val="center"/>
              <w:rPr>
                <w:rFonts w:ascii="Arial" w:hAnsi="Arial"/>
                <w:i w:val="0"/>
                <w:iCs w:val="0"/>
                <w:sz w:val="20"/>
              </w:rPr>
            </w:pPr>
          </w:p>
        </w:tc>
      </w:tr>
    </w:tbl>
    <w:p w14:paraId="359C3EA4" w14:textId="77777777" w:rsidR="00F55217" w:rsidRDefault="00F55217">
      <w:pPr>
        <w:pStyle w:val="BodyText"/>
        <w:spacing w:after="0"/>
      </w:pPr>
    </w:p>
    <w:p w14:paraId="3C5DAD3A" w14:textId="77777777" w:rsidR="00F55217" w:rsidRDefault="008C6BDE" w:rsidP="000E5164">
      <w:r>
        <w:t>Once the risks are assessed, they are categorized into defined risk categories, providing a means of looking at risks according to their source or taxonomy, and are prioritized from 1 to n, 1 being the most effective area to which resources for mitigation are applied to achieve the greatest positive impact to the project.</w:t>
      </w:r>
    </w:p>
    <w:p w14:paraId="028DBA92" w14:textId="27DAED89" w:rsidR="00F55217" w:rsidRDefault="008C6BDE" w:rsidP="000E5164">
      <w:pPr>
        <w:pStyle w:val="Heading2"/>
      </w:pPr>
      <w:bookmarkStart w:id="31" w:name="_Toc67922474"/>
      <w:bookmarkStart w:id="32" w:name="_Toc309900054"/>
      <w:r>
        <w:t>Risk Handling</w:t>
      </w:r>
      <w:bookmarkEnd w:id="31"/>
      <w:bookmarkEnd w:id="32"/>
    </w:p>
    <w:p w14:paraId="7F926688" w14:textId="559A9267" w:rsidR="00F55217" w:rsidRDefault="008C6BDE">
      <w:pPr>
        <w:pStyle w:val="BodyText"/>
        <w:spacing w:after="0"/>
        <w:rPr>
          <w:rFonts w:cs="Arial"/>
          <w:i w:val="0"/>
        </w:rPr>
      </w:pPr>
      <w:r>
        <w:rPr>
          <w:i w:val="0"/>
        </w:rPr>
        <w:t>Risk handling</w:t>
      </w:r>
      <w:r>
        <w:rPr>
          <w:b/>
          <w:bCs/>
          <w:i w:val="0"/>
        </w:rPr>
        <w:t xml:space="preserve"> </w:t>
      </w:r>
      <w:r>
        <w:rPr>
          <w:i w:val="0"/>
        </w:rPr>
        <w:t>is the process that identifies, evaluates, selects, and implements options to set risk at acceptable levels given project constraints and objectives.</w:t>
      </w:r>
      <w:r w:rsidR="002E57AC">
        <w:rPr>
          <w:i w:val="0"/>
        </w:rPr>
        <w:t xml:space="preserve"> </w:t>
      </w:r>
      <w:r>
        <w:rPr>
          <w:i w:val="0"/>
        </w:rPr>
        <w:t>This includes the specifics on what should be done, when it should be accomplished, who is responsible, and associated cost and</w:t>
      </w:r>
      <w:r w:rsidR="002E57AC">
        <w:rPr>
          <w:i w:val="0"/>
        </w:rPr>
        <w:t xml:space="preserve"> </w:t>
      </w:r>
      <w:r>
        <w:rPr>
          <w:i w:val="0"/>
        </w:rPr>
        <w:t>schedule.</w:t>
      </w:r>
      <w:r w:rsidR="002E57AC">
        <w:rPr>
          <w:i w:val="0"/>
        </w:rPr>
        <w:t xml:space="preserve"> </w:t>
      </w:r>
      <w:r>
        <w:rPr>
          <w:i w:val="0"/>
        </w:rPr>
        <w:t>The handling strategy is determined by the overall risk assessment rating as indicated below.</w:t>
      </w:r>
    </w:p>
    <w:p w14:paraId="2E7479A6" w14:textId="77777777" w:rsidR="00F55217" w:rsidRDefault="00F55217">
      <w:pPr>
        <w:rPr>
          <w:rFonts w:cs="Arial"/>
          <w:color w:val="000000"/>
        </w:rPr>
      </w:pPr>
    </w:p>
    <w:p w14:paraId="3599C6D9" w14:textId="576C8C14" w:rsidR="002E57AC" w:rsidRDefault="002E57AC" w:rsidP="000E5164">
      <w:pPr>
        <w:pStyle w:val="TableCaption"/>
        <w:keepNext/>
        <w:keepLines/>
        <w:rPr>
          <w:rFonts w:cs="Arial"/>
          <w:color w:val="000000"/>
        </w:rPr>
      </w:pPr>
      <w:bookmarkStart w:id="33" w:name="_Toc436658576"/>
      <w:r>
        <w:t>T</w:t>
      </w:r>
      <w:r w:rsidR="000E5164">
        <w:t>able 2</w:t>
      </w:r>
      <w:r>
        <w:t xml:space="preserve">: </w:t>
      </w:r>
      <w:r w:rsidR="000E5164">
        <w:t>Risk Handling Strategy</w:t>
      </w:r>
      <w:bookmarkEnd w:id="33"/>
    </w:p>
    <w:tbl>
      <w:tblPr>
        <w:tblW w:w="792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393"/>
        <w:gridCol w:w="6527"/>
      </w:tblGrid>
      <w:tr w:rsidR="00F55217" w14:paraId="2B71AEB6" w14:textId="77777777">
        <w:trPr>
          <w:trHeight w:val="526"/>
          <w:jc w:val="center"/>
        </w:trPr>
        <w:tc>
          <w:tcPr>
            <w:tcW w:w="1368" w:type="dxa"/>
            <w:vAlign w:val="center"/>
          </w:tcPr>
          <w:p w14:paraId="456BB417" w14:textId="77777777" w:rsidR="00F55217" w:rsidRDefault="008C6BDE" w:rsidP="002E57AC">
            <w:pPr>
              <w:keepNext/>
              <w:keepLines/>
              <w:spacing w:before="40" w:after="40"/>
              <w:jc w:val="center"/>
              <w:rPr>
                <w:rFonts w:ascii="Arial" w:hAnsi="Arial" w:cs="Arial"/>
                <w:b/>
                <w:bCs/>
                <w:color w:val="000000"/>
                <w:sz w:val="16"/>
              </w:rPr>
            </w:pPr>
            <w:r>
              <w:rPr>
                <w:rFonts w:ascii="Arial" w:hAnsi="Arial" w:cs="Arial"/>
                <w:b/>
                <w:bCs/>
                <w:color w:val="000000"/>
                <w:sz w:val="16"/>
              </w:rPr>
              <w:t>Overall Risk Assessment</w:t>
            </w:r>
          </w:p>
        </w:tc>
        <w:tc>
          <w:tcPr>
            <w:tcW w:w="6408" w:type="dxa"/>
            <w:vAlign w:val="center"/>
          </w:tcPr>
          <w:p w14:paraId="4FE8A794" w14:textId="77777777" w:rsidR="00F55217" w:rsidRDefault="008C6BDE" w:rsidP="002E57AC">
            <w:pPr>
              <w:keepNext/>
              <w:keepLines/>
              <w:spacing w:before="40" w:after="40"/>
              <w:jc w:val="center"/>
              <w:rPr>
                <w:rFonts w:ascii="Arial" w:hAnsi="Arial" w:cs="Arial"/>
                <w:b/>
                <w:bCs/>
                <w:color w:val="000000"/>
                <w:sz w:val="16"/>
              </w:rPr>
            </w:pPr>
            <w:r>
              <w:rPr>
                <w:rFonts w:ascii="Arial" w:hAnsi="Arial" w:cs="Arial"/>
                <w:b/>
                <w:bCs/>
                <w:color w:val="000000"/>
                <w:sz w:val="16"/>
              </w:rPr>
              <w:t>Handling Strategy</w:t>
            </w:r>
          </w:p>
        </w:tc>
      </w:tr>
      <w:tr w:rsidR="00F55217" w14:paraId="512F8615" w14:textId="77777777">
        <w:trPr>
          <w:jc w:val="center"/>
        </w:trPr>
        <w:tc>
          <w:tcPr>
            <w:tcW w:w="1368" w:type="dxa"/>
            <w:shd w:val="clear" w:color="auto" w:fill="FF6600"/>
            <w:vAlign w:val="center"/>
          </w:tcPr>
          <w:p w14:paraId="43483CB5" w14:textId="77777777" w:rsidR="00F55217" w:rsidRDefault="008C6BDE">
            <w:pPr>
              <w:keepNext/>
              <w:keepLines/>
              <w:spacing w:before="40" w:after="40"/>
              <w:jc w:val="center"/>
              <w:rPr>
                <w:rFonts w:ascii="Arial" w:hAnsi="Arial" w:cs="Arial"/>
                <w:color w:val="000000"/>
                <w:sz w:val="20"/>
              </w:rPr>
            </w:pPr>
            <w:r>
              <w:rPr>
                <w:rFonts w:ascii="Arial" w:hAnsi="Arial" w:cs="Arial"/>
                <w:color w:val="000000"/>
                <w:sz w:val="20"/>
              </w:rPr>
              <w:t>High</w:t>
            </w:r>
          </w:p>
        </w:tc>
        <w:tc>
          <w:tcPr>
            <w:tcW w:w="6408" w:type="dxa"/>
            <w:vAlign w:val="center"/>
          </w:tcPr>
          <w:p w14:paraId="454DB542" w14:textId="545759F9" w:rsidR="00F55217" w:rsidRDefault="008C6BDE">
            <w:pPr>
              <w:pStyle w:val="BodyText"/>
              <w:keepNext/>
              <w:keepLines/>
              <w:spacing w:before="40" w:after="40"/>
              <w:rPr>
                <w:rFonts w:ascii="Arial" w:hAnsi="Arial" w:cs="Arial"/>
                <w:i w:val="0"/>
                <w:iCs w:val="0"/>
                <w:sz w:val="20"/>
              </w:rPr>
            </w:pPr>
            <w:r>
              <w:rPr>
                <w:rFonts w:ascii="Arial" w:hAnsi="Arial"/>
                <w:i w:val="0"/>
                <w:iCs w:val="0"/>
                <w:sz w:val="20"/>
              </w:rPr>
              <w:t xml:space="preserve">The project manager and project engineer status the risk on a </w:t>
            </w:r>
            <w:r>
              <w:rPr>
                <w:rFonts w:ascii="Arial" w:hAnsi="Arial"/>
                <w:i w:val="0"/>
                <w:iCs w:val="0"/>
                <w:sz w:val="20"/>
                <w:u w:val="single"/>
              </w:rPr>
              <w:t>daily basis</w:t>
            </w:r>
            <w:r>
              <w:rPr>
                <w:rFonts w:ascii="Arial" w:hAnsi="Arial"/>
                <w:i w:val="0"/>
                <w:iCs w:val="0"/>
                <w:sz w:val="20"/>
              </w:rPr>
              <w:t xml:space="preserve"> until the risk is closed.</w:t>
            </w:r>
            <w:r w:rsidR="002E57AC">
              <w:rPr>
                <w:rFonts w:ascii="Arial" w:hAnsi="Arial"/>
                <w:i w:val="0"/>
                <w:iCs w:val="0"/>
                <w:sz w:val="20"/>
              </w:rPr>
              <w:t xml:space="preserve"> </w:t>
            </w:r>
            <w:r>
              <w:rPr>
                <w:rFonts w:ascii="Arial" w:hAnsi="Arial"/>
                <w:i w:val="0"/>
                <w:iCs w:val="0"/>
                <w:sz w:val="20"/>
              </w:rPr>
              <w:t>T</w:t>
            </w:r>
            <w:r>
              <w:rPr>
                <w:rFonts w:ascii="Arial" w:hAnsi="Arial" w:cs="Arial"/>
                <w:i w:val="0"/>
                <w:iCs w:val="0"/>
                <w:sz w:val="20"/>
              </w:rPr>
              <w:t>he risk owner documents risk avoidance actions (i.e., actions taken to avoid or eliminate the source of the risk, and reduce the probability of occurrence to zero), risk mitigation actions (i.e., actions taken to mitigate the severity of the impacts of a risk and reduce the consequence to zero), and contingency actions (i.e., actions taken to protect the attainment of the project goals and to lower risk items).</w:t>
            </w:r>
            <w:r w:rsidR="002E57AC">
              <w:rPr>
                <w:rFonts w:ascii="Arial" w:hAnsi="Arial" w:cs="Arial"/>
                <w:i w:val="0"/>
                <w:iCs w:val="0"/>
                <w:sz w:val="20"/>
              </w:rPr>
              <w:t xml:space="preserve"> </w:t>
            </w:r>
          </w:p>
        </w:tc>
      </w:tr>
      <w:tr w:rsidR="00F55217" w14:paraId="195B615A" w14:textId="77777777">
        <w:trPr>
          <w:jc w:val="center"/>
        </w:trPr>
        <w:tc>
          <w:tcPr>
            <w:tcW w:w="1368" w:type="dxa"/>
            <w:shd w:val="clear" w:color="auto" w:fill="FFFF00"/>
            <w:vAlign w:val="center"/>
          </w:tcPr>
          <w:p w14:paraId="2737BD0E" w14:textId="77777777" w:rsidR="00F55217" w:rsidRDefault="008C6BDE">
            <w:pPr>
              <w:keepNext/>
              <w:keepLines/>
              <w:spacing w:before="40" w:after="40"/>
              <w:jc w:val="center"/>
              <w:rPr>
                <w:rFonts w:ascii="Arial" w:hAnsi="Arial" w:cs="Arial"/>
                <w:color w:val="000000"/>
                <w:sz w:val="20"/>
              </w:rPr>
            </w:pPr>
            <w:r>
              <w:rPr>
                <w:rFonts w:ascii="Arial" w:hAnsi="Arial" w:cs="Arial"/>
                <w:color w:val="000000"/>
                <w:sz w:val="20"/>
              </w:rPr>
              <w:t>Medium</w:t>
            </w:r>
          </w:p>
        </w:tc>
        <w:tc>
          <w:tcPr>
            <w:tcW w:w="6408" w:type="dxa"/>
            <w:vAlign w:val="center"/>
          </w:tcPr>
          <w:p w14:paraId="205C8B5E" w14:textId="77777777" w:rsidR="00F55217" w:rsidRDefault="008C6BDE">
            <w:pPr>
              <w:keepNext/>
              <w:keepLines/>
              <w:spacing w:before="40" w:after="40"/>
              <w:rPr>
                <w:rFonts w:ascii="Arial" w:hAnsi="Arial" w:cs="Arial"/>
                <w:color w:val="000000"/>
                <w:sz w:val="20"/>
              </w:rPr>
            </w:pPr>
            <w:r>
              <w:rPr>
                <w:rFonts w:ascii="Arial" w:hAnsi="Arial"/>
                <w:sz w:val="20"/>
              </w:rPr>
              <w:t xml:space="preserve">This strategy provides the same handling as that for high risks, but on a less frequent basis (i.e., </w:t>
            </w:r>
            <w:r>
              <w:rPr>
                <w:rFonts w:ascii="Arial" w:hAnsi="Arial"/>
                <w:sz w:val="20"/>
                <w:u w:val="single"/>
              </w:rPr>
              <w:t>periodic risk status reviews</w:t>
            </w:r>
            <w:r>
              <w:rPr>
                <w:rFonts w:ascii="Arial" w:hAnsi="Arial"/>
                <w:sz w:val="20"/>
              </w:rPr>
              <w:t>, instead of daily).</w:t>
            </w:r>
          </w:p>
        </w:tc>
      </w:tr>
      <w:tr w:rsidR="00F55217" w14:paraId="41F209A3" w14:textId="77777777">
        <w:trPr>
          <w:jc w:val="center"/>
        </w:trPr>
        <w:tc>
          <w:tcPr>
            <w:tcW w:w="1368" w:type="dxa"/>
            <w:shd w:val="clear" w:color="auto" w:fill="CCFFCC"/>
            <w:vAlign w:val="center"/>
          </w:tcPr>
          <w:p w14:paraId="61B2891E" w14:textId="77777777" w:rsidR="00F55217" w:rsidRDefault="008C6BDE">
            <w:pPr>
              <w:keepNext/>
              <w:keepLines/>
              <w:spacing w:before="40" w:after="40"/>
              <w:jc w:val="center"/>
              <w:rPr>
                <w:rFonts w:ascii="Arial" w:hAnsi="Arial" w:cs="Arial"/>
                <w:color w:val="000000"/>
                <w:sz w:val="20"/>
              </w:rPr>
            </w:pPr>
            <w:r>
              <w:rPr>
                <w:rFonts w:ascii="Arial" w:hAnsi="Arial" w:cs="Arial"/>
                <w:color w:val="000000"/>
                <w:sz w:val="20"/>
              </w:rPr>
              <w:t>Low</w:t>
            </w:r>
          </w:p>
        </w:tc>
        <w:tc>
          <w:tcPr>
            <w:tcW w:w="6408" w:type="dxa"/>
            <w:vAlign w:val="center"/>
          </w:tcPr>
          <w:p w14:paraId="1943326C" w14:textId="77777777" w:rsidR="00F55217" w:rsidRDefault="008C6BDE">
            <w:pPr>
              <w:keepNext/>
              <w:keepLines/>
              <w:spacing w:before="40" w:after="40"/>
              <w:rPr>
                <w:rFonts w:ascii="Arial" w:hAnsi="Arial" w:cs="Arial"/>
                <w:color w:val="000000"/>
                <w:sz w:val="20"/>
              </w:rPr>
            </w:pPr>
            <w:r>
              <w:rPr>
                <w:rFonts w:ascii="Arial" w:hAnsi="Arial"/>
                <w:sz w:val="20"/>
              </w:rPr>
              <w:t>The project manager and project engineer add the risk to the “watchlist” for possible escalation.</w:t>
            </w:r>
          </w:p>
        </w:tc>
      </w:tr>
    </w:tbl>
    <w:p w14:paraId="7D689917" w14:textId="77777777" w:rsidR="00F55217" w:rsidRPr="002E57AC" w:rsidRDefault="00F55217" w:rsidP="002E57AC"/>
    <w:p w14:paraId="6D1AAA55" w14:textId="77777777" w:rsidR="00F55217" w:rsidRPr="002E57AC" w:rsidRDefault="008C6BDE" w:rsidP="002E57AC">
      <w:r w:rsidRPr="002E57AC">
        <w:t xml:space="preserve">For each of these actions, measurable tracking criteria and decision dates are documented. </w:t>
      </w:r>
    </w:p>
    <w:p w14:paraId="33055FB0" w14:textId="77777777" w:rsidR="00F55217" w:rsidRPr="002E57AC" w:rsidRDefault="00F55217" w:rsidP="002E57AC"/>
    <w:p w14:paraId="7034B07C" w14:textId="362381FF" w:rsidR="00F55217" w:rsidRDefault="008C6BDE" w:rsidP="002E57AC">
      <w:r w:rsidRPr="002E57AC">
        <w:t>The most critical component of risk handling is the development of alternative courses of action, workarounds, and fallback positions, with a recommended course of action for each critical risk.</w:t>
      </w:r>
      <w:r w:rsidR="002E57AC">
        <w:t xml:space="preserve"> </w:t>
      </w:r>
      <w:r w:rsidRPr="002E57AC">
        <w:t>Options for handling risks typically include alternatives such as the following:</w:t>
      </w:r>
    </w:p>
    <w:p w14:paraId="3063852D" w14:textId="77777777" w:rsidR="00F55217" w:rsidRDefault="00F55217"/>
    <w:p w14:paraId="74F8DA33" w14:textId="77777777" w:rsidR="00F55217" w:rsidRPr="000E5164" w:rsidRDefault="008C6BDE" w:rsidP="000E5164">
      <w:pPr>
        <w:pStyle w:val="ListParagraph"/>
        <w:numPr>
          <w:ilvl w:val="0"/>
          <w:numId w:val="51"/>
        </w:numPr>
      </w:pPr>
      <w:r w:rsidRPr="000E5164">
        <w:t>Risk avoidance by changing or lowering requirements, while still meeting user needs</w:t>
      </w:r>
    </w:p>
    <w:p w14:paraId="35395994" w14:textId="77777777" w:rsidR="00F55217" w:rsidRPr="002E57AC" w:rsidRDefault="008C6BDE" w:rsidP="000E5164">
      <w:pPr>
        <w:pStyle w:val="ListParagraph"/>
        <w:numPr>
          <w:ilvl w:val="0"/>
          <w:numId w:val="51"/>
        </w:numPr>
      </w:pPr>
      <w:r w:rsidRPr="002E57AC">
        <w:t>Risk control by taking active steps to minimize risks</w:t>
      </w:r>
    </w:p>
    <w:p w14:paraId="185F71A3" w14:textId="0B3ED3A1" w:rsidR="00F55217" w:rsidRPr="002E57AC" w:rsidRDefault="008C6BDE" w:rsidP="000E5164">
      <w:pPr>
        <w:pStyle w:val="ListParagraph"/>
        <w:numPr>
          <w:ilvl w:val="0"/>
          <w:numId w:val="51"/>
        </w:numPr>
      </w:pPr>
      <w:r w:rsidRPr="002E57AC">
        <w:t>Risk transfer by reallocating design requirements to lower the risks</w:t>
      </w:r>
    </w:p>
    <w:p w14:paraId="20973DA7" w14:textId="77777777" w:rsidR="00F55217" w:rsidRPr="000E5164" w:rsidRDefault="008C6BDE" w:rsidP="000E5164">
      <w:pPr>
        <w:pStyle w:val="ListParagraph"/>
        <w:numPr>
          <w:ilvl w:val="0"/>
          <w:numId w:val="51"/>
        </w:numPr>
      </w:pPr>
      <w:r w:rsidRPr="000E5164">
        <w:t>Risk monitoring by watching and periodically reevaluating the risk for changes to the assigned risk parameters</w:t>
      </w:r>
    </w:p>
    <w:p w14:paraId="55E8348F" w14:textId="77777777" w:rsidR="00F55217" w:rsidRDefault="008C6BDE" w:rsidP="000E5164">
      <w:pPr>
        <w:pStyle w:val="ListParagraph"/>
        <w:numPr>
          <w:ilvl w:val="0"/>
          <w:numId w:val="51"/>
        </w:numPr>
      </w:pPr>
      <w:r w:rsidRPr="002E57AC">
        <w:t>Risk acceptance by acknowledging the risk but not taking any action</w:t>
      </w:r>
    </w:p>
    <w:p w14:paraId="4B42E8F0" w14:textId="04497F9D" w:rsidR="00F55217" w:rsidRDefault="008C6BDE" w:rsidP="000E5164">
      <w:pPr>
        <w:pStyle w:val="Heading2"/>
      </w:pPr>
      <w:bookmarkStart w:id="34" w:name="_Toc67922475"/>
      <w:bookmarkStart w:id="35" w:name="_Toc309900055"/>
      <w:r>
        <w:t>Risk Monitoring</w:t>
      </w:r>
      <w:bookmarkEnd w:id="34"/>
      <w:bookmarkEnd w:id="35"/>
    </w:p>
    <w:p w14:paraId="52FB6C8C" w14:textId="39A51907" w:rsidR="00F55217" w:rsidRDefault="008C6BDE">
      <w:pPr>
        <w:pStyle w:val="BodyText"/>
        <w:keepLines/>
        <w:spacing w:after="0"/>
        <w:rPr>
          <w:i w:val="0"/>
        </w:rPr>
      </w:pPr>
      <w:r>
        <w:rPr>
          <w:rFonts w:cs="Arial"/>
          <w:i w:val="0"/>
        </w:rPr>
        <w:t>Risk monitoring</w:t>
      </w:r>
      <w:r>
        <w:rPr>
          <w:rFonts w:cs="Arial"/>
          <w:b/>
          <w:bCs/>
          <w:i w:val="0"/>
        </w:rPr>
        <w:t xml:space="preserve"> </w:t>
      </w:r>
      <w:r>
        <w:rPr>
          <w:rFonts w:cs="Arial"/>
          <w:i w:val="0"/>
        </w:rPr>
        <w:t>is the process that systematically tracks and evaluates the performance of risk</w:t>
      </w:r>
      <w:r>
        <w:rPr>
          <w:rFonts w:cs="Arial"/>
          <w:i w:val="0"/>
        </w:rPr>
        <w:noBreakHyphen/>
        <w:t>handling actions against established metrics throughout the acquisition process and develops further risk-handling options, as appropriate.</w:t>
      </w:r>
      <w:r w:rsidR="002E57AC">
        <w:rPr>
          <w:rFonts w:cs="Arial"/>
          <w:i w:val="0"/>
        </w:rPr>
        <w:t xml:space="preserve"> </w:t>
      </w:r>
      <w:r>
        <w:rPr>
          <w:i w:val="0"/>
        </w:rPr>
        <w:t>To effectively control and manage risks during the work effort, the project regularly monitors the risks and the status/results of risk-handling actions.</w:t>
      </w:r>
      <w:r w:rsidR="002E57AC">
        <w:rPr>
          <w:i w:val="0"/>
        </w:rPr>
        <w:t xml:space="preserve"> </w:t>
      </w:r>
      <w:r>
        <w:rPr>
          <w:i w:val="0"/>
        </w:rPr>
        <w:t>This includes the establishment of a schedule for each risk-handling activity that includes the start date and anticipated completion date, a list of commitment of resources for each to allow successful execution of the risk-handling activities and the ultimate results of the actions taken.</w:t>
      </w:r>
    </w:p>
    <w:p w14:paraId="00D519BF" w14:textId="0DBE0700" w:rsidR="00F55217" w:rsidRDefault="008C6BDE" w:rsidP="000E5164">
      <w:pPr>
        <w:pStyle w:val="Heading1"/>
      </w:pPr>
      <w:bookmarkStart w:id="36" w:name="_Toc67922476"/>
      <w:bookmarkStart w:id="37" w:name="_Toc309900056"/>
      <w:r>
        <w:t>Risk Management Roles and Responsibilities</w:t>
      </w:r>
      <w:bookmarkEnd w:id="36"/>
      <w:bookmarkEnd w:id="37"/>
    </w:p>
    <w:p w14:paraId="3D61981D" w14:textId="77777777" w:rsidR="00F55217" w:rsidRDefault="008C6BDE">
      <w:pPr>
        <w:rPr>
          <w:rFonts w:cs="Arial"/>
          <w:snapToGrid w:val="0"/>
        </w:rPr>
      </w:pPr>
      <w:bookmarkStart w:id="38" w:name="_Toc34808869"/>
      <w:r>
        <w:rPr>
          <w:rFonts w:cs="Arial"/>
          <w:snapToGrid w:val="0"/>
        </w:rPr>
        <w:t>This section describes the project risk management organization including the following areas:</w:t>
      </w:r>
    </w:p>
    <w:p w14:paraId="6415677D" w14:textId="77777777" w:rsidR="00F55217" w:rsidRDefault="00F55217">
      <w:pPr>
        <w:rPr>
          <w:rFonts w:cs="Arial"/>
          <w:b/>
          <w:snapToGrid w:val="0"/>
        </w:rPr>
      </w:pPr>
    </w:p>
    <w:p w14:paraId="24300B91" w14:textId="77777777" w:rsidR="00F55217" w:rsidRPr="000E5164" w:rsidRDefault="008C6BDE" w:rsidP="000E5164">
      <w:pPr>
        <w:pStyle w:val="ListParagraph"/>
        <w:numPr>
          <w:ilvl w:val="0"/>
          <w:numId w:val="52"/>
        </w:numPr>
      </w:pPr>
      <w:r w:rsidRPr="000E5164">
        <w:t>Responsibility and authority of the risk management organization and the integration of risk management functions with other project activities such as technical reviews</w:t>
      </w:r>
    </w:p>
    <w:p w14:paraId="2AFC749E" w14:textId="77777777" w:rsidR="00F55217" w:rsidRPr="000E5164" w:rsidRDefault="008C6BDE" w:rsidP="000E5164">
      <w:pPr>
        <w:pStyle w:val="ListParagraph"/>
        <w:numPr>
          <w:ilvl w:val="0"/>
          <w:numId w:val="52"/>
        </w:numPr>
      </w:pPr>
      <w:r w:rsidRPr="000E5164">
        <w:t>Interfaces between the project risk management organization, and the customer and major subcontractors</w:t>
      </w:r>
    </w:p>
    <w:p w14:paraId="0C7D4BAB" w14:textId="77777777" w:rsidR="00F55217" w:rsidRPr="002E57AC" w:rsidRDefault="008C6BDE" w:rsidP="000E5164">
      <w:pPr>
        <w:pStyle w:val="ListParagraph"/>
        <w:numPr>
          <w:ilvl w:val="0"/>
          <w:numId w:val="52"/>
        </w:numPr>
        <w:rPr>
          <w:snapToGrid w:val="0"/>
        </w:rPr>
      </w:pPr>
      <w:r w:rsidRPr="000E5164">
        <w:t>Insert a high-level organization chart for the project or reference a document that contains it.</w:t>
      </w:r>
      <w:r w:rsidRPr="002E57AC">
        <w:rPr>
          <w:snapToGrid w:val="0"/>
        </w:rPr>
        <w:t xml:space="preserve"> </w:t>
      </w:r>
    </w:p>
    <w:p w14:paraId="3DCCA721" w14:textId="77777777" w:rsidR="00F55217" w:rsidRDefault="00F55217">
      <w:pPr>
        <w:rPr>
          <w:rFonts w:cs="Arial"/>
          <w:b/>
          <w:snapToGrid w:val="0"/>
        </w:rPr>
      </w:pPr>
    </w:p>
    <w:p w14:paraId="6F3465D1" w14:textId="4E1F3C3A" w:rsidR="00F55217" w:rsidRDefault="008C6BDE">
      <w:pPr>
        <w:rPr>
          <w:rFonts w:cs="Arial"/>
          <w:snapToGrid w:val="0"/>
        </w:rPr>
      </w:pPr>
      <w:r>
        <w:rPr>
          <w:rFonts w:cs="Arial"/>
          <w:snapToGrid w:val="0"/>
        </w:rPr>
        <w:t>Training requirements should be addressed in this section.</w:t>
      </w:r>
      <w:r w:rsidR="002E57AC">
        <w:rPr>
          <w:rFonts w:cs="Arial"/>
          <w:snapToGrid w:val="0"/>
        </w:rPr>
        <w:t xml:space="preserve"> </w:t>
      </w:r>
      <w:r>
        <w:rPr>
          <w:rFonts w:cs="Arial"/>
          <w:snapToGrid w:val="0"/>
        </w:rPr>
        <w:t>Include the following roles as applicable and necessary. The following sections provide a guide.</w:t>
      </w:r>
    </w:p>
    <w:p w14:paraId="731CEF95" w14:textId="1F5663E0" w:rsidR="00F55217" w:rsidRDefault="008C6BDE" w:rsidP="000E5164">
      <w:pPr>
        <w:pStyle w:val="Heading2"/>
        <w:rPr>
          <w:snapToGrid w:val="0"/>
        </w:rPr>
      </w:pPr>
      <w:bookmarkStart w:id="39" w:name="_Toc67922477"/>
      <w:bookmarkStart w:id="40" w:name="_Toc309900057"/>
      <w:r>
        <w:rPr>
          <w:snapToGrid w:val="0"/>
        </w:rPr>
        <w:t>Project Manager</w:t>
      </w:r>
      <w:bookmarkEnd w:id="39"/>
      <w:bookmarkEnd w:id="40"/>
      <w:r>
        <w:rPr>
          <w:snapToGrid w:val="0"/>
        </w:rPr>
        <w:t xml:space="preserve"> </w:t>
      </w:r>
    </w:p>
    <w:p w14:paraId="40E8A3C9" w14:textId="19355DE7" w:rsidR="00F55217" w:rsidRDefault="008C6BDE">
      <w:pPr>
        <w:rPr>
          <w:snapToGrid w:val="0"/>
          <w:color w:val="000000"/>
        </w:rPr>
      </w:pPr>
      <w:r>
        <w:rPr>
          <w:snapToGrid w:val="0"/>
          <w:color w:val="000000"/>
        </w:rPr>
        <w:t>The project manager has the overall responsibility for risk management on the project.</w:t>
      </w:r>
      <w:r w:rsidR="002E57AC">
        <w:rPr>
          <w:snapToGrid w:val="0"/>
          <w:color w:val="000000"/>
        </w:rPr>
        <w:t xml:space="preserve"> </w:t>
      </w:r>
      <w:r>
        <w:rPr>
          <w:snapToGrid w:val="0"/>
          <w:color w:val="000000"/>
        </w:rPr>
        <w:t>The project manager may delegate this authority to another individual or team.</w:t>
      </w:r>
      <w:r w:rsidR="002E57AC">
        <w:rPr>
          <w:snapToGrid w:val="0"/>
          <w:color w:val="000000"/>
        </w:rPr>
        <w:t xml:space="preserve"> </w:t>
      </w:r>
      <w:r>
        <w:rPr>
          <w:snapToGrid w:val="0"/>
          <w:color w:val="000000"/>
        </w:rPr>
        <w:t xml:space="preserve">If this is the case, state it here. </w:t>
      </w:r>
    </w:p>
    <w:p w14:paraId="37E03721" w14:textId="77777777" w:rsidR="00F55217" w:rsidRDefault="00F55217">
      <w:pPr>
        <w:rPr>
          <w:snapToGrid w:val="0"/>
          <w:color w:val="000000"/>
        </w:rPr>
      </w:pPr>
    </w:p>
    <w:p w14:paraId="2FAFB00D" w14:textId="2F60293B" w:rsidR="00F55217" w:rsidRDefault="008C6BDE">
      <w:pPr>
        <w:rPr>
          <w:snapToGrid w:val="0"/>
          <w:color w:val="000000"/>
        </w:rPr>
      </w:pPr>
      <w:r>
        <w:rPr>
          <w:snapToGrid w:val="0"/>
          <w:color w:val="000000"/>
        </w:rPr>
        <w:t xml:space="preserve">The </w:t>
      </w:r>
      <w:r w:rsidR="003D547D">
        <w:rPr>
          <w:snapToGrid w:val="0"/>
          <w:color w:val="000000"/>
        </w:rPr>
        <w:t xml:space="preserve">project manager </w:t>
      </w:r>
      <w:r>
        <w:rPr>
          <w:snapToGrid w:val="0"/>
          <w:color w:val="000000"/>
        </w:rPr>
        <w:t>is responsible for the following:</w:t>
      </w:r>
    </w:p>
    <w:p w14:paraId="0201AC02" w14:textId="77777777" w:rsidR="00F55217" w:rsidRDefault="00F55217">
      <w:pPr>
        <w:rPr>
          <w:snapToGrid w:val="0"/>
          <w:color w:val="000000"/>
        </w:rPr>
      </w:pPr>
    </w:p>
    <w:p w14:paraId="15306E91" w14:textId="77777777" w:rsidR="00F55217" w:rsidRPr="000E5164" w:rsidRDefault="008C6BDE" w:rsidP="000E5164">
      <w:pPr>
        <w:pStyle w:val="ListParagraph"/>
        <w:numPr>
          <w:ilvl w:val="0"/>
          <w:numId w:val="53"/>
        </w:numPr>
      </w:pPr>
      <w:r w:rsidRPr="000E5164">
        <w:t>Establishing the RMP</w:t>
      </w:r>
    </w:p>
    <w:p w14:paraId="0D55449C" w14:textId="77777777" w:rsidR="00F55217" w:rsidRPr="002E57AC" w:rsidRDefault="008C6BDE" w:rsidP="000E5164">
      <w:pPr>
        <w:pStyle w:val="ListParagraph"/>
        <w:numPr>
          <w:ilvl w:val="0"/>
          <w:numId w:val="53"/>
        </w:numPr>
      </w:pPr>
      <w:r w:rsidRPr="002E57AC">
        <w:t>Providing the resources necessary to implement the RMP</w:t>
      </w:r>
    </w:p>
    <w:p w14:paraId="7780402A" w14:textId="77777777" w:rsidR="00F55217" w:rsidRPr="002E57AC" w:rsidRDefault="008C6BDE" w:rsidP="000E5164">
      <w:pPr>
        <w:pStyle w:val="ListParagraph"/>
        <w:numPr>
          <w:ilvl w:val="0"/>
          <w:numId w:val="53"/>
        </w:numPr>
      </w:pPr>
      <w:r w:rsidRPr="002E57AC">
        <w:t>Approving the implementation of risk mitigation plans for risks rated high and providing the necessary resources</w:t>
      </w:r>
    </w:p>
    <w:p w14:paraId="1237B3FA" w14:textId="77777777" w:rsidR="00F55217" w:rsidRPr="002E57AC" w:rsidRDefault="008C6BDE" w:rsidP="000E5164">
      <w:pPr>
        <w:pStyle w:val="ListParagraph"/>
        <w:numPr>
          <w:ilvl w:val="0"/>
          <w:numId w:val="53"/>
        </w:numPr>
      </w:pPr>
      <w:r w:rsidRPr="002E57AC">
        <w:t>Reviewing the project risks and directing actions as necessary</w:t>
      </w:r>
    </w:p>
    <w:p w14:paraId="6B52C10B" w14:textId="77777777" w:rsidR="00F55217" w:rsidRPr="002E57AC" w:rsidRDefault="008C6BDE" w:rsidP="000E5164">
      <w:pPr>
        <w:pStyle w:val="ListParagraph"/>
        <w:numPr>
          <w:ilvl w:val="0"/>
          <w:numId w:val="53"/>
        </w:numPr>
      </w:pPr>
      <w:r w:rsidRPr="002E57AC">
        <w:t>Communicating risk activities to the project team</w:t>
      </w:r>
    </w:p>
    <w:p w14:paraId="73F4F623" w14:textId="77777777" w:rsidR="00F55217" w:rsidRDefault="008C6BDE" w:rsidP="000E5164">
      <w:pPr>
        <w:pStyle w:val="ListParagraph"/>
        <w:numPr>
          <w:ilvl w:val="0"/>
          <w:numId w:val="53"/>
        </w:numPr>
      </w:pPr>
      <w:r w:rsidRPr="002E57AC">
        <w:t>Participating in the identification of risks</w:t>
      </w:r>
    </w:p>
    <w:p w14:paraId="682967AD" w14:textId="171A8CC2" w:rsidR="00F55217" w:rsidRDefault="008C6BDE" w:rsidP="000E5164">
      <w:pPr>
        <w:pStyle w:val="Heading2"/>
        <w:rPr>
          <w:snapToGrid w:val="0"/>
        </w:rPr>
      </w:pPr>
      <w:bookmarkStart w:id="41" w:name="_Toc67922478"/>
      <w:bookmarkStart w:id="42" w:name="_Toc309900058"/>
      <w:r>
        <w:rPr>
          <w:snapToGrid w:val="0"/>
        </w:rPr>
        <w:t>Risk Manager</w:t>
      </w:r>
      <w:bookmarkEnd w:id="41"/>
      <w:bookmarkEnd w:id="42"/>
    </w:p>
    <w:p w14:paraId="6C843ABA" w14:textId="7096BD86" w:rsidR="00F55217" w:rsidRDefault="008C6B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risk manager is the overall coordinator of the RMP.</w:t>
      </w:r>
      <w:r w:rsidR="002E57AC">
        <w:t xml:space="preserve"> </w:t>
      </w:r>
      <w:r>
        <w:t>The risk manager is responsible for the following:</w:t>
      </w:r>
    </w:p>
    <w:p w14:paraId="27CDE8C8" w14:textId="77777777" w:rsidR="00F55217" w:rsidRDefault="00F552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1681A33" w14:textId="77777777" w:rsidR="00F55217" w:rsidRPr="000E5164" w:rsidRDefault="008C6BDE" w:rsidP="000E5164">
      <w:pPr>
        <w:pStyle w:val="ListParagraph"/>
        <w:numPr>
          <w:ilvl w:val="0"/>
          <w:numId w:val="54"/>
        </w:numPr>
      </w:pPr>
      <w:r w:rsidRPr="000E5164">
        <w:t>Maintaining the RMP</w:t>
      </w:r>
    </w:p>
    <w:p w14:paraId="31C1CC54" w14:textId="77777777" w:rsidR="00F55217" w:rsidRPr="002E57AC" w:rsidRDefault="008C6BDE" w:rsidP="000E5164">
      <w:pPr>
        <w:pStyle w:val="ListParagraph"/>
        <w:numPr>
          <w:ilvl w:val="0"/>
          <w:numId w:val="54"/>
        </w:numPr>
      </w:pPr>
      <w:r w:rsidRPr="002E57AC">
        <w:t>Maintaining the risk management database</w:t>
      </w:r>
    </w:p>
    <w:p w14:paraId="72C87606" w14:textId="77777777" w:rsidR="00F55217" w:rsidRPr="002E57AC" w:rsidRDefault="008C6BDE" w:rsidP="000E5164">
      <w:pPr>
        <w:pStyle w:val="ListParagraph"/>
        <w:numPr>
          <w:ilvl w:val="0"/>
          <w:numId w:val="54"/>
        </w:numPr>
      </w:pPr>
      <w:r w:rsidRPr="002E57AC">
        <w:t>Reviewing risk control actions for completeness, feasibility, and adequacy</w:t>
      </w:r>
    </w:p>
    <w:p w14:paraId="0F64B746" w14:textId="77777777" w:rsidR="00F55217" w:rsidRPr="002E57AC" w:rsidRDefault="008C6BDE" w:rsidP="000E5164">
      <w:pPr>
        <w:pStyle w:val="ListParagraph"/>
        <w:numPr>
          <w:ilvl w:val="0"/>
          <w:numId w:val="54"/>
        </w:numPr>
      </w:pPr>
      <w:r w:rsidRPr="002E57AC">
        <w:t>Evaluating costs associated with risk control actions</w:t>
      </w:r>
    </w:p>
    <w:p w14:paraId="25D7ABE8" w14:textId="77777777" w:rsidR="00F55217" w:rsidRPr="002E57AC" w:rsidRDefault="008C6BDE" w:rsidP="000E5164">
      <w:pPr>
        <w:pStyle w:val="ListParagraph"/>
        <w:numPr>
          <w:ilvl w:val="0"/>
          <w:numId w:val="54"/>
        </w:numPr>
      </w:pPr>
      <w:r w:rsidRPr="002E57AC">
        <w:t>Performing risk status accounting</w:t>
      </w:r>
    </w:p>
    <w:p w14:paraId="5DEAB4F4" w14:textId="77777777" w:rsidR="00F55217" w:rsidRPr="002E57AC" w:rsidRDefault="008C6BDE" w:rsidP="000E5164">
      <w:pPr>
        <w:pStyle w:val="ListParagraph"/>
        <w:numPr>
          <w:ilvl w:val="0"/>
          <w:numId w:val="54"/>
        </w:numPr>
      </w:pPr>
      <w:r w:rsidRPr="002E57AC">
        <w:t>Tracking efforts to reduce medium and high risks to acceptable levels</w:t>
      </w:r>
    </w:p>
    <w:p w14:paraId="102CCE09" w14:textId="77777777" w:rsidR="00F55217" w:rsidRPr="002E57AC" w:rsidRDefault="008C6BDE" w:rsidP="000E5164">
      <w:pPr>
        <w:pStyle w:val="ListParagraph"/>
        <w:numPr>
          <w:ilvl w:val="0"/>
          <w:numId w:val="54"/>
        </w:numPr>
      </w:pPr>
      <w:r w:rsidRPr="002E57AC">
        <w:t>Providing risk management training</w:t>
      </w:r>
    </w:p>
    <w:p w14:paraId="21E8D722" w14:textId="77777777" w:rsidR="00F55217" w:rsidRPr="002E57AC" w:rsidRDefault="008C6BDE" w:rsidP="000E5164">
      <w:pPr>
        <w:pStyle w:val="ListParagraph"/>
        <w:numPr>
          <w:ilvl w:val="0"/>
          <w:numId w:val="54"/>
        </w:numPr>
      </w:pPr>
      <w:r w:rsidRPr="002E57AC">
        <w:t>Facilitating risk assessments</w:t>
      </w:r>
    </w:p>
    <w:p w14:paraId="7C91FF1A" w14:textId="77777777" w:rsidR="00F55217" w:rsidRPr="002E57AC" w:rsidRDefault="008C6BDE" w:rsidP="000E5164">
      <w:pPr>
        <w:pStyle w:val="ListParagraph"/>
        <w:numPr>
          <w:ilvl w:val="0"/>
          <w:numId w:val="54"/>
        </w:numPr>
      </w:pPr>
      <w:r w:rsidRPr="002E57AC">
        <w:t>Preparing risk briefings, reports, and documents as required for project reviews</w:t>
      </w:r>
    </w:p>
    <w:p w14:paraId="1EB39F2E" w14:textId="61F1AFB8" w:rsidR="00F55217" w:rsidRDefault="008C6BDE" w:rsidP="000E5164">
      <w:pPr>
        <w:pStyle w:val="Heading2"/>
      </w:pPr>
      <w:bookmarkStart w:id="43" w:name="_Toc67922479"/>
      <w:bookmarkStart w:id="44" w:name="_Toc309900059"/>
      <w:r>
        <w:t>Project Engineer</w:t>
      </w:r>
      <w:bookmarkEnd w:id="43"/>
      <w:bookmarkEnd w:id="44"/>
    </w:p>
    <w:p w14:paraId="360FA55D" w14:textId="77777777" w:rsidR="00F55217" w:rsidRDefault="008C6BDE">
      <w:pPr>
        <w:tabs>
          <w:tab w:val="left" w:pos="180"/>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project engineer is responsible for the following:</w:t>
      </w:r>
    </w:p>
    <w:p w14:paraId="1147B3BC" w14:textId="77777777" w:rsidR="00F55217" w:rsidRDefault="00F55217">
      <w:pPr>
        <w:tabs>
          <w:tab w:val="left" w:pos="180"/>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6C6E9B3" w14:textId="77777777" w:rsidR="00F55217" w:rsidRPr="002E57AC" w:rsidRDefault="008C6BDE" w:rsidP="000E5164">
      <w:pPr>
        <w:pStyle w:val="ListParagraph"/>
        <w:numPr>
          <w:ilvl w:val="0"/>
          <w:numId w:val="55"/>
        </w:numPr>
      </w:pPr>
      <w:r w:rsidRPr="002E57AC">
        <w:t>Facilitating risk identification</w:t>
      </w:r>
    </w:p>
    <w:p w14:paraId="18002690" w14:textId="77777777" w:rsidR="00F55217" w:rsidRPr="002E57AC" w:rsidRDefault="008C6BDE" w:rsidP="000E5164">
      <w:pPr>
        <w:pStyle w:val="ListParagraph"/>
        <w:numPr>
          <w:ilvl w:val="0"/>
          <w:numId w:val="55"/>
        </w:numPr>
      </w:pPr>
      <w:r w:rsidRPr="002E57AC">
        <w:t>Assembling risk assessment information from systems engineering activities</w:t>
      </w:r>
    </w:p>
    <w:p w14:paraId="58D40E12" w14:textId="77777777" w:rsidR="00F55217" w:rsidRPr="002E57AC" w:rsidRDefault="008C6BDE" w:rsidP="000E5164">
      <w:pPr>
        <w:pStyle w:val="ListParagraph"/>
        <w:numPr>
          <w:ilvl w:val="0"/>
          <w:numId w:val="55"/>
        </w:numPr>
      </w:pPr>
      <w:r w:rsidRPr="002E57AC">
        <w:t>Reviewing the RMP for completeness, feasibility, and adequacy</w:t>
      </w:r>
    </w:p>
    <w:p w14:paraId="5A2CA560" w14:textId="776BDA01" w:rsidR="00F55217" w:rsidRPr="002E57AC" w:rsidRDefault="008C6BDE" w:rsidP="000E5164">
      <w:pPr>
        <w:pStyle w:val="ListParagraph"/>
        <w:numPr>
          <w:ilvl w:val="0"/>
          <w:numId w:val="55"/>
        </w:numPr>
      </w:pPr>
      <w:r w:rsidRPr="002E57AC">
        <w:t>Ensuring</w:t>
      </w:r>
      <w:r w:rsidR="00AD1B6A">
        <w:t xml:space="preserve"> a timely and complete status</w:t>
      </w:r>
      <w:r w:rsidRPr="002E57AC">
        <w:t xml:space="preserve"> of all systems engineering risk issues</w:t>
      </w:r>
    </w:p>
    <w:p w14:paraId="7DD12FBC" w14:textId="77777777" w:rsidR="00F55217" w:rsidRPr="002E57AC" w:rsidRDefault="008C6BDE" w:rsidP="000E5164">
      <w:pPr>
        <w:pStyle w:val="ListParagraph"/>
        <w:numPr>
          <w:ilvl w:val="0"/>
          <w:numId w:val="55"/>
        </w:numPr>
      </w:pPr>
      <w:r w:rsidRPr="002E57AC">
        <w:t>Reporting systems engineering risk status as part of internal reviews</w:t>
      </w:r>
    </w:p>
    <w:p w14:paraId="51DE6D85" w14:textId="0FEF115E" w:rsidR="00F55217" w:rsidRDefault="008C6BDE" w:rsidP="000E5164">
      <w:pPr>
        <w:pStyle w:val="Heading2"/>
      </w:pPr>
      <w:bookmarkStart w:id="45" w:name="_Toc67922480"/>
      <w:bookmarkStart w:id="46" w:name="_Toc309900060"/>
      <w:r>
        <w:t>Risk Ind</w:t>
      </w:r>
      <w:r w:rsidRPr="002E57AC">
        <w:t>i</w:t>
      </w:r>
      <w:r>
        <w:t>vidual Contributor</w:t>
      </w:r>
      <w:bookmarkEnd w:id="45"/>
      <w:bookmarkEnd w:id="46"/>
    </w:p>
    <w:p w14:paraId="250D0A1A" w14:textId="77777777" w:rsidR="00F55217" w:rsidRDefault="008C6BDE">
      <w:pPr>
        <w:keepNext/>
        <w:tabs>
          <w:tab w:val="left" w:pos="180"/>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risk individual contributor is responsible for the following:</w:t>
      </w:r>
    </w:p>
    <w:p w14:paraId="00494AA9" w14:textId="77777777" w:rsidR="00F55217" w:rsidRPr="002E57AC" w:rsidRDefault="00F55217" w:rsidP="000E5164"/>
    <w:p w14:paraId="16C1E640" w14:textId="77777777" w:rsidR="00F55217" w:rsidRPr="002E57AC" w:rsidRDefault="008C6BDE" w:rsidP="000E5164">
      <w:pPr>
        <w:pStyle w:val="ListParagraph"/>
        <w:numPr>
          <w:ilvl w:val="0"/>
          <w:numId w:val="56"/>
        </w:numPr>
      </w:pPr>
      <w:r w:rsidRPr="002E57AC">
        <w:t>Supporting risk identification</w:t>
      </w:r>
    </w:p>
    <w:p w14:paraId="27AAE937" w14:textId="77777777" w:rsidR="00F55217" w:rsidRPr="002E57AC" w:rsidRDefault="008C6BDE" w:rsidP="000E5164">
      <w:pPr>
        <w:pStyle w:val="ListParagraph"/>
        <w:numPr>
          <w:ilvl w:val="0"/>
          <w:numId w:val="56"/>
        </w:numPr>
      </w:pPr>
      <w:r w:rsidRPr="002E57AC">
        <w:t>Developing risk assessments</w:t>
      </w:r>
    </w:p>
    <w:p w14:paraId="62C19B28" w14:textId="77777777" w:rsidR="00F55217" w:rsidRPr="002E57AC" w:rsidRDefault="008C6BDE" w:rsidP="000E5164">
      <w:pPr>
        <w:pStyle w:val="ListParagraph"/>
        <w:numPr>
          <w:ilvl w:val="0"/>
          <w:numId w:val="56"/>
        </w:numPr>
      </w:pPr>
      <w:r w:rsidRPr="002E57AC">
        <w:t>Supporting risk filtering as necessary</w:t>
      </w:r>
    </w:p>
    <w:p w14:paraId="386A3814" w14:textId="77777777" w:rsidR="00F55217" w:rsidRPr="002E57AC" w:rsidRDefault="008C6BDE" w:rsidP="000E5164">
      <w:pPr>
        <w:pStyle w:val="ListParagraph"/>
        <w:numPr>
          <w:ilvl w:val="0"/>
          <w:numId w:val="56"/>
        </w:numPr>
      </w:pPr>
      <w:r w:rsidRPr="002E57AC">
        <w:t>Developing and recording status of own risk mitigation and contingency actions</w:t>
      </w:r>
    </w:p>
    <w:p w14:paraId="5DF63C58" w14:textId="77777777" w:rsidR="00F55217" w:rsidRPr="002E57AC" w:rsidRDefault="008C6BDE" w:rsidP="000E5164">
      <w:pPr>
        <w:pStyle w:val="ListParagraph"/>
        <w:numPr>
          <w:ilvl w:val="0"/>
          <w:numId w:val="56"/>
        </w:numPr>
      </w:pPr>
      <w:r w:rsidRPr="002E57AC">
        <w:t>Evaluating the effectiveness of any control actions</w:t>
      </w:r>
    </w:p>
    <w:p w14:paraId="4A75D715" w14:textId="77777777" w:rsidR="00F55217" w:rsidRPr="002E57AC" w:rsidRDefault="008C6BDE" w:rsidP="000E5164">
      <w:pPr>
        <w:pStyle w:val="ListParagraph"/>
        <w:numPr>
          <w:ilvl w:val="0"/>
          <w:numId w:val="56"/>
        </w:numPr>
      </w:pPr>
      <w:r w:rsidRPr="002E57AC">
        <w:t>Identifying and assessing any new risks as necessary</w:t>
      </w:r>
    </w:p>
    <w:p w14:paraId="25C915AD" w14:textId="77777777" w:rsidR="00F55217" w:rsidRPr="002E57AC" w:rsidRDefault="008C6BDE" w:rsidP="000E5164">
      <w:pPr>
        <w:pStyle w:val="ListParagraph"/>
        <w:numPr>
          <w:ilvl w:val="0"/>
          <w:numId w:val="56"/>
        </w:numPr>
      </w:pPr>
      <w:r w:rsidRPr="002E57AC">
        <w:t>Reporting risk status as part of internal reviews</w:t>
      </w:r>
    </w:p>
    <w:p w14:paraId="7F327416" w14:textId="77777777" w:rsidR="00F55217" w:rsidRDefault="008C6BDE" w:rsidP="000E5164">
      <w:pPr>
        <w:pStyle w:val="Heading2"/>
      </w:pPr>
      <w:bookmarkStart w:id="47" w:name="_Toc67922481"/>
      <w:bookmarkStart w:id="48" w:name="_Toc309900061"/>
      <w:r>
        <w:t>Customer and Stakeholder Participation</w:t>
      </w:r>
      <w:bookmarkEnd w:id="47"/>
      <w:bookmarkEnd w:id="48"/>
    </w:p>
    <w:p w14:paraId="05F35B0E" w14:textId="617A0FB9" w:rsidR="00F55217" w:rsidRDefault="008C6BDE">
      <w:pPr>
        <w:pStyle w:val="BodyText3"/>
        <w:keepLines/>
        <w:tabs>
          <w:tab w:val="left" w:pos="180"/>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cs="Arial"/>
          <w:sz w:val="24"/>
        </w:rPr>
      </w:pPr>
      <w:r>
        <w:rPr>
          <w:rFonts w:cs="Arial"/>
          <w:sz w:val="24"/>
        </w:rPr>
        <w:t>This section should describe how the customer and stakeholders will be involved in the project risk management activities.</w:t>
      </w:r>
      <w:r w:rsidR="002E57AC">
        <w:rPr>
          <w:rFonts w:cs="Arial"/>
          <w:sz w:val="24"/>
        </w:rPr>
        <w:t xml:space="preserve"> </w:t>
      </w:r>
      <w:r>
        <w:rPr>
          <w:rFonts w:cs="Arial"/>
          <w:sz w:val="24"/>
        </w:rPr>
        <w:t>If customer and stakeholder involvement is planned, the project leadership team works with the customer to define the details of this involvement. and this definition is documented and communicated to the project team and to the customer.</w:t>
      </w:r>
    </w:p>
    <w:p w14:paraId="32AF262C" w14:textId="22BA1E7A" w:rsidR="00F55217" w:rsidRDefault="008C6BDE" w:rsidP="000E5164">
      <w:pPr>
        <w:pStyle w:val="Heading2"/>
      </w:pPr>
      <w:bookmarkStart w:id="49" w:name="_Toc67922482"/>
      <w:bookmarkStart w:id="50" w:name="_Toc309900062"/>
      <w:r>
        <w:t>Supplier Participation</w:t>
      </w:r>
      <w:bookmarkEnd w:id="49"/>
      <w:bookmarkEnd w:id="50"/>
    </w:p>
    <w:p w14:paraId="473C62D8" w14:textId="1CF900A8" w:rsidR="00F55217" w:rsidRDefault="008C6BDE">
      <w:pPr>
        <w:tabs>
          <w:tab w:val="left" w:pos="180"/>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Pr>
          <w:rFonts w:cs="Arial"/>
        </w:rPr>
        <w:t>This section should describe how the suppliers will be involved in the project risk management activities.</w:t>
      </w:r>
      <w:r w:rsidR="002E57AC">
        <w:rPr>
          <w:rFonts w:cs="Arial"/>
        </w:rPr>
        <w:t xml:space="preserve"> </w:t>
      </w:r>
      <w:r>
        <w:rPr>
          <w:rFonts w:cs="Arial"/>
        </w:rPr>
        <w:t>Suppliers can be a key part of controlling risks and supplier participation should be strongly considered.</w:t>
      </w:r>
      <w:r w:rsidR="002E57AC">
        <w:rPr>
          <w:rFonts w:cs="Arial"/>
        </w:rPr>
        <w:t xml:space="preserve"> </w:t>
      </w:r>
      <w:r>
        <w:rPr>
          <w:rFonts w:cs="Arial"/>
        </w:rPr>
        <w:t>If supplier involvement is planned, the project leadership team works with suppliers to define the details of this involvement, and this definition is documented and communicated to the project team and to the customer.</w:t>
      </w:r>
    </w:p>
    <w:p w14:paraId="3E895AAE" w14:textId="179ADBF0" w:rsidR="00F55217" w:rsidRDefault="008C6BDE" w:rsidP="000E5164">
      <w:pPr>
        <w:pStyle w:val="Heading1"/>
      </w:pPr>
      <w:bookmarkStart w:id="51" w:name="_Toc67922483"/>
      <w:bookmarkStart w:id="52" w:name="_Toc309900063"/>
      <w:bookmarkEnd w:id="38"/>
      <w:r>
        <w:t>Opportunity Management</w:t>
      </w:r>
      <w:bookmarkEnd w:id="51"/>
      <w:bookmarkEnd w:id="52"/>
    </w:p>
    <w:p w14:paraId="6731A150" w14:textId="23069566" w:rsidR="00F55217" w:rsidRDefault="008C6BDE">
      <w:pPr>
        <w:pStyle w:val="BodyText"/>
        <w:spacing w:after="0"/>
        <w:rPr>
          <w:i w:val="0"/>
          <w:iCs w:val="0"/>
        </w:rPr>
      </w:pPr>
      <w:r>
        <w:rPr>
          <w:i w:val="0"/>
          <w:iCs w:val="0"/>
        </w:rPr>
        <w:t>The risk management process is also intended to identify opportunities for potential cost savings, schedule enhancements, and quality improvements.</w:t>
      </w:r>
      <w:r w:rsidR="002E57AC">
        <w:rPr>
          <w:i w:val="0"/>
          <w:iCs w:val="0"/>
        </w:rPr>
        <w:t xml:space="preserve"> </w:t>
      </w:r>
      <w:r>
        <w:rPr>
          <w:i w:val="0"/>
          <w:iCs w:val="0"/>
        </w:rPr>
        <w:t>The processes, roles, and responsibilities described above for risks are directly applicable to opportunities.</w:t>
      </w:r>
      <w:r w:rsidR="002E57AC">
        <w:rPr>
          <w:i w:val="0"/>
          <w:iCs w:val="0"/>
        </w:rPr>
        <w:t xml:space="preserve"> </w:t>
      </w:r>
      <w:r>
        <w:rPr>
          <w:i w:val="0"/>
          <w:iCs w:val="0"/>
        </w:rPr>
        <w:t>Similar to risks, opportunities are identified and assessed for potential impact to the project.</w:t>
      </w:r>
      <w:r w:rsidR="002E57AC">
        <w:rPr>
          <w:i w:val="0"/>
          <w:iCs w:val="0"/>
        </w:rPr>
        <w:t xml:space="preserve"> </w:t>
      </w:r>
      <w:r>
        <w:rPr>
          <w:i w:val="0"/>
          <w:iCs w:val="0"/>
        </w:rPr>
        <w:t>Opportunities represent potential benefits to the project and are to be exploited and realized rather than mitigated or avoided.</w:t>
      </w:r>
      <w:r w:rsidR="002E57AC">
        <w:rPr>
          <w:i w:val="0"/>
          <w:iCs w:val="0"/>
        </w:rPr>
        <w:t xml:space="preserve"> </w:t>
      </w:r>
      <w:r>
        <w:rPr>
          <w:i w:val="0"/>
          <w:iCs w:val="0"/>
        </w:rPr>
        <w:t>Opportunities are often less obvious than risks and can be more difficult to identify.</w:t>
      </w:r>
    </w:p>
    <w:p w14:paraId="760677F0" w14:textId="77777777" w:rsidR="00F55217" w:rsidRDefault="00F55217">
      <w:pPr>
        <w:pStyle w:val="BodyText"/>
        <w:spacing w:after="0"/>
        <w:rPr>
          <w:i w:val="0"/>
          <w:iCs w:val="0"/>
        </w:rPr>
      </w:pPr>
    </w:p>
    <w:p w14:paraId="71343862" w14:textId="4E9E33EF" w:rsidR="00F55217" w:rsidRDefault="008C6BDE" w:rsidP="000E5164">
      <w:r>
        <w:t>Opportunities must be assessed on a cost and benefit basis, and the plan to exploit the opportunity must exhibit an advantageous cost</w:t>
      </w:r>
      <w:r>
        <w:noBreakHyphen/>
        <w:t>to</w:t>
      </w:r>
      <w:r>
        <w:noBreakHyphen/>
        <w:t>benefit ratio.</w:t>
      </w:r>
      <w:r w:rsidR="002E57AC">
        <w:t xml:space="preserve"> </w:t>
      </w:r>
      <w:r>
        <w:t xml:space="preserve">Because of this, opportunities have more stringent qualification criteria than risks, and there is attendant risk assumed by the project </w:t>
      </w:r>
      <w:r w:rsidRPr="002E57AC">
        <w:t>when</w:t>
      </w:r>
      <w:r>
        <w:t xml:space="preserve"> an opportunity exploitation plan is implemented simply because the plan may fail and the resources expended will have been wasted or, at best, not have provided the expected return.</w:t>
      </w:r>
    </w:p>
    <w:p w14:paraId="00E2D162" w14:textId="77777777" w:rsidR="00444609" w:rsidRDefault="00444609" w:rsidP="000E5164"/>
    <w:p w14:paraId="08A890AD" w14:textId="77777777" w:rsidR="00444609" w:rsidRDefault="00444609" w:rsidP="00444609">
      <w:pPr>
        <w:pStyle w:val="Heading1"/>
      </w:pPr>
      <w:bookmarkStart w:id="53" w:name="_Toc309900064"/>
      <w:r>
        <w:t>User Definitions</w:t>
      </w:r>
      <w:bookmarkEnd w:id="53"/>
    </w:p>
    <w:p w14:paraId="18875925" w14:textId="77777777" w:rsidR="00444609" w:rsidRDefault="00444609" w:rsidP="000E5164"/>
    <w:p w14:paraId="1B73B14B" w14:textId="77777777" w:rsidR="00444609" w:rsidRDefault="00444609" w:rsidP="000E5164"/>
    <w:p w14:paraId="406548D9" w14:textId="77777777" w:rsidR="00444609" w:rsidRDefault="00444609" w:rsidP="000E5164"/>
    <w:p w14:paraId="3387B6AA" w14:textId="77777777" w:rsidR="00E35C7A" w:rsidRDefault="00E35C7A" w:rsidP="00E35C7A">
      <w:pPr>
        <w:jc w:val="left"/>
      </w:pPr>
      <w:r>
        <w:br w:type="page"/>
      </w:r>
    </w:p>
    <w:p w14:paraId="787757D2" w14:textId="77777777" w:rsidR="00E35C7A" w:rsidRDefault="00E35C7A" w:rsidP="00E35C7A">
      <w:pPr>
        <w:widowControl w:val="0"/>
        <w:autoSpaceDE w:val="0"/>
        <w:autoSpaceDN w:val="0"/>
        <w:adjustRightInd w:val="0"/>
        <w:jc w:val="left"/>
        <w:rPr>
          <w:rFonts w:ascii="Arial" w:hAnsi="Arial" w:cs="Arial"/>
        </w:rPr>
      </w:pPr>
    </w:p>
    <w:tbl>
      <w:tblPr>
        <w:tblStyle w:val="FDOT-Table"/>
        <w:tblW w:w="9576" w:type="dxa"/>
        <w:tblLayout w:type="fixed"/>
        <w:tblLook w:val="04A0" w:firstRow="1" w:lastRow="0" w:firstColumn="1" w:lastColumn="0" w:noHBand="0" w:noVBand="1"/>
      </w:tblPr>
      <w:tblGrid>
        <w:gridCol w:w="972"/>
        <w:gridCol w:w="1260"/>
        <w:gridCol w:w="5408"/>
        <w:gridCol w:w="1936"/>
      </w:tblGrid>
      <w:tr w:rsidR="00E35C7A" w14:paraId="2A0368C4" w14:textId="77777777" w:rsidTr="000E516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76" w:type="dxa"/>
            <w:gridSpan w:val="4"/>
            <w:tcBorders>
              <w:top w:val="single" w:sz="8" w:space="0" w:color="000000"/>
              <w:left w:val="single" w:sz="8" w:space="0" w:color="000000"/>
              <w:bottom w:val="single" w:sz="8" w:space="0" w:color="000000"/>
              <w:right w:val="single" w:sz="8" w:space="0" w:color="000000"/>
            </w:tcBorders>
            <w:vAlign w:val="center"/>
          </w:tcPr>
          <w:p w14:paraId="1570F8BF" w14:textId="77777777" w:rsidR="00E35C7A" w:rsidRDefault="00E35C7A" w:rsidP="00D67333">
            <w:pPr>
              <w:widowControl w:val="0"/>
              <w:autoSpaceDE w:val="0"/>
              <w:autoSpaceDN w:val="0"/>
              <w:adjustRightInd w:val="0"/>
              <w:jc w:val="center"/>
            </w:pPr>
            <w:r>
              <w:t>DOCUMENT REVISION HISTORY</w:t>
            </w:r>
          </w:p>
        </w:tc>
      </w:tr>
      <w:tr w:rsidR="000E5164" w14:paraId="37880381" w14:textId="77777777" w:rsidTr="000E51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2" w:type="dxa"/>
            <w:tcBorders>
              <w:bottom w:val="single" w:sz="4" w:space="0" w:color="auto"/>
              <w:right w:val="single" w:sz="8" w:space="0" w:color="000000"/>
            </w:tcBorders>
            <w:vAlign w:val="center"/>
            <w:hideMark/>
          </w:tcPr>
          <w:p w14:paraId="370A1C4C" w14:textId="77777777" w:rsidR="000E5164" w:rsidRPr="000E5164" w:rsidRDefault="000E5164" w:rsidP="000E5164">
            <w:pPr>
              <w:rPr>
                <w:sz w:val="22"/>
                <w:szCs w:val="22"/>
              </w:rPr>
            </w:pPr>
            <w:r w:rsidRPr="000E5164">
              <w:rPr>
                <w:rFonts w:ascii="Times New Roman" w:hAnsi="Times New Roman"/>
                <w:sz w:val="22"/>
                <w:szCs w:val="22"/>
              </w:rPr>
              <w:t>Version Number</w:t>
            </w:r>
          </w:p>
        </w:tc>
        <w:tc>
          <w:tcPr>
            <w:tcW w:w="1260" w:type="dxa"/>
            <w:tcBorders>
              <w:bottom w:val="single" w:sz="4" w:space="0" w:color="auto"/>
              <w:right w:val="single" w:sz="8" w:space="0" w:color="000000"/>
            </w:tcBorders>
            <w:vAlign w:val="center"/>
          </w:tcPr>
          <w:p w14:paraId="54980874" w14:textId="315222B4"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0E5164">
              <w:rPr>
                <w:rFonts w:ascii="Times New Roman" w:hAnsi="Times New Roman"/>
                <w:b/>
                <w:sz w:val="22"/>
                <w:szCs w:val="22"/>
              </w:rPr>
              <w:t>Approved Date</w:t>
            </w:r>
          </w:p>
        </w:tc>
        <w:tc>
          <w:tcPr>
            <w:tcW w:w="5408" w:type="dxa"/>
            <w:tcBorders>
              <w:left w:val="single" w:sz="8" w:space="0" w:color="000000"/>
              <w:bottom w:val="single" w:sz="4" w:space="0" w:color="auto"/>
              <w:right w:val="single" w:sz="8" w:space="0" w:color="000000"/>
            </w:tcBorders>
            <w:vAlign w:val="center"/>
            <w:hideMark/>
          </w:tcPr>
          <w:p w14:paraId="6789343D" w14:textId="77777777"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0E5164">
              <w:rPr>
                <w:rFonts w:ascii="Times New Roman" w:hAnsi="Times New Roman"/>
                <w:b/>
                <w:sz w:val="22"/>
                <w:szCs w:val="22"/>
              </w:rPr>
              <w:t>Description of Change(s)</w:t>
            </w:r>
          </w:p>
        </w:tc>
        <w:tc>
          <w:tcPr>
            <w:tcW w:w="1936" w:type="dxa"/>
            <w:tcBorders>
              <w:left w:val="single" w:sz="8" w:space="0" w:color="000000"/>
              <w:bottom w:val="single" w:sz="4" w:space="0" w:color="auto"/>
            </w:tcBorders>
            <w:vAlign w:val="center"/>
            <w:hideMark/>
          </w:tcPr>
          <w:p w14:paraId="15A5E9CB" w14:textId="77777777"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0E5164">
              <w:rPr>
                <w:rFonts w:ascii="Times New Roman" w:hAnsi="Times New Roman"/>
                <w:b/>
                <w:sz w:val="22"/>
                <w:szCs w:val="22"/>
              </w:rPr>
              <w:t>Created/</w:t>
            </w:r>
          </w:p>
          <w:p w14:paraId="1906DE3A" w14:textId="77777777"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0E5164">
              <w:rPr>
                <w:rFonts w:ascii="Times New Roman" w:hAnsi="Times New Roman"/>
                <w:b/>
                <w:sz w:val="22"/>
                <w:szCs w:val="22"/>
              </w:rPr>
              <w:t>Modified By</w:t>
            </w:r>
          </w:p>
        </w:tc>
      </w:tr>
      <w:tr w:rsidR="000E5164" w14:paraId="3DF1412C" w14:textId="77777777" w:rsidTr="000E5164">
        <w:trPr>
          <w:cantSplit/>
        </w:trPr>
        <w:tc>
          <w:tcPr>
            <w:cnfStyle w:val="001000000000" w:firstRow="0" w:lastRow="0" w:firstColumn="1" w:lastColumn="0" w:oddVBand="0" w:evenVBand="0" w:oddHBand="0" w:evenHBand="0" w:firstRowFirstColumn="0" w:firstRowLastColumn="0" w:lastRowFirstColumn="0" w:lastRowLastColumn="0"/>
            <w:tcW w:w="972" w:type="dxa"/>
            <w:tcBorders>
              <w:top w:val="single" w:sz="4" w:space="0" w:color="auto"/>
              <w:left w:val="single" w:sz="8" w:space="0" w:color="000000"/>
              <w:bottom w:val="single" w:sz="8" w:space="0" w:color="000000"/>
              <w:right w:val="single" w:sz="8" w:space="0" w:color="000000"/>
            </w:tcBorders>
            <w:vAlign w:val="center"/>
          </w:tcPr>
          <w:p w14:paraId="78EE043D" w14:textId="77777777" w:rsidR="000E5164" w:rsidRPr="000E5164" w:rsidRDefault="000E5164" w:rsidP="000E5164">
            <w:pPr>
              <w:rPr>
                <w:rFonts w:ascii="Times New Roman" w:hAnsi="Times New Roman"/>
                <w:b w:val="0"/>
                <w:bCs w:val="0"/>
                <w:sz w:val="22"/>
                <w:szCs w:val="22"/>
              </w:rPr>
            </w:pPr>
          </w:p>
        </w:tc>
        <w:tc>
          <w:tcPr>
            <w:tcW w:w="1260" w:type="dxa"/>
            <w:tcBorders>
              <w:top w:val="single" w:sz="4" w:space="0" w:color="auto"/>
              <w:left w:val="single" w:sz="8" w:space="0" w:color="000000"/>
              <w:bottom w:val="single" w:sz="8" w:space="0" w:color="000000"/>
              <w:right w:val="single" w:sz="8" w:space="0" w:color="000000"/>
            </w:tcBorders>
            <w:vAlign w:val="center"/>
          </w:tcPr>
          <w:p w14:paraId="7C074F12" w14:textId="3AC37F0E" w:rsidR="000E5164" w:rsidRPr="000E5164" w:rsidRDefault="000E5164" w:rsidP="000E5164">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5408" w:type="dxa"/>
            <w:tcBorders>
              <w:top w:val="single" w:sz="4" w:space="0" w:color="auto"/>
              <w:left w:val="single" w:sz="8" w:space="0" w:color="000000"/>
              <w:bottom w:val="single" w:sz="8" w:space="0" w:color="000000"/>
              <w:right w:val="single" w:sz="8" w:space="0" w:color="000000"/>
            </w:tcBorders>
            <w:vAlign w:val="center"/>
          </w:tcPr>
          <w:p w14:paraId="3F715D5A" w14:textId="77777777" w:rsidR="000E5164" w:rsidRPr="000E5164" w:rsidRDefault="000E5164" w:rsidP="000E5164">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936" w:type="dxa"/>
            <w:tcBorders>
              <w:top w:val="single" w:sz="4" w:space="0" w:color="auto"/>
              <w:left w:val="single" w:sz="8" w:space="0" w:color="000000"/>
              <w:bottom w:val="single" w:sz="8" w:space="0" w:color="000000"/>
              <w:right w:val="single" w:sz="8" w:space="0" w:color="000000"/>
            </w:tcBorders>
            <w:vAlign w:val="center"/>
          </w:tcPr>
          <w:p w14:paraId="7B170A40" w14:textId="77777777" w:rsidR="000E5164" w:rsidRPr="000E5164" w:rsidRDefault="000E5164" w:rsidP="000E5164">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0E5164" w14:paraId="67AAC36D" w14:textId="77777777" w:rsidTr="000E51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2" w:type="dxa"/>
            <w:tcBorders>
              <w:right w:val="single" w:sz="8" w:space="0" w:color="000000"/>
            </w:tcBorders>
            <w:vAlign w:val="center"/>
          </w:tcPr>
          <w:p w14:paraId="0D5A9F16" w14:textId="77777777" w:rsidR="000E5164" w:rsidRPr="000E5164" w:rsidRDefault="000E5164" w:rsidP="000E5164">
            <w:pPr>
              <w:rPr>
                <w:rFonts w:ascii="Times New Roman" w:hAnsi="Times New Roman"/>
                <w:b w:val="0"/>
                <w:bCs w:val="0"/>
                <w:sz w:val="22"/>
                <w:szCs w:val="22"/>
              </w:rPr>
            </w:pPr>
          </w:p>
        </w:tc>
        <w:tc>
          <w:tcPr>
            <w:tcW w:w="1260" w:type="dxa"/>
            <w:tcBorders>
              <w:right w:val="single" w:sz="8" w:space="0" w:color="000000"/>
            </w:tcBorders>
            <w:vAlign w:val="center"/>
          </w:tcPr>
          <w:p w14:paraId="0F8BA76F" w14:textId="584FED97"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08" w:type="dxa"/>
            <w:tcBorders>
              <w:left w:val="single" w:sz="8" w:space="0" w:color="000000"/>
              <w:right w:val="single" w:sz="8" w:space="0" w:color="000000"/>
            </w:tcBorders>
            <w:vAlign w:val="center"/>
          </w:tcPr>
          <w:p w14:paraId="7BA313AE" w14:textId="77777777"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3A36E98E" w14:textId="77777777"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0E5164" w14:paraId="7B493FBB" w14:textId="77777777" w:rsidTr="000E5164">
        <w:trPr>
          <w:cantSplit/>
        </w:trPr>
        <w:tc>
          <w:tcPr>
            <w:cnfStyle w:val="001000000000" w:firstRow="0" w:lastRow="0" w:firstColumn="1" w:lastColumn="0" w:oddVBand="0" w:evenVBand="0" w:oddHBand="0" w:evenHBand="0" w:firstRowFirstColumn="0" w:firstRowLastColumn="0" w:lastRowFirstColumn="0" w:lastRowLastColumn="0"/>
            <w:tcW w:w="972" w:type="dxa"/>
            <w:tcBorders>
              <w:top w:val="single" w:sz="8" w:space="0" w:color="000000"/>
              <w:left w:val="single" w:sz="8" w:space="0" w:color="000000"/>
              <w:bottom w:val="single" w:sz="8" w:space="0" w:color="000000"/>
              <w:right w:val="single" w:sz="8" w:space="0" w:color="000000"/>
            </w:tcBorders>
            <w:vAlign w:val="center"/>
          </w:tcPr>
          <w:p w14:paraId="39782C1B" w14:textId="77777777" w:rsidR="000E5164" w:rsidRPr="000E5164" w:rsidRDefault="000E5164" w:rsidP="000E5164">
            <w:pPr>
              <w:rPr>
                <w:rFonts w:ascii="Times New Roman" w:hAnsi="Times New Roman"/>
                <w:b w:val="0"/>
                <w:bCs w:val="0"/>
                <w:sz w:val="22"/>
                <w:szCs w:val="22"/>
              </w:rPr>
            </w:pPr>
          </w:p>
        </w:tc>
        <w:tc>
          <w:tcPr>
            <w:tcW w:w="1260" w:type="dxa"/>
            <w:tcBorders>
              <w:top w:val="single" w:sz="8" w:space="0" w:color="000000"/>
              <w:left w:val="single" w:sz="8" w:space="0" w:color="000000"/>
              <w:bottom w:val="single" w:sz="8" w:space="0" w:color="000000"/>
              <w:right w:val="single" w:sz="8" w:space="0" w:color="000000"/>
            </w:tcBorders>
            <w:vAlign w:val="center"/>
          </w:tcPr>
          <w:p w14:paraId="40BB45D4" w14:textId="50612292" w:rsidR="000E5164" w:rsidRPr="000E5164" w:rsidRDefault="000E5164" w:rsidP="000E5164">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5408" w:type="dxa"/>
            <w:tcBorders>
              <w:top w:val="single" w:sz="8" w:space="0" w:color="000000"/>
              <w:left w:val="single" w:sz="8" w:space="0" w:color="000000"/>
              <w:bottom w:val="single" w:sz="8" w:space="0" w:color="000000"/>
              <w:right w:val="single" w:sz="8" w:space="0" w:color="000000"/>
            </w:tcBorders>
            <w:vAlign w:val="center"/>
          </w:tcPr>
          <w:p w14:paraId="6B72BB9E" w14:textId="77777777" w:rsidR="000E5164" w:rsidRPr="000E5164" w:rsidRDefault="000E5164" w:rsidP="000E5164">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2B9481EE" w14:textId="77777777" w:rsidR="000E5164" w:rsidRPr="000E5164" w:rsidRDefault="000E5164" w:rsidP="000E5164">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0E5164" w14:paraId="66BEDF59" w14:textId="77777777" w:rsidTr="000E51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72" w:type="dxa"/>
            <w:tcBorders>
              <w:right w:val="single" w:sz="8" w:space="0" w:color="000000"/>
            </w:tcBorders>
            <w:vAlign w:val="center"/>
          </w:tcPr>
          <w:p w14:paraId="0989921B" w14:textId="77777777" w:rsidR="000E5164" w:rsidRPr="000E5164" w:rsidRDefault="000E5164" w:rsidP="000E5164">
            <w:pPr>
              <w:rPr>
                <w:rFonts w:ascii="Times New Roman" w:hAnsi="Times New Roman"/>
                <w:b w:val="0"/>
                <w:bCs w:val="0"/>
                <w:sz w:val="22"/>
                <w:szCs w:val="22"/>
              </w:rPr>
            </w:pPr>
          </w:p>
        </w:tc>
        <w:tc>
          <w:tcPr>
            <w:tcW w:w="1260" w:type="dxa"/>
            <w:tcBorders>
              <w:right w:val="single" w:sz="8" w:space="0" w:color="000000"/>
            </w:tcBorders>
            <w:vAlign w:val="center"/>
          </w:tcPr>
          <w:p w14:paraId="6D817C76" w14:textId="3E9F8A4D"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08" w:type="dxa"/>
            <w:tcBorders>
              <w:left w:val="single" w:sz="8" w:space="0" w:color="000000"/>
              <w:right w:val="single" w:sz="8" w:space="0" w:color="000000"/>
            </w:tcBorders>
            <w:vAlign w:val="center"/>
          </w:tcPr>
          <w:p w14:paraId="1B90AF02" w14:textId="77777777"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1896A82F" w14:textId="77777777" w:rsidR="000E5164" w:rsidRPr="000E5164" w:rsidRDefault="000E5164" w:rsidP="000E5164">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438B5616" w14:textId="77777777" w:rsidR="00E35C7A" w:rsidRDefault="00E35C7A" w:rsidP="00E35C7A">
      <w:pPr>
        <w:jc w:val="left"/>
      </w:pPr>
    </w:p>
    <w:p w14:paraId="53727464" w14:textId="77777777" w:rsidR="00E35C7A" w:rsidRPr="00986D8A" w:rsidRDefault="00E35C7A" w:rsidP="00E35C7A"/>
    <w:p w14:paraId="68E7F778" w14:textId="77777777" w:rsidR="00E35C7A" w:rsidRDefault="00E35C7A" w:rsidP="00E35C7A">
      <w:bookmarkStart w:id="54" w:name="Acronym"/>
      <w:bookmarkEnd w:id="54"/>
    </w:p>
    <w:bookmarkEnd w:id="5"/>
    <w:p w14:paraId="532960E2" w14:textId="77777777" w:rsidR="00F55217" w:rsidRDefault="00F55217" w:rsidP="00E35C7A">
      <w:pPr>
        <w:pStyle w:val="BodyText"/>
        <w:spacing w:after="0"/>
      </w:pPr>
    </w:p>
    <w:sectPr w:rsidR="00F55217" w:rsidSect="00AA7829">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28CB5" w14:textId="77777777" w:rsidR="000E5164" w:rsidRDefault="000E5164">
      <w:r>
        <w:separator/>
      </w:r>
    </w:p>
  </w:endnote>
  <w:endnote w:type="continuationSeparator" w:id="0">
    <w:p w14:paraId="5B4F042E" w14:textId="77777777" w:rsidR="000E5164" w:rsidRDefault="000E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DD62" w14:textId="6E266469" w:rsidR="000E5164" w:rsidRDefault="000E5164" w:rsidP="000E51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24EC">
      <w:rPr>
        <w:rStyle w:val="PageNumber"/>
        <w:noProof/>
      </w:rPr>
      <w:t xml:space="preserve"> </w:t>
    </w:r>
    <w:r>
      <w:rPr>
        <w:rStyle w:val="PageNumber"/>
      </w:rPr>
      <w:fldChar w:fldCharType="end"/>
    </w:r>
  </w:p>
  <w:p w14:paraId="47FAED1D" w14:textId="3E00599D" w:rsidR="000E5164" w:rsidRDefault="000E5164" w:rsidP="00657BA3">
    <w:pPr>
      <w:ind w:right="360"/>
      <w:rPr>
        <w:sz w:val="20"/>
        <w:szCs w:val="20"/>
      </w:rPr>
    </w:pPr>
    <w:r w:rsidRPr="00431005">
      <w:rPr>
        <w:sz w:val="20"/>
        <w:szCs w:val="20"/>
      </w:rPr>
      <w:t>F</w:t>
    </w:r>
    <w:r w:rsidRPr="002E5EBC">
      <w:rPr>
        <w:sz w:val="20"/>
        <w:szCs w:val="20"/>
      </w:rPr>
      <w:t>orm FM-SE-</w:t>
    </w:r>
    <w:r>
      <w:rPr>
        <w:sz w:val="20"/>
        <w:szCs w:val="20"/>
      </w:rPr>
      <w:t>12</w:t>
    </w:r>
    <w:r w:rsidRPr="00431005">
      <w:rPr>
        <w:sz w:val="20"/>
        <w:szCs w:val="20"/>
      </w:rPr>
      <w:t xml:space="preserve"> </w:t>
    </w:r>
    <w:r>
      <w:rPr>
        <w:sz w:val="20"/>
        <w:szCs w:val="20"/>
      </w:rPr>
      <w:t xml:space="preserve">Risk Management Plan </w:t>
    </w:r>
    <w:r w:rsidRPr="00431005">
      <w:rPr>
        <w:sz w:val="20"/>
        <w:szCs w:val="20"/>
      </w:rPr>
      <w:t xml:space="preserve">Template. Effective </w:t>
    </w:r>
    <w:r w:rsidR="001F4F3A">
      <w:rPr>
        <w:sz w:val="20"/>
        <w:szCs w:val="20"/>
      </w:rPr>
      <w:t>6/14/2018</w:t>
    </w:r>
  </w:p>
  <w:p w14:paraId="00675CB0" w14:textId="77777777" w:rsidR="000E5164" w:rsidRDefault="000E5164" w:rsidP="000E516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7F437" w14:textId="18F2B86B" w:rsidR="000E5164" w:rsidRDefault="000E5164" w:rsidP="000E51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24EC">
      <w:rPr>
        <w:rStyle w:val="PageNumber"/>
        <w:noProof/>
      </w:rPr>
      <w:t>1</w:t>
    </w:r>
    <w:r>
      <w:rPr>
        <w:rStyle w:val="PageNumber"/>
      </w:rPr>
      <w:fldChar w:fldCharType="end"/>
    </w:r>
  </w:p>
  <w:p w14:paraId="12F0E9FA" w14:textId="17FC7FFD" w:rsidR="000E5164" w:rsidRDefault="000E5164" w:rsidP="00657BA3">
    <w:pPr>
      <w:ind w:right="360"/>
      <w:rPr>
        <w:sz w:val="20"/>
        <w:szCs w:val="20"/>
      </w:rPr>
    </w:pPr>
    <w:r w:rsidRPr="00431005">
      <w:rPr>
        <w:sz w:val="20"/>
        <w:szCs w:val="20"/>
      </w:rPr>
      <w:t>F</w:t>
    </w:r>
    <w:r w:rsidRPr="002E5EBC">
      <w:rPr>
        <w:sz w:val="20"/>
        <w:szCs w:val="20"/>
      </w:rPr>
      <w:t>orm FM-SE-</w:t>
    </w:r>
    <w:r>
      <w:rPr>
        <w:sz w:val="20"/>
        <w:szCs w:val="20"/>
      </w:rPr>
      <w:t>12</w:t>
    </w:r>
    <w:r w:rsidRPr="00431005">
      <w:rPr>
        <w:sz w:val="20"/>
        <w:szCs w:val="20"/>
      </w:rPr>
      <w:t xml:space="preserve"> </w:t>
    </w:r>
    <w:r>
      <w:rPr>
        <w:sz w:val="20"/>
        <w:szCs w:val="20"/>
      </w:rPr>
      <w:t xml:space="preserve">Risk Management Plan </w:t>
    </w:r>
    <w:r w:rsidRPr="00431005">
      <w:rPr>
        <w:sz w:val="20"/>
        <w:szCs w:val="20"/>
      </w:rPr>
      <w:t xml:space="preserve">Template. Effective </w:t>
    </w:r>
    <w:r w:rsidR="001F4F3A">
      <w:rPr>
        <w:sz w:val="20"/>
        <w:szCs w:val="20"/>
      </w:rPr>
      <w:t>6/14/2018</w:t>
    </w:r>
  </w:p>
  <w:p w14:paraId="3F4CE95F" w14:textId="77777777" w:rsidR="000E5164" w:rsidRDefault="000E5164" w:rsidP="000E516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D22D6" w14:textId="55107B2B" w:rsidR="000E5164" w:rsidRDefault="000E5164" w:rsidP="00D673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24EC">
      <w:rPr>
        <w:rStyle w:val="PageNumber"/>
        <w:noProof/>
      </w:rPr>
      <w:t>6</w:t>
    </w:r>
    <w:r>
      <w:rPr>
        <w:rStyle w:val="PageNumber"/>
      </w:rPr>
      <w:fldChar w:fldCharType="end"/>
    </w:r>
  </w:p>
  <w:p w14:paraId="55630618" w14:textId="5595FC26" w:rsidR="000E5164" w:rsidRDefault="000E5164" w:rsidP="00D67333">
    <w:pPr>
      <w:ind w:right="360"/>
      <w:rPr>
        <w:sz w:val="20"/>
        <w:szCs w:val="20"/>
      </w:rPr>
    </w:pPr>
    <w:r w:rsidRPr="00431005">
      <w:rPr>
        <w:sz w:val="20"/>
        <w:szCs w:val="20"/>
      </w:rPr>
      <w:t>F</w:t>
    </w:r>
    <w:r w:rsidRPr="002E5EBC">
      <w:rPr>
        <w:sz w:val="20"/>
        <w:szCs w:val="20"/>
      </w:rPr>
      <w:t>orm FM-SE-</w:t>
    </w:r>
    <w:r>
      <w:rPr>
        <w:sz w:val="20"/>
        <w:szCs w:val="20"/>
      </w:rPr>
      <w:t>12</w:t>
    </w:r>
    <w:r w:rsidRPr="00431005">
      <w:rPr>
        <w:sz w:val="20"/>
        <w:szCs w:val="20"/>
      </w:rPr>
      <w:t xml:space="preserve"> </w:t>
    </w:r>
    <w:r>
      <w:rPr>
        <w:sz w:val="20"/>
        <w:szCs w:val="20"/>
      </w:rPr>
      <w:t xml:space="preserve">Risk Management Plan Template. Effective </w:t>
    </w:r>
    <w:r w:rsidR="001F4F3A">
      <w:rPr>
        <w:sz w:val="20"/>
        <w:szCs w:val="20"/>
      </w:rPr>
      <w:t>6/14/2018</w:t>
    </w:r>
  </w:p>
  <w:p w14:paraId="2E1AFE22" w14:textId="77777777" w:rsidR="000E5164" w:rsidRDefault="000E5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CA3ED" w14:textId="77777777" w:rsidR="000E5164" w:rsidRDefault="000E5164">
      <w:r>
        <w:separator/>
      </w:r>
    </w:p>
  </w:footnote>
  <w:footnote w:type="continuationSeparator" w:id="0">
    <w:p w14:paraId="23553C3D" w14:textId="77777777" w:rsidR="000E5164" w:rsidRDefault="000E5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8C28" w14:textId="77777777" w:rsidR="000E5164" w:rsidRDefault="000E5164" w:rsidP="00657BA3">
    <w:pPr>
      <w:pStyle w:val="Header"/>
    </w:pPr>
    <w:r>
      <w:t>Risk Management Plan</w:t>
    </w:r>
    <w:r>
      <w:rPr>
        <w:i/>
      </w:rPr>
      <w:t xml:space="preserve"> </w:t>
    </w:r>
    <w:r>
      <w:t xml:space="preserve">for </w:t>
    </w:r>
    <w:r>
      <w:rPr>
        <w:i/>
        <w:u w:val="single"/>
      </w:rPr>
      <w:t>insert project name</w:t>
    </w:r>
  </w:p>
  <w:p w14:paraId="7208AA54" w14:textId="77777777" w:rsidR="000E5164" w:rsidRPr="00657BA3" w:rsidRDefault="000E5164" w:rsidP="000E516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7BC"/>
    <w:multiLevelType w:val="hybridMultilevel"/>
    <w:tmpl w:val="55AE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8370F"/>
    <w:multiLevelType w:val="hybridMultilevel"/>
    <w:tmpl w:val="D8361FEE"/>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2918F0"/>
    <w:multiLevelType w:val="hybridMultilevel"/>
    <w:tmpl w:val="CAB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E7A2B"/>
    <w:multiLevelType w:val="hybridMultilevel"/>
    <w:tmpl w:val="3B7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B7933"/>
    <w:multiLevelType w:val="hybridMultilevel"/>
    <w:tmpl w:val="C338C4A8"/>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CD7FFB"/>
    <w:multiLevelType w:val="multilevel"/>
    <w:tmpl w:val="142ACF90"/>
    <w:lvl w:ilvl="0">
      <w:start w:val="5"/>
      <w:numFmt w:val="decimal"/>
      <w:lvlText w:val="%1"/>
      <w:lvlJc w:val="left"/>
      <w:pPr>
        <w:tabs>
          <w:tab w:val="num" w:pos="870"/>
        </w:tabs>
        <w:ind w:left="870" w:hanging="870"/>
      </w:pPr>
      <w:rPr>
        <w:rFonts w:hint="default"/>
      </w:rPr>
    </w:lvl>
    <w:lvl w:ilvl="1">
      <w:start w:val="5"/>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FCC46D0"/>
    <w:multiLevelType w:val="hybridMultilevel"/>
    <w:tmpl w:val="C61A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42D75"/>
    <w:multiLevelType w:val="hybridMultilevel"/>
    <w:tmpl w:val="45C03E02"/>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B1EC3"/>
    <w:multiLevelType w:val="hybridMultilevel"/>
    <w:tmpl w:val="A5D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C4A9A"/>
    <w:multiLevelType w:val="hybridMultilevel"/>
    <w:tmpl w:val="75F4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A1E49"/>
    <w:multiLevelType w:val="hybridMultilevel"/>
    <w:tmpl w:val="10CC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800D4"/>
    <w:multiLevelType w:val="hybridMultilevel"/>
    <w:tmpl w:val="CCE6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64385"/>
    <w:multiLevelType w:val="hybridMultilevel"/>
    <w:tmpl w:val="039242EC"/>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931D73"/>
    <w:multiLevelType w:val="multilevel"/>
    <w:tmpl w:val="18C0E3E2"/>
    <w:lvl w:ilvl="0">
      <w:start w:val="2"/>
      <w:numFmt w:val="decimal"/>
      <w:lvlText w:val="%1"/>
      <w:lvlJc w:val="left"/>
      <w:pPr>
        <w:tabs>
          <w:tab w:val="num" w:pos="870"/>
        </w:tabs>
        <w:ind w:left="870" w:hanging="870"/>
      </w:pPr>
      <w:rPr>
        <w:rFonts w:ascii="Arial" w:hAnsi="Arial" w:hint="default"/>
        <w:i/>
      </w:rPr>
    </w:lvl>
    <w:lvl w:ilvl="1">
      <w:start w:val="1"/>
      <w:numFmt w:val="decimal"/>
      <w:lvlText w:val="%1.%2"/>
      <w:lvlJc w:val="left"/>
      <w:pPr>
        <w:tabs>
          <w:tab w:val="num" w:pos="870"/>
        </w:tabs>
        <w:ind w:left="870" w:hanging="870"/>
      </w:pPr>
      <w:rPr>
        <w:rFonts w:ascii="Arial" w:hAnsi="Arial" w:hint="default"/>
        <w:i/>
      </w:rPr>
    </w:lvl>
    <w:lvl w:ilvl="2">
      <w:start w:val="2"/>
      <w:numFmt w:val="decimal"/>
      <w:lvlText w:val="%1.%2.%3"/>
      <w:lvlJc w:val="left"/>
      <w:pPr>
        <w:tabs>
          <w:tab w:val="num" w:pos="870"/>
        </w:tabs>
        <w:ind w:left="870" w:hanging="870"/>
      </w:pPr>
      <w:rPr>
        <w:rFonts w:ascii="Arial" w:hAnsi="Arial" w:hint="default"/>
        <w:i/>
      </w:rPr>
    </w:lvl>
    <w:lvl w:ilvl="3">
      <w:start w:val="1"/>
      <w:numFmt w:val="decimal"/>
      <w:lvlText w:val="%1.%2.%3.%4"/>
      <w:lvlJc w:val="left"/>
      <w:pPr>
        <w:tabs>
          <w:tab w:val="num" w:pos="870"/>
        </w:tabs>
        <w:ind w:left="870" w:hanging="870"/>
      </w:pPr>
      <w:rPr>
        <w:rFonts w:ascii="Arial" w:hAnsi="Arial" w:hint="default"/>
        <w:i/>
      </w:rPr>
    </w:lvl>
    <w:lvl w:ilvl="4">
      <w:start w:val="1"/>
      <w:numFmt w:val="decimal"/>
      <w:lvlText w:val="%1.%2.%3.%4.%5"/>
      <w:lvlJc w:val="left"/>
      <w:pPr>
        <w:tabs>
          <w:tab w:val="num" w:pos="1080"/>
        </w:tabs>
        <w:ind w:left="1080" w:hanging="1080"/>
      </w:pPr>
      <w:rPr>
        <w:rFonts w:ascii="Arial" w:hAnsi="Arial" w:hint="default"/>
        <w:i/>
      </w:rPr>
    </w:lvl>
    <w:lvl w:ilvl="5">
      <w:start w:val="1"/>
      <w:numFmt w:val="decimal"/>
      <w:lvlText w:val="%1.%2.%3.%4.%5.%6"/>
      <w:lvlJc w:val="left"/>
      <w:pPr>
        <w:tabs>
          <w:tab w:val="num" w:pos="1080"/>
        </w:tabs>
        <w:ind w:left="1080" w:hanging="1080"/>
      </w:pPr>
      <w:rPr>
        <w:rFonts w:ascii="Arial" w:hAnsi="Arial" w:hint="default"/>
        <w:i/>
      </w:rPr>
    </w:lvl>
    <w:lvl w:ilvl="6">
      <w:start w:val="1"/>
      <w:numFmt w:val="decimal"/>
      <w:lvlText w:val="%1.%2.%3.%4.%5.%6.%7"/>
      <w:lvlJc w:val="left"/>
      <w:pPr>
        <w:tabs>
          <w:tab w:val="num" w:pos="1440"/>
        </w:tabs>
        <w:ind w:left="1440" w:hanging="1440"/>
      </w:pPr>
      <w:rPr>
        <w:rFonts w:ascii="Arial" w:hAnsi="Arial" w:hint="default"/>
        <w:i/>
      </w:rPr>
    </w:lvl>
    <w:lvl w:ilvl="7">
      <w:start w:val="1"/>
      <w:numFmt w:val="decimal"/>
      <w:lvlText w:val="%1.%2.%3.%4.%5.%6.%7.%8"/>
      <w:lvlJc w:val="left"/>
      <w:pPr>
        <w:tabs>
          <w:tab w:val="num" w:pos="1440"/>
        </w:tabs>
        <w:ind w:left="1440" w:hanging="1440"/>
      </w:pPr>
      <w:rPr>
        <w:rFonts w:ascii="Arial" w:hAnsi="Arial" w:hint="default"/>
        <w:i/>
      </w:rPr>
    </w:lvl>
    <w:lvl w:ilvl="8">
      <w:start w:val="1"/>
      <w:numFmt w:val="decimal"/>
      <w:lvlText w:val="%1.%2.%3.%4.%5.%6.%7.%8.%9"/>
      <w:lvlJc w:val="left"/>
      <w:pPr>
        <w:tabs>
          <w:tab w:val="num" w:pos="1800"/>
        </w:tabs>
        <w:ind w:left="1800" w:hanging="1800"/>
      </w:pPr>
      <w:rPr>
        <w:rFonts w:ascii="Arial" w:hAnsi="Arial" w:hint="default"/>
        <w:i/>
      </w:rPr>
    </w:lvl>
  </w:abstractNum>
  <w:abstractNum w:abstractNumId="14" w15:restartNumberingAfterBreak="0">
    <w:nsid w:val="230B2589"/>
    <w:multiLevelType w:val="hybridMultilevel"/>
    <w:tmpl w:val="409AA3CE"/>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8631F9"/>
    <w:multiLevelType w:val="hybridMultilevel"/>
    <w:tmpl w:val="96F49870"/>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37DA0"/>
    <w:multiLevelType w:val="multilevel"/>
    <w:tmpl w:val="01C0654A"/>
    <w:lvl w:ilvl="0">
      <w:start w:val="1"/>
      <w:numFmt w:val="decimal"/>
      <w:pStyle w:val="Heading1"/>
      <w:lvlText w:val="%1"/>
      <w:lvlJc w:val="left"/>
      <w:pPr>
        <w:ind w:left="432" w:hanging="432"/>
      </w:pPr>
      <w:rPr>
        <w:rFonts w:ascii="Arial Bold" w:hAnsi="Arial Bold" w:hint="default"/>
        <w:b/>
        <w:bCs/>
        <w:i w:val="0"/>
        <w:iCs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iCs/>
      </w:rPr>
    </w:lvl>
    <w:lvl w:ilvl="3">
      <w:start w:val="1"/>
      <w:numFmt w:val="decimal"/>
      <w:pStyle w:val="Heading4"/>
      <w:lvlText w:val="%1.%2.%3.%4"/>
      <w:lvlJc w:val="left"/>
      <w:pPr>
        <w:ind w:left="1008" w:hanging="1008"/>
      </w:pPr>
      <w:rPr>
        <w:rFonts w:ascii="Arial" w:hAnsi="Arial" w:hint="default"/>
        <w:b w:val="0"/>
        <w:bCs w:val="0"/>
        <w:i w:val="0"/>
        <w:iCs w:val="0"/>
        <w:sz w:val="28"/>
        <w:szCs w:val="28"/>
      </w:rPr>
    </w:lvl>
    <w:lvl w:ilvl="4">
      <w:start w:val="1"/>
      <w:numFmt w:val="decimal"/>
      <w:pStyle w:val="Heading5"/>
      <w:lvlText w:val="%1.%2.%3.%4.%5"/>
      <w:lvlJc w:val="left"/>
      <w:pPr>
        <w:ind w:left="1080" w:hanging="1080"/>
      </w:pPr>
      <w:rPr>
        <w:rFonts w:ascii="Times New Roman" w:hAnsi="Times New Roman" w:hint="default"/>
        <w:b w:val="0"/>
        <w:bCs w:val="0"/>
        <w:i/>
        <w:iCs/>
        <w:sz w:val="28"/>
        <w:szCs w:val="28"/>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FF749E"/>
    <w:multiLevelType w:val="hybridMultilevel"/>
    <w:tmpl w:val="5AF01CBA"/>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850380"/>
    <w:multiLevelType w:val="hybridMultilevel"/>
    <w:tmpl w:val="EB7C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EC3037"/>
    <w:multiLevelType w:val="hybridMultilevel"/>
    <w:tmpl w:val="B97E8E2A"/>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2B572A"/>
    <w:multiLevelType w:val="hybridMultilevel"/>
    <w:tmpl w:val="6D60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B46E5"/>
    <w:multiLevelType w:val="hybridMultilevel"/>
    <w:tmpl w:val="FB0EFB36"/>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464B9D"/>
    <w:multiLevelType w:val="hybridMultilevel"/>
    <w:tmpl w:val="0032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5F0BF4"/>
    <w:multiLevelType w:val="hybridMultilevel"/>
    <w:tmpl w:val="8D6C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960861"/>
    <w:multiLevelType w:val="hybridMultilevel"/>
    <w:tmpl w:val="2ADC9F1A"/>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E1360A"/>
    <w:multiLevelType w:val="hybridMultilevel"/>
    <w:tmpl w:val="A1F48DD2"/>
    <w:lvl w:ilvl="0" w:tplc="1130C504">
      <w:start w:val="4"/>
      <w:numFmt w:val="decimal"/>
      <w:lvlText w:val="%1."/>
      <w:lvlJc w:val="left"/>
      <w:pPr>
        <w:tabs>
          <w:tab w:val="num" w:pos="1230"/>
        </w:tabs>
        <w:ind w:left="1230" w:hanging="8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E186FF6"/>
    <w:multiLevelType w:val="hybridMultilevel"/>
    <w:tmpl w:val="0CD24210"/>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B82DC4"/>
    <w:multiLevelType w:val="hybridMultilevel"/>
    <w:tmpl w:val="CA4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5C4CB5"/>
    <w:multiLevelType w:val="hybridMultilevel"/>
    <w:tmpl w:val="DF6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42380"/>
    <w:multiLevelType w:val="multilevel"/>
    <w:tmpl w:val="3C4E0054"/>
    <w:lvl w:ilvl="0">
      <w:start w:val="1"/>
      <w:numFmt w:val="decimal"/>
      <w:pStyle w:val="List"/>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30" w15:restartNumberingAfterBreak="0">
    <w:nsid w:val="45C4248C"/>
    <w:multiLevelType w:val="hybridMultilevel"/>
    <w:tmpl w:val="935492B4"/>
    <w:lvl w:ilvl="0" w:tplc="6C683A0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226292"/>
    <w:multiLevelType w:val="hybridMultilevel"/>
    <w:tmpl w:val="6BA65028"/>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826517"/>
    <w:multiLevelType w:val="hybridMultilevel"/>
    <w:tmpl w:val="CCB0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E7DB1"/>
    <w:multiLevelType w:val="hybridMultilevel"/>
    <w:tmpl w:val="A332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F51A1"/>
    <w:multiLevelType w:val="hybridMultilevel"/>
    <w:tmpl w:val="D89C7964"/>
    <w:lvl w:ilvl="0" w:tplc="6C683A0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51164F"/>
    <w:multiLevelType w:val="hybridMultilevel"/>
    <w:tmpl w:val="2962D866"/>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77206A"/>
    <w:multiLevelType w:val="hybridMultilevel"/>
    <w:tmpl w:val="6714FDAC"/>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630735"/>
    <w:multiLevelType w:val="multilevel"/>
    <w:tmpl w:val="E8FCB492"/>
    <w:lvl w:ilvl="0">
      <w:start w:val="1"/>
      <w:numFmt w:val="decimal"/>
      <w:lvlText w:val="%1."/>
      <w:lvlJc w:val="left"/>
      <w:pPr>
        <w:tabs>
          <w:tab w:val="num" w:pos="864"/>
        </w:tabs>
        <w:ind w:left="864" w:hanging="864"/>
      </w:pPr>
      <w:rPr>
        <w:rFonts w:ascii="Arial" w:hAnsi="Arial" w:hint="default"/>
        <w:b/>
        <w:i w:val="0"/>
        <w:color w:val="auto"/>
        <w:sz w:val="32"/>
        <w:szCs w:val="32"/>
      </w:rPr>
    </w:lvl>
    <w:lvl w:ilvl="1">
      <w:start w:val="1"/>
      <w:numFmt w:val="decimal"/>
      <w:lvlRestart w:val="0"/>
      <w:pStyle w:val="Style1"/>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38" w15:restartNumberingAfterBreak="0">
    <w:nsid w:val="653850B8"/>
    <w:multiLevelType w:val="hybridMultilevel"/>
    <w:tmpl w:val="C96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156186"/>
    <w:multiLevelType w:val="hybridMultilevel"/>
    <w:tmpl w:val="44D03FA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89D1B0D"/>
    <w:multiLevelType w:val="hybridMultilevel"/>
    <w:tmpl w:val="F7FA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4428F8"/>
    <w:multiLevelType w:val="hybridMultilevel"/>
    <w:tmpl w:val="D5A8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246B3E"/>
    <w:multiLevelType w:val="multilevel"/>
    <w:tmpl w:val="0396F448"/>
    <w:lvl w:ilvl="0">
      <w:start w:val="1"/>
      <w:numFmt w:val="upperRoman"/>
      <w:pStyle w:val="RFP-1"/>
      <w:lvlText w:val="%1."/>
      <w:lvlJc w:val="left"/>
      <w:pPr>
        <w:tabs>
          <w:tab w:val="num" w:pos="720"/>
        </w:tabs>
        <w:ind w:left="720" w:hanging="720"/>
      </w:pPr>
      <w:rPr>
        <w:rFonts w:ascii="Arial" w:hAnsi="Arial" w:hint="default"/>
        <w:b/>
        <w:i w:val="0"/>
        <w:caps/>
        <w:sz w:val="22"/>
        <w:szCs w:val="22"/>
      </w:rPr>
    </w:lvl>
    <w:lvl w:ilvl="1">
      <w:start w:val="1"/>
      <w:numFmt w:val="upperLetter"/>
      <w:pStyle w:val="RFP-2"/>
      <w:lvlText w:val="%1.%2"/>
      <w:lvlJc w:val="left"/>
      <w:pPr>
        <w:tabs>
          <w:tab w:val="num" w:pos="720"/>
        </w:tabs>
        <w:ind w:left="720" w:hanging="720"/>
      </w:pPr>
      <w:rPr>
        <w:rFonts w:ascii="Arial" w:hAnsi="Arial" w:hint="default"/>
        <w:b/>
        <w:i/>
        <w:sz w:val="22"/>
        <w:szCs w:val="22"/>
      </w:rPr>
    </w:lvl>
    <w:lvl w:ilvl="2">
      <w:start w:val="1"/>
      <w:numFmt w:val="decimal"/>
      <w:pStyle w:val="RFP-3"/>
      <w:lvlText w:val="%1.%2.%3"/>
      <w:lvlJc w:val="left"/>
      <w:pPr>
        <w:tabs>
          <w:tab w:val="num" w:pos="720"/>
        </w:tabs>
        <w:ind w:left="720" w:hanging="720"/>
      </w:pPr>
      <w:rPr>
        <w:rFonts w:ascii="Arial" w:hAnsi="Arial" w:hint="default"/>
        <w:b/>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AAC670D"/>
    <w:multiLevelType w:val="hybridMultilevel"/>
    <w:tmpl w:val="4372F67A"/>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8F5EF8"/>
    <w:multiLevelType w:val="hybridMultilevel"/>
    <w:tmpl w:val="4E100FCC"/>
    <w:lvl w:ilvl="0" w:tplc="4E1CFDEC">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9"/>
  </w:num>
  <w:num w:numId="3">
    <w:abstractNumId w:val="37"/>
  </w:num>
  <w:num w:numId="4">
    <w:abstractNumId w:val="29"/>
  </w:num>
  <w:num w:numId="5">
    <w:abstractNumId w:val="42"/>
  </w:num>
  <w:num w:numId="6">
    <w:abstractNumId w:val="43"/>
  </w:num>
  <w:num w:numId="7">
    <w:abstractNumId w:val="13"/>
  </w:num>
  <w:num w:numId="8">
    <w:abstractNumId w:val="44"/>
  </w:num>
  <w:num w:numId="9">
    <w:abstractNumId w:val="15"/>
  </w:num>
  <w:num w:numId="10">
    <w:abstractNumId w:val="31"/>
  </w:num>
  <w:num w:numId="11">
    <w:abstractNumId w:val="7"/>
  </w:num>
  <w:num w:numId="12">
    <w:abstractNumId w:val="21"/>
  </w:num>
  <w:num w:numId="13">
    <w:abstractNumId w:val="4"/>
  </w:num>
  <w:num w:numId="14">
    <w:abstractNumId w:val="1"/>
  </w:num>
  <w:num w:numId="15">
    <w:abstractNumId w:val="25"/>
  </w:num>
  <w:num w:numId="16">
    <w:abstractNumId w:val="17"/>
  </w:num>
  <w:num w:numId="17">
    <w:abstractNumId w:val="19"/>
  </w:num>
  <w:num w:numId="18">
    <w:abstractNumId w:val="24"/>
  </w:num>
  <w:num w:numId="19">
    <w:abstractNumId w:val="14"/>
  </w:num>
  <w:num w:numId="20">
    <w:abstractNumId w:val="36"/>
  </w:num>
  <w:num w:numId="21">
    <w:abstractNumId w:val="26"/>
  </w:num>
  <w:num w:numId="22">
    <w:abstractNumId w:val="35"/>
  </w:num>
  <w:num w:numId="23">
    <w:abstractNumId w:val="12"/>
  </w:num>
  <w:num w:numId="24">
    <w:abstractNumId w:val="34"/>
  </w:num>
  <w:num w:numId="25">
    <w:abstractNumId w:val="30"/>
  </w:num>
  <w:num w:numId="26">
    <w:abstractNumId w:val="39"/>
  </w:num>
  <w:num w:numId="27">
    <w:abstractNumId w:val="5"/>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29"/>
  </w:num>
  <w:num w:numId="38">
    <w:abstractNumId w:val="41"/>
  </w:num>
  <w:num w:numId="39">
    <w:abstractNumId w:val="33"/>
  </w:num>
  <w:num w:numId="40">
    <w:abstractNumId w:val="3"/>
  </w:num>
  <w:num w:numId="41">
    <w:abstractNumId w:val="18"/>
  </w:num>
  <w:num w:numId="42">
    <w:abstractNumId w:val="9"/>
  </w:num>
  <w:num w:numId="43">
    <w:abstractNumId w:val="28"/>
  </w:num>
  <w:num w:numId="44">
    <w:abstractNumId w:val="38"/>
  </w:num>
  <w:num w:numId="45">
    <w:abstractNumId w:val="8"/>
  </w:num>
  <w:num w:numId="46">
    <w:abstractNumId w:val="11"/>
  </w:num>
  <w:num w:numId="47">
    <w:abstractNumId w:val="6"/>
  </w:num>
  <w:num w:numId="48">
    <w:abstractNumId w:val="23"/>
  </w:num>
  <w:num w:numId="49">
    <w:abstractNumId w:val="32"/>
  </w:num>
  <w:num w:numId="50">
    <w:abstractNumId w:val="2"/>
  </w:num>
  <w:num w:numId="51">
    <w:abstractNumId w:val="0"/>
  </w:num>
  <w:num w:numId="52">
    <w:abstractNumId w:val="20"/>
  </w:num>
  <w:num w:numId="53">
    <w:abstractNumId w:val="10"/>
  </w:num>
  <w:num w:numId="54">
    <w:abstractNumId w:val="40"/>
  </w:num>
  <w:num w:numId="55">
    <w:abstractNumId w:val="27"/>
  </w:num>
  <w:num w:numId="56">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DE"/>
    <w:rsid w:val="000652B1"/>
    <w:rsid w:val="000679A7"/>
    <w:rsid w:val="000E5164"/>
    <w:rsid w:val="001A78A0"/>
    <w:rsid w:val="001F4F3A"/>
    <w:rsid w:val="002E57AC"/>
    <w:rsid w:val="00396BA1"/>
    <w:rsid w:val="003D547D"/>
    <w:rsid w:val="0040614C"/>
    <w:rsid w:val="00444609"/>
    <w:rsid w:val="00657BA3"/>
    <w:rsid w:val="007B001F"/>
    <w:rsid w:val="00835CF7"/>
    <w:rsid w:val="00867E3F"/>
    <w:rsid w:val="008C6BDE"/>
    <w:rsid w:val="00AA7829"/>
    <w:rsid w:val="00AD1B6A"/>
    <w:rsid w:val="00BA4B75"/>
    <w:rsid w:val="00C44DA4"/>
    <w:rsid w:val="00D67333"/>
    <w:rsid w:val="00E024EC"/>
    <w:rsid w:val="00E35C7A"/>
    <w:rsid w:val="00E86642"/>
    <w:rsid w:val="00F16173"/>
    <w:rsid w:val="00F55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7"/>
    <o:shapelayout v:ext="edit">
      <o:idmap v:ext="edit" data="1"/>
    </o:shapelayout>
  </w:shapeDefaults>
  <w:decimalSymbol w:val="."/>
  <w:listSeparator w:val=","/>
  <w14:docId w14:val="6A13D23C"/>
  <w15:docId w15:val="{A580DB4F-0577-4512-8E39-8F6584AE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333"/>
    <w:pPr>
      <w:jc w:val="both"/>
    </w:pPr>
    <w:rPr>
      <w:sz w:val="24"/>
      <w:szCs w:val="24"/>
    </w:rPr>
  </w:style>
  <w:style w:type="paragraph" w:styleId="Heading1">
    <w:name w:val="heading 1"/>
    <w:aliases w:val="h1"/>
    <w:basedOn w:val="Normal"/>
    <w:next w:val="Normal"/>
    <w:qFormat/>
    <w:rsid w:val="00D67333"/>
    <w:pPr>
      <w:keepNext/>
      <w:numPr>
        <w:numId w:val="36"/>
      </w:numPr>
      <w:tabs>
        <w:tab w:val="left" w:pos="1728"/>
        <w:tab w:val="left" w:pos="2592"/>
      </w:tabs>
      <w:spacing w:before="240" w:after="240"/>
      <w:outlineLvl w:val="0"/>
    </w:pPr>
    <w:rPr>
      <w:rFonts w:ascii="Arial" w:hAnsi="Arial" w:cs="Arial"/>
      <w:b/>
      <w:bCs/>
      <w:kern w:val="32"/>
      <w:sz w:val="32"/>
      <w:szCs w:val="32"/>
    </w:rPr>
  </w:style>
  <w:style w:type="paragraph" w:styleId="Heading2">
    <w:name w:val="heading 2"/>
    <w:aliases w:val="h2"/>
    <w:basedOn w:val="Normal"/>
    <w:next w:val="Normal"/>
    <w:qFormat/>
    <w:rsid w:val="00D67333"/>
    <w:pPr>
      <w:keepNext/>
      <w:numPr>
        <w:ilvl w:val="1"/>
        <w:numId w:val="36"/>
      </w:numPr>
      <w:spacing w:before="240" w:after="240"/>
      <w:outlineLvl w:val="1"/>
    </w:pPr>
    <w:rPr>
      <w:rFonts w:ascii="Arial" w:hAnsi="Arial" w:cs="Arial"/>
      <w:b/>
      <w:bCs/>
      <w:i/>
      <w:iCs/>
      <w:sz w:val="28"/>
    </w:rPr>
  </w:style>
  <w:style w:type="paragraph" w:styleId="Heading3">
    <w:name w:val="heading 3"/>
    <w:aliases w:val="h3"/>
    <w:basedOn w:val="Normal"/>
    <w:next w:val="Normal"/>
    <w:qFormat/>
    <w:rsid w:val="00D67333"/>
    <w:pPr>
      <w:keepNext/>
      <w:numPr>
        <w:ilvl w:val="2"/>
        <w:numId w:val="36"/>
      </w:numPr>
      <w:spacing w:before="360" w:after="240"/>
      <w:outlineLvl w:val="2"/>
    </w:pPr>
    <w:rPr>
      <w:rFonts w:ascii="Arial" w:hAnsi="Arial" w:cs="Arial"/>
      <w:bCs/>
      <w:i/>
      <w:sz w:val="28"/>
      <w:szCs w:val="28"/>
    </w:rPr>
  </w:style>
  <w:style w:type="paragraph" w:styleId="Heading4">
    <w:name w:val="heading 4"/>
    <w:aliases w:val="h4"/>
    <w:basedOn w:val="Normal"/>
    <w:next w:val="Normal"/>
    <w:link w:val="Heading4Char"/>
    <w:qFormat/>
    <w:rsid w:val="00D67333"/>
    <w:pPr>
      <w:keepNext/>
      <w:numPr>
        <w:ilvl w:val="3"/>
        <w:numId w:val="36"/>
      </w:numPr>
      <w:spacing w:before="360" w:after="240"/>
      <w:outlineLvl w:val="3"/>
    </w:pPr>
    <w:rPr>
      <w:rFonts w:ascii="Arial" w:hAnsi="Arial"/>
      <w:bCs/>
      <w:sz w:val="28"/>
      <w:szCs w:val="28"/>
    </w:rPr>
  </w:style>
  <w:style w:type="paragraph" w:styleId="Heading5">
    <w:name w:val="heading 5"/>
    <w:aliases w:val="h5"/>
    <w:basedOn w:val="Normal"/>
    <w:next w:val="Normal"/>
    <w:link w:val="Heading5Char"/>
    <w:qFormat/>
    <w:rsid w:val="00D67333"/>
    <w:pPr>
      <w:numPr>
        <w:ilvl w:val="4"/>
        <w:numId w:val="36"/>
      </w:numPr>
      <w:spacing w:after="240"/>
      <w:outlineLvl w:val="4"/>
    </w:pPr>
    <w:rPr>
      <w:bCs/>
      <w:i/>
      <w:iCs/>
      <w:sz w:val="28"/>
      <w:szCs w:val="26"/>
    </w:rPr>
  </w:style>
  <w:style w:type="paragraph" w:styleId="Heading6">
    <w:name w:val="heading 6"/>
    <w:aliases w:val="h6"/>
    <w:basedOn w:val="Normal"/>
    <w:next w:val="Normal"/>
    <w:link w:val="Heading6Char"/>
    <w:qFormat/>
    <w:rsid w:val="00D67333"/>
    <w:pPr>
      <w:numPr>
        <w:ilvl w:val="5"/>
        <w:numId w:val="36"/>
      </w:numPr>
      <w:spacing w:before="240" w:after="60"/>
      <w:outlineLvl w:val="5"/>
    </w:pPr>
    <w:rPr>
      <w:b/>
      <w:bCs/>
      <w:sz w:val="22"/>
      <w:szCs w:val="22"/>
    </w:rPr>
  </w:style>
  <w:style w:type="paragraph" w:styleId="Heading7">
    <w:name w:val="heading 7"/>
    <w:aliases w:val="h7"/>
    <w:basedOn w:val="Normal"/>
    <w:next w:val="Normal"/>
    <w:link w:val="Heading7Char"/>
    <w:qFormat/>
    <w:rsid w:val="00D67333"/>
    <w:pPr>
      <w:numPr>
        <w:ilvl w:val="6"/>
        <w:numId w:val="36"/>
      </w:numPr>
      <w:spacing w:before="240" w:after="60"/>
      <w:outlineLvl w:val="6"/>
    </w:pPr>
  </w:style>
  <w:style w:type="paragraph" w:styleId="Heading8">
    <w:name w:val="heading 8"/>
    <w:basedOn w:val="Normal"/>
    <w:next w:val="Normal"/>
    <w:link w:val="Heading8Char"/>
    <w:qFormat/>
    <w:rsid w:val="00D67333"/>
    <w:pPr>
      <w:keepNext/>
      <w:numPr>
        <w:ilvl w:val="7"/>
        <w:numId w:val="36"/>
      </w:numPr>
      <w:jc w:val="center"/>
      <w:outlineLvl w:val="7"/>
    </w:pPr>
    <w:rPr>
      <w:rFonts w:ascii="Arial" w:hAnsi="Arial"/>
      <w:b/>
      <w:sz w:val="28"/>
      <w:szCs w:val="20"/>
    </w:rPr>
  </w:style>
  <w:style w:type="paragraph" w:styleId="Heading9">
    <w:name w:val="heading 9"/>
    <w:basedOn w:val="Normal"/>
    <w:next w:val="Normal"/>
    <w:link w:val="Heading9Char"/>
    <w:qFormat/>
    <w:rsid w:val="00D67333"/>
    <w:pPr>
      <w:numPr>
        <w:ilvl w:val="8"/>
        <w:numId w:val="3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D67333"/>
    <w:pPr>
      <w:tabs>
        <w:tab w:val="right" w:leader="dot" w:pos="9360"/>
      </w:tabs>
      <w:ind w:left="864" w:hanging="864"/>
      <w:jc w:val="left"/>
    </w:pPr>
    <w:rPr>
      <w:rFonts w:ascii="Arial" w:hAnsi="Arial"/>
      <w:b/>
    </w:rPr>
  </w:style>
  <w:style w:type="paragraph" w:customStyle="1" w:styleId="PAM-H1">
    <w:name w:val="PAM-H1"/>
    <w:basedOn w:val="Normal"/>
    <w:autoRedefine/>
    <w:rPr>
      <w:rFonts w:ascii="Arial" w:hAnsi="Arial"/>
      <w:b/>
      <w:sz w:val="32"/>
    </w:rPr>
  </w:style>
  <w:style w:type="paragraph" w:customStyle="1" w:styleId="PAM-H3">
    <w:name w:val="PAM-H3"/>
    <w:basedOn w:val="Heading3"/>
    <w:autoRedefine/>
    <w:pPr>
      <w:spacing w:before="0" w:after="0"/>
    </w:pPr>
    <w:rPr>
      <w:rFonts w:cs="Times New Roman"/>
      <w:b/>
      <w:bCs w:val="0"/>
      <w:sz w:val="24"/>
    </w:rPr>
  </w:style>
  <w:style w:type="paragraph" w:styleId="BodyText2">
    <w:name w:val="Body Text 2"/>
    <w:basedOn w:val="Normal"/>
    <w:semiHidden/>
    <w:pPr>
      <w:spacing w:after="120" w:line="480" w:lineRule="auto"/>
    </w:pPr>
  </w:style>
  <w:style w:type="paragraph" w:customStyle="1" w:styleId="Style1">
    <w:name w:val="Style1"/>
    <w:basedOn w:val="Heading2"/>
    <w:pPr>
      <w:numPr>
        <w:numId w:val="3"/>
      </w:numPr>
      <w:spacing w:before="0" w:after="0"/>
    </w:pPr>
    <w:rPr>
      <w:rFonts w:cs="Times New Roman"/>
      <w:iCs w:val="0"/>
    </w:rPr>
  </w:style>
  <w:style w:type="paragraph" w:customStyle="1" w:styleId="PAM-H2">
    <w:name w:val="PAM-H2"/>
    <w:basedOn w:val="Normal"/>
    <w:rsid w:val="00D67333"/>
    <w:rPr>
      <w:rFonts w:ascii="Arial" w:hAnsi="Arial"/>
      <w:b/>
      <w:i/>
      <w:sz w:val="28"/>
    </w:rPr>
  </w:style>
  <w:style w:type="paragraph" w:customStyle="1" w:styleId="RFP-1">
    <w:name w:val="RFP-1"/>
    <w:basedOn w:val="Normal"/>
    <w:pPr>
      <w:keepLines/>
      <w:widowControl w:val="0"/>
      <w:numPr>
        <w:numId w:val="5"/>
      </w:numPr>
      <w:autoSpaceDE w:val="0"/>
      <w:autoSpaceDN w:val="0"/>
      <w:adjustRightInd w:val="0"/>
      <w:spacing w:before="240"/>
    </w:pPr>
    <w:rPr>
      <w:rFonts w:ascii="Arial" w:hAnsi="Arial"/>
      <w:b/>
      <w:caps/>
      <w:sz w:val="22"/>
      <w:szCs w:val="22"/>
    </w:rPr>
  </w:style>
  <w:style w:type="paragraph" w:customStyle="1" w:styleId="RFP-2">
    <w:name w:val="RFP-2"/>
    <w:basedOn w:val="Heading2"/>
    <w:pPr>
      <w:keepLines/>
      <w:numPr>
        <w:numId w:val="5"/>
      </w:numPr>
      <w:suppressAutoHyphens/>
      <w:autoSpaceDE w:val="0"/>
      <w:autoSpaceDN w:val="0"/>
      <w:adjustRightInd w:val="0"/>
      <w:spacing w:after="0"/>
    </w:pPr>
    <w:rPr>
      <w:rFonts w:cs="Times New Roman"/>
      <w:iCs w:val="0"/>
      <w:spacing w:val="-3"/>
      <w:sz w:val="22"/>
      <w:szCs w:val="22"/>
    </w:rPr>
  </w:style>
  <w:style w:type="paragraph" w:customStyle="1" w:styleId="RFP-3">
    <w:name w:val="RFP-3"/>
    <w:basedOn w:val="RFP-2"/>
    <w:pPr>
      <w:numPr>
        <w:ilvl w:val="2"/>
      </w:numPr>
    </w:pPr>
    <w:rPr>
      <w:i w:val="0"/>
    </w:rPr>
  </w:style>
  <w:style w:type="character" w:styleId="FootnoteReference">
    <w:name w:val="footnote reference"/>
    <w:basedOn w:val="DefaultParagraphFont"/>
    <w:semiHidden/>
    <w:rsid w:val="00D67333"/>
    <w:rPr>
      <w:vertAlign w:val="superscript"/>
    </w:rPr>
  </w:style>
  <w:style w:type="paragraph" w:styleId="BodyText">
    <w:name w:val="Body Text"/>
    <w:aliases w:val="bt,body text,Body Txt, bt"/>
    <w:basedOn w:val="Normal"/>
    <w:semiHidden/>
    <w:pPr>
      <w:spacing w:after="240"/>
    </w:pPr>
    <w:rPr>
      <w:i/>
      <w:iCs/>
    </w:rPr>
  </w:style>
  <w:style w:type="paragraph" w:styleId="FootnoteText">
    <w:name w:val="footnote text"/>
    <w:basedOn w:val="Normal"/>
    <w:link w:val="FootnoteTextChar"/>
    <w:semiHidden/>
    <w:rsid w:val="00D67333"/>
    <w:rPr>
      <w:sz w:val="20"/>
      <w:szCs w:val="20"/>
    </w:rPr>
  </w:style>
  <w:style w:type="paragraph" w:styleId="Header">
    <w:name w:val="header"/>
    <w:basedOn w:val="Normal"/>
    <w:link w:val="HeaderChar"/>
    <w:rsid w:val="00D67333"/>
    <w:pPr>
      <w:pBdr>
        <w:bottom w:val="single" w:sz="4" w:space="3" w:color="auto"/>
      </w:pBdr>
      <w:tabs>
        <w:tab w:val="center" w:pos="4320"/>
        <w:tab w:val="right" w:pos="8640"/>
      </w:tabs>
    </w:pPr>
  </w:style>
  <w:style w:type="paragraph" w:styleId="Footer">
    <w:name w:val="footer"/>
    <w:basedOn w:val="Normal"/>
    <w:link w:val="FooterChar"/>
    <w:rsid w:val="00D67333"/>
    <w:pPr>
      <w:tabs>
        <w:tab w:val="center" w:pos="4320"/>
        <w:tab w:val="right" w:pos="8640"/>
      </w:tabs>
    </w:pPr>
  </w:style>
  <w:style w:type="character" w:styleId="PageNumber">
    <w:name w:val="page number"/>
    <w:basedOn w:val="DefaultParagraphFont"/>
    <w:rsid w:val="00D67333"/>
  </w:style>
  <w:style w:type="paragraph" w:styleId="BalloonText">
    <w:name w:val="Balloon Text"/>
    <w:basedOn w:val="Normal"/>
    <w:link w:val="BalloonTextChar"/>
    <w:semiHidden/>
    <w:rsid w:val="00D67333"/>
    <w:rPr>
      <w:rFonts w:ascii="Tahoma" w:hAnsi="Tahoma" w:cs="Tahoma"/>
      <w:sz w:val="16"/>
      <w:szCs w:val="16"/>
    </w:rPr>
  </w:style>
  <w:style w:type="paragraph" w:styleId="BodyText3">
    <w:name w:val="Body Text 3"/>
    <w:basedOn w:val="Normal"/>
    <w:semiHidden/>
    <w:pPr>
      <w:spacing w:after="120"/>
    </w:pPr>
    <w:rPr>
      <w:sz w:val="16"/>
      <w:szCs w:val="16"/>
    </w:rPr>
  </w:style>
  <w:style w:type="character" w:styleId="CommentReference">
    <w:name w:val="annotation reference"/>
    <w:basedOn w:val="DefaultParagraphFont"/>
    <w:semiHidden/>
    <w:rsid w:val="00D67333"/>
    <w:rPr>
      <w:sz w:val="16"/>
      <w:szCs w:val="16"/>
    </w:rPr>
  </w:style>
  <w:style w:type="paragraph" w:styleId="CommentText">
    <w:name w:val="annotation text"/>
    <w:basedOn w:val="Normal"/>
    <w:link w:val="CommentTextChar"/>
    <w:semiHidden/>
    <w:rsid w:val="00D67333"/>
    <w:pPr>
      <w:jc w:val="left"/>
    </w:pPr>
    <w:rPr>
      <w:sz w:val="20"/>
      <w:szCs w:val="20"/>
    </w:rPr>
  </w:style>
  <w:style w:type="paragraph" w:styleId="BodyTextIndent2">
    <w:name w:val="Body Text Indent 2"/>
    <w:basedOn w:val="Normal"/>
    <w:semiHidden/>
    <w:pPr>
      <w:spacing w:after="120" w:line="480" w:lineRule="auto"/>
      <w:ind w:left="360"/>
    </w:p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rPr>
  </w:style>
  <w:style w:type="paragraph" w:styleId="ListBullet">
    <w:name w:val="List Bullet"/>
    <w:basedOn w:val="List"/>
    <w:autoRedefine/>
    <w:rsid w:val="00D67333"/>
    <w:pPr>
      <w:numPr>
        <w:numId w:val="0"/>
      </w:numPr>
      <w:spacing w:after="240" w:line="240" w:lineRule="atLeast"/>
    </w:pPr>
    <w:rPr>
      <w:rFonts w:ascii="Arial" w:hAnsi="Arial"/>
      <w:szCs w:val="20"/>
    </w:rPr>
  </w:style>
  <w:style w:type="paragraph" w:styleId="List">
    <w:name w:val="List"/>
    <w:basedOn w:val="Normal"/>
    <w:rsid w:val="00D67333"/>
    <w:pPr>
      <w:numPr>
        <w:numId w:val="37"/>
      </w:numPr>
    </w:pPr>
  </w:style>
  <w:style w:type="paragraph" w:customStyle="1" w:styleId="Picture">
    <w:name w:val="Picture"/>
    <w:basedOn w:val="Normal"/>
    <w:next w:val="Caption"/>
    <w:pPr>
      <w:keepNext/>
      <w:spacing w:before="120" w:after="120"/>
      <w:jc w:val="left"/>
    </w:pPr>
    <w:rPr>
      <w:rFonts w:ascii="Arial" w:hAnsi="Arial"/>
      <w:szCs w:val="20"/>
    </w:rPr>
  </w:style>
  <w:style w:type="paragraph" w:styleId="Caption">
    <w:name w:val="caption"/>
    <w:basedOn w:val="Normal"/>
    <w:next w:val="Normal"/>
    <w:qFormat/>
    <w:rsid w:val="00D67333"/>
    <w:pPr>
      <w:spacing w:before="120" w:after="120"/>
    </w:pPr>
    <w:rPr>
      <w:b/>
      <w:bCs/>
      <w:sz w:val="20"/>
      <w:szCs w:val="20"/>
    </w:rPr>
  </w:style>
  <w:style w:type="paragraph" w:customStyle="1" w:styleId="para">
    <w:name w:val="para"/>
    <w:basedOn w:val="Normal"/>
    <w:pPr>
      <w:spacing w:before="60" w:after="60"/>
    </w:pPr>
    <w:rPr>
      <w:rFonts w:ascii="Times" w:hAnsi="Times"/>
      <w:spacing w:val="1"/>
      <w:sz w:val="22"/>
      <w:szCs w:val="20"/>
    </w:rPr>
  </w:style>
  <w:style w:type="paragraph" w:customStyle="1" w:styleId="Cmpdash2">
    <w:name w:val="Cmp:dash:2"/>
    <w:pPr>
      <w:widowControl w:val="0"/>
      <w:tabs>
        <w:tab w:val="left" w:pos="360"/>
        <w:tab w:val="left" w:pos="720"/>
        <w:tab w:val="left" w:pos="1080"/>
        <w:tab w:val="left" w:pos="1440"/>
        <w:tab w:val="left" w:pos="2880"/>
        <w:tab w:val="left" w:pos="4320"/>
      </w:tabs>
      <w:spacing w:before="14" w:after="14"/>
      <w:ind w:left="720" w:hanging="360"/>
      <w:jc w:val="both"/>
    </w:pPr>
    <w:rPr>
      <w:rFonts w:ascii="Times" w:hAnsi="Times"/>
      <w:snapToGrid w:val="0"/>
      <w:sz w:val="24"/>
    </w:rPr>
  </w:style>
  <w:style w:type="character" w:styleId="Hyperlink">
    <w:name w:val="Hyperlink"/>
    <w:basedOn w:val="DefaultParagraphFont"/>
    <w:rsid w:val="00D67333"/>
    <w:rPr>
      <w:color w:val="0000FF"/>
      <w:u w:val="single"/>
    </w:rPr>
  </w:style>
  <w:style w:type="character" w:styleId="FollowedHyperlink">
    <w:name w:val="FollowedHyperlink"/>
    <w:basedOn w:val="DefaultParagraphFont"/>
    <w:rsid w:val="00D67333"/>
    <w:rPr>
      <w:color w:val="800080"/>
      <w:u w:val="single"/>
    </w:rPr>
  </w:style>
  <w:style w:type="paragraph" w:styleId="BodyTextIndent">
    <w:name w:val="Body Text Indent"/>
    <w:basedOn w:val="Normal"/>
    <w:semiHidden/>
    <w:pPr>
      <w:spacing w:after="120"/>
      <w:ind w:left="360"/>
    </w:pPr>
  </w:style>
  <w:style w:type="paragraph" w:styleId="TableofAuthorities">
    <w:name w:val="table of authorities"/>
    <w:basedOn w:val="Normal"/>
    <w:semiHidden/>
    <w:rsid w:val="00D67333"/>
    <w:pPr>
      <w:tabs>
        <w:tab w:val="right" w:leader="dot" w:pos="7560"/>
      </w:tabs>
      <w:ind w:left="1440" w:hanging="360"/>
    </w:pPr>
    <w:rPr>
      <w:rFonts w:ascii="Arial" w:hAnsi="Arial"/>
      <w:spacing w:val="-5"/>
      <w:szCs w:val="20"/>
    </w:rPr>
  </w:style>
  <w:style w:type="paragraph" w:customStyle="1" w:styleId="list-bullet">
    <w:name w:val="list-bullet"/>
    <w:pPr>
      <w:tabs>
        <w:tab w:val="num" w:pos="864"/>
      </w:tabs>
      <w:suppressAutoHyphens/>
      <w:spacing w:before="60" w:after="60" w:line="260" w:lineRule="exact"/>
      <w:ind w:left="2736" w:hanging="432"/>
    </w:pPr>
    <w:rPr>
      <w:rFonts w:ascii="Arial" w:hAnsi="Arial"/>
      <w:sz w:val="21"/>
    </w:rPr>
  </w:style>
  <w:style w:type="paragraph" w:customStyle="1" w:styleId="Acronyms">
    <w:name w:val="Acronyms"/>
    <w:basedOn w:val="Normal"/>
    <w:pPr>
      <w:tabs>
        <w:tab w:val="left" w:pos="1440"/>
      </w:tabs>
      <w:jc w:val="left"/>
    </w:pPr>
    <w:rPr>
      <w:rFonts w:ascii="Arial" w:hAnsi="Arial"/>
      <w:szCs w:val="20"/>
    </w:rPr>
  </w:style>
  <w:style w:type="character" w:customStyle="1" w:styleId="CommentTextChar">
    <w:name w:val="Comment Text Char"/>
    <w:basedOn w:val="DefaultParagraphFont"/>
    <w:link w:val="CommentText"/>
    <w:semiHidden/>
    <w:rsid w:val="00D67333"/>
  </w:style>
  <w:style w:type="table" w:customStyle="1" w:styleId="FDOT-Table">
    <w:name w:val="FDOT-Table"/>
    <w:basedOn w:val="TableNormal"/>
    <w:uiPriority w:val="99"/>
    <w:qFormat/>
    <w:rsid w:val="00D67333"/>
    <w:pPr>
      <w:contextualSpacing/>
    </w:pPr>
    <w:rPr>
      <w:rFonts w:ascii="Arial" w:eastAsia="Tw Cen MT" w:hAnsi="Arial"/>
      <w:sz w:val="18"/>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3" w:type="dxa"/>
        <w:left w:w="72" w:type="dxa"/>
        <w:bottom w:w="43" w:type="dxa"/>
        <w:right w:w="72" w:type="dxa"/>
      </w:tblCellMar>
    </w:tblPr>
    <w:tblStylePr w:type="firstRow">
      <w:pPr>
        <w:spacing w:beforeLines="0" w:before="0" w:beforeAutospacing="0" w:afterLines="0" w:after="0" w:afterAutospacing="0" w:line="240" w:lineRule="auto"/>
        <w:contextualSpacing/>
      </w:pPr>
      <w:rPr>
        <w:rFonts w:ascii="Arial" w:hAnsi="Arial" w:cs="Arial" w:hint="default"/>
        <w:b/>
        <w:bCs/>
        <w:color w:val="FFFFFF"/>
        <w:sz w:val="20"/>
        <w:szCs w:val="20"/>
      </w:rPr>
      <w:tblPr/>
      <w:tcPr>
        <w:shd w:val="clear" w:color="auto" w:fill="000000"/>
      </w:tcPr>
    </w:tblStylePr>
    <w:tblStylePr w:type="lastRow">
      <w:pPr>
        <w:spacing w:beforeLines="0" w:before="0" w:beforeAutospacing="0" w:afterLines="0" w:after="0" w:afterAutospacing="0" w:line="240" w:lineRule="auto"/>
        <w:contextualSpacing/>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igureCaptions">
    <w:name w:val="Figure Captions"/>
    <w:basedOn w:val="Normal"/>
    <w:next w:val="Normal"/>
    <w:qFormat/>
    <w:rsid w:val="00D67333"/>
    <w:pPr>
      <w:jc w:val="center"/>
    </w:pPr>
    <w:rPr>
      <w:b/>
    </w:rPr>
  </w:style>
  <w:style w:type="paragraph" w:customStyle="1" w:styleId="TableCaption">
    <w:name w:val="Table Caption"/>
    <w:basedOn w:val="Normal"/>
    <w:qFormat/>
    <w:rsid w:val="00D67333"/>
    <w:pPr>
      <w:jc w:val="left"/>
    </w:pPr>
    <w:rPr>
      <w:b/>
    </w:rPr>
  </w:style>
  <w:style w:type="paragraph" w:customStyle="1" w:styleId="AcronymList">
    <w:name w:val="Acronym List"/>
    <w:basedOn w:val="Normal"/>
    <w:rsid w:val="00D67333"/>
    <w:pPr>
      <w:tabs>
        <w:tab w:val="right" w:leader="dot" w:pos="9360"/>
      </w:tabs>
      <w:spacing w:before="60" w:after="60"/>
    </w:pPr>
  </w:style>
  <w:style w:type="character" w:customStyle="1" w:styleId="FooterChar">
    <w:name w:val="Footer Char"/>
    <w:basedOn w:val="DefaultParagraphFont"/>
    <w:link w:val="Footer"/>
    <w:rsid w:val="00D67333"/>
    <w:rPr>
      <w:sz w:val="24"/>
      <w:szCs w:val="24"/>
    </w:rPr>
  </w:style>
  <w:style w:type="character" w:customStyle="1" w:styleId="HeaderChar">
    <w:name w:val="Header Char"/>
    <w:basedOn w:val="DefaultParagraphFont"/>
    <w:link w:val="Header"/>
    <w:rsid w:val="00D67333"/>
    <w:rPr>
      <w:sz w:val="24"/>
      <w:szCs w:val="24"/>
    </w:rPr>
  </w:style>
  <w:style w:type="paragraph" w:customStyle="1" w:styleId="Heading-TOC">
    <w:name w:val="Heading-TOC"/>
    <w:basedOn w:val="Normal"/>
    <w:qFormat/>
    <w:rsid w:val="00D67333"/>
    <w:pPr>
      <w:jc w:val="center"/>
    </w:pPr>
    <w:rPr>
      <w:rFonts w:ascii="Arial Bold" w:hAnsi="Arial Bold"/>
      <w:b/>
      <w:sz w:val="32"/>
      <w:szCs w:val="32"/>
    </w:rPr>
  </w:style>
  <w:style w:type="paragraph" w:styleId="TOC1">
    <w:name w:val="toc 1"/>
    <w:basedOn w:val="Normal"/>
    <w:next w:val="Normal"/>
    <w:uiPriority w:val="39"/>
    <w:rsid w:val="00D67333"/>
    <w:pPr>
      <w:tabs>
        <w:tab w:val="left" w:pos="864"/>
        <w:tab w:val="right" w:leader="dot" w:pos="9360"/>
      </w:tabs>
      <w:ind w:left="864" w:hanging="864"/>
      <w:jc w:val="left"/>
    </w:pPr>
    <w:rPr>
      <w:rFonts w:ascii="Arial" w:hAnsi="Arial"/>
      <w:b/>
      <w:bCs/>
      <w:sz w:val="28"/>
      <w:szCs w:val="28"/>
    </w:rPr>
  </w:style>
  <w:style w:type="paragraph" w:styleId="TOC2">
    <w:name w:val="toc 2"/>
    <w:basedOn w:val="Normal"/>
    <w:next w:val="Normal"/>
    <w:autoRedefine/>
    <w:uiPriority w:val="39"/>
    <w:rsid w:val="00D67333"/>
    <w:pPr>
      <w:tabs>
        <w:tab w:val="left" w:pos="864"/>
        <w:tab w:val="left" w:pos="1728"/>
        <w:tab w:val="right" w:leader="dot" w:pos="9360"/>
      </w:tabs>
      <w:ind w:left="1728" w:hanging="864"/>
      <w:jc w:val="left"/>
    </w:pPr>
    <w:rPr>
      <w:rFonts w:ascii="Arial" w:hAnsi="Arial"/>
      <w:b/>
      <w:i/>
    </w:rPr>
  </w:style>
  <w:style w:type="paragraph" w:styleId="TOC3">
    <w:name w:val="toc 3"/>
    <w:basedOn w:val="Normal"/>
    <w:next w:val="Normal"/>
    <w:autoRedefine/>
    <w:uiPriority w:val="39"/>
    <w:rsid w:val="00D67333"/>
    <w:pPr>
      <w:tabs>
        <w:tab w:val="left" w:pos="864"/>
        <w:tab w:val="left" w:pos="1440"/>
        <w:tab w:val="left" w:pos="1728"/>
        <w:tab w:val="left" w:pos="2592"/>
        <w:tab w:val="right" w:leader="dot" w:pos="9350"/>
      </w:tabs>
      <w:spacing w:before="120"/>
      <w:ind w:left="2592" w:hanging="864"/>
      <w:jc w:val="left"/>
    </w:pPr>
    <w:rPr>
      <w:iCs/>
      <w:sz w:val="28"/>
      <w:szCs w:val="28"/>
    </w:rPr>
  </w:style>
  <w:style w:type="paragraph" w:styleId="TOC4">
    <w:name w:val="toc 4"/>
    <w:basedOn w:val="Normal"/>
    <w:next w:val="Normal"/>
    <w:autoRedefine/>
    <w:uiPriority w:val="39"/>
    <w:rsid w:val="00D67333"/>
    <w:pPr>
      <w:tabs>
        <w:tab w:val="left" w:pos="864"/>
        <w:tab w:val="left" w:pos="1728"/>
        <w:tab w:val="left" w:pos="2592"/>
        <w:tab w:val="left" w:pos="3456"/>
        <w:tab w:val="right" w:leader="dot" w:pos="9360"/>
      </w:tabs>
      <w:spacing w:before="60"/>
      <w:ind w:left="3456" w:hanging="864"/>
      <w:jc w:val="left"/>
    </w:pPr>
    <w:rPr>
      <w:i/>
    </w:rPr>
  </w:style>
  <w:style w:type="paragraph" w:styleId="TOC5">
    <w:name w:val="toc 5"/>
    <w:basedOn w:val="Normal"/>
    <w:next w:val="Normal"/>
    <w:autoRedefine/>
    <w:uiPriority w:val="39"/>
    <w:rsid w:val="00D67333"/>
    <w:pPr>
      <w:tabs>
        <w:tab w:val="left" w:pos="2592"/>
        <w:tab w:val="right" w:leader="dot" w:pos="9350"/>
      </w:tabs>
      <w:spacing w:after="240"/>
      <w:ind w:left="960"/>
      <w:jc w:val="left"/>
    </w:pPr>
    <w:rPr>
      <w:noProof/>
      <w:szCs w:val="21"/>
    </w:rPr>
  </w:style>
  <w:style w:type="character" w:customStyle="1" w:styleId="BalloonTextChar">
    <w:name w:val="Balloon Text Char"/>
    <w:basedOn w:val="DefaultParagraphFont"/>
    <w:link w:val="BalloonText"/>
    <w:semiHidden/>
    <w:rsid w:val="00D6733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67333"/>
    <w:rPr>
      <w:b/>
      <w:bCs/>
    </w:rPr>
  </w:style>
  <w:style w:type="character" w:customStyle="1" w:styleId="CommentSubjectChar">
    <w:name w:val="Comment Subject Char"/>
    <w:basedOn w:val="CommentTextChar"/>
    <w:link w:val="CommentSubject"/>
    <w:uiPriority w:val="99"/>
    <w:semiHidden/>
    <w:rsid w:val="00D67333"/>
    <w:rPr>
      <w:b/>
      <w:bCs/>
    </w:rPr>
  </w:style>
  <w:style w:type="paragraph" w:customStyle="1" w:styleId="DocTitle">
    <w:name w:val="DocTitle"/>
    <w:basedOn w:val="Normal"/>
    <w:rsid w:val="00D67333"/>
    <w:pPr>
      <w:tabs>
        <w:tab w:val="right" w:leader="dot" w:pos="9360"/>
      </w:tabs>
    </w:pPr>
    <w:rPr>
      <w:rFonts w:ascii="Arial" w:hAnsi="Arial" w:cs="Arial"/>
      <w:b/>
      <w:bCs/>
      <w:sz w:val="44"/>
      <w:szCs w:val="44"/>
    </w:rPr>
  </w:style>
  <w:style w:type="paragraph" w:customStyle="1" w:styleId="DocType">
    <w:name w:val="DocType"/>
    <w:basedOn w:val="Normal"/>
    <w:rsid w:val="00D67333"/>
    <w:pPr>
      <w:tabs>
        <w:tab w:val="right" w:leader="dot" w:pos="9360"/>
      </w:tabs>
    </w:pPr>
    <w:rPr>
      <w:rFonts w:ascii="Arial" w:hAnsi="Arial"/>
      <w:b/>
      <w:sz w:val="32"/>
    </w:rPr>
  </w:style>
  <w:style w:type="paragraph" w:customStyle="1" w:styleId="FigureCaption">
    <w:name w:val="Figure Caption"/>
    <w:basedOn w:val="Normal"/>
    <w:rsid w:val="00D67333"/>
    <w:pPr>
      <w:spacing w:before="120" w:after="120"/>
      <w:jc w:val="center"/>
    </w:pPr>
  </w:style>
  <w:style w:type="character" w:customStyle="1" w:styleId="FootnoteTextChar">
    <w:name w:val="Footnote Text Char"/>
    <w:basedOn w:val="DefaultParagraphFont"/>
    <w:link w:val="FootnoteText"/>
    <w:semiHidden/>
    <w:rsid w:val="00D67333"/>
  </w:style>
  <w:style w:type="paragraph" w:customStyle="1" w:styleId="Glossary">
    <w:name w:val="Glossary"/>
    <w:basedOn w:val="Normal"/>
    <w:autoRedefine/>
    <w:rsid w:val="00D67333"/>
    <w:pPr>
      <w:tabs>
        <w:tab w:val="left" w:leader="dot" w:pos="5760"/>
      </w:tabs>
      <w:ind w:left="720"/>
    </w:pPr>
  </w:style>
  <w:style w:type="character" w:customStyle="1" w:styleId="Heading4Char">
    <w:name w:val="Heading 4 Char"/>
    <w:aliases w:val="h4 Char"/>
    <w:link w:val="Heading4"/>
    <w:rsid w:val="00D67333"/>
    <w:rPr>
      <w:rFonts w:ascii="Arial" w:hAnsi="Arial"/>
      <w:bCs/>
      <w:sz w:val="28"/>
      <w:szCs w:val="28"/>
    </w:rPr>
  </w:style>
  <w:style w:type="character" w:customStyle="1" w:styleId="Heading5Char">
    <w:name w:val="Heading 5 Char"/>
    <w:aliases w:val="h5 Char"/>
    <w:basedOn w:val="DefaultParagraphFont"/>
    <w:link w:val="Heading5"/>
    <w:rsid w:val="00D67333"/>
    <w:rPr>
      <w:bCs/>
      <w:i/>
      <w:iCs/>
      <w:sz w:val="28"/>
      <w:szCs w:val="26"/>
    </w:rPr>
  </w:style>
  <w:style w:type="character" w:customStyle="1" w:styleId="Heading6Char">
    <w:name w:val="Heading 6 Char"/>
    <w:aliases w:val="h6 Char"/>
    <w:basedOn w:val="DefaultParagraphFont"/>
    <w:link w:val="Heading6"/>
    <w:rsid w:val="00D67333"/>
    <w:rPr>
      <w:b/>
      <w:bCs/>
      <w:sz w:val="22"/>
      <w:szCs w:val="22"/>
    </w:rPr>
  </w:style>
  <w:style w:type="character" w:customStyle="1" w:styleId="Heading7Char">
    <w:name w:val="Heading 7 Char"/>
    <w:aliases w:val="h7 Char"/>
    <w:link w:val="Heading7"/>
    <w:rsid w:val="00D67333"/>
    <w:rPr>
      <w:sz w:val="24"/>
      <w:szCs w:val="24"/>
    </w:rPr>
  </w:style>
  <w:style w:type="character" w:customStyle="1" w:styleId="Heading8Char">
    <w:name w:val="Heading 8 Char"/>
    <w:basedOn w:val="DefaultParagraphFont"/>
    <w:link w:val="Heading8"/>
    <w:rsid w:val="00D67333"/>
    <w:rPr>
      <w:rFonts w:ascii="Arial" w:hAnsi="Arial"/>
      <w:b/>
      <w:sz w:val="28"/>
    </w:rPr>
  </w:style>
  <w:style w:type="character" w:customStyle="1" w:styleId="Heading9Char">
    <w:name w:val="Heading 9 Char"/>
    <w:basedOn w:val="DefaultParagraphFont"/>
    <w:link w:val="Heading9"/>
    <w:rsid w:val="00D67333"/>
    <w:rPr>
      <w:rFonts w:ascii="Arial" w:hAnsi="Arial" w:cs="Arial"/>
      <w:sz w:val="22"/>
      <w:szCs w:val="22"/>
    </w:rPr>
  </w:style>
  <w:style w:type="paragraph" w:styleId="ListParagraph">
    <w:name w:val="List Paragraph"/>
    <w:basedOn w:val="Normal"/>
    <w:uiPriority w:val="34"/>
    <w:qFormat/>
    <w:rsid w:val="00D67333"/>
    <w:pPr>
      <w:spacing w:after="60"/>
      <w:ind w:left="720"/>
    </w:pPr>
  </w:style>
  <w:style w:type="paragraph" w:styleId="Title">
    <w:name w:val="Title"/>
    <w:basedOn w:val="Normal"/>
    <w:link w:val="TitleChar"/>
    <w:qFormat/>
    <w:rsid w:val="00D67333"/>
    <w:pPr>
      <w:jc w:val="center"/>
    </w:pPr>
    <w:rPr>
      <w:rFonts w:ascii="Arial" w:eastAsia="Times" w:hAnsi="Arial"/>
      <w:b/>
      <w:sz w:val="28"/>
      <w:szCs w:val="20"/>
    </w:rPr>
  </w:style>
  <w:style w:type="character" w:customStyle="1" w:styleId="TitleChar">
    <w:name w:val="Title Char"/>
    <w:basedOn w:val="DefaultParagraphFont"/>
    <w:link w:val="Title"/>
    <w:rsid w:val="00D67333"/>
    <w:rPr>
      <w:rFonts w:ascii="Arial" w:eastAsia="Times" w:hAnsi="Arial"/>
      <w:b/>
      <w:sz w:val="28"/>
    </w:rPr>
  </w:style>
  <w:style w:type="paragraph" w:styleId="TOC6">
    <w:name w:val="toc 6"/>
    <w:basedOn w:val="Normal"/>
    <w:next w:val="Normal"/>
    <w:autoRedefine/>
    <w:rsid w:val="00D67333"/>
    <w:pPr>
      <w:ind w:left="1200"/>
      <w:jc w:val="left"/>
    </w:pPr>
    <w:rPr>
      <w:szCs w:val="21"/>
    </w:rPr>
  </w:style>
  <w:style w:type="paragraph" w:styleId="TOC7">
    <w:name w:val="toc 7"/>
    <w:basedOn w:val="Normal"/>
    <w:next w:val="Normal"/>
    <w:autoRedefine/>
    <w:semiHidden/>
    <w:rsid w:val="00D67333"/>
    <w:pPr>
      <w:ind w:left="1440"/>
    </w:pPr>
  </w:style>
  <w:style w:type="paragraph" w:styleId="TOC8">
    <w:name w:val="toc 8"/>
    <w:basedOn w:val="Normal"/>
    <w:next w:val="Normal"/>
    <w:autoRedefine/>
    <w:semiHidden/>
    <w:rsid w:val="00D67333"/>
    <w:pPr>
      <w:ind w:left="1680"/>
    </w:pPr>
  </w:style>
  <w:style w:type="paragraph" w:styleId="TOC9">
    <w:name w:val="toc 9"/>
    <w:basedOn w:val="Normal"/>
    <w:next w:val="Normal"/>
    <w:autoRedefine/>
    <w:semiHidden/>
    <w:rsid w:val="00D67333"/>
    <w:pPr>
      <w:ind w:left="1920"/>
    </w:pPr>
  </w:style>
  <w:style w:type="paragraph" w:customStyle="1" w:styleId="TOCheader">
    <w:name w:val="TOCheader"/>
    <w:basedOn w:val="Normal"/>
    <w:rsid w:val="00D67333"/>
    <w:pPr>
      <w:tabs>
        <w:tab w:val="right" w:leader="dot" w:pos="9360"/>
      </w:tabs>
      <w:spacing w:before="120" w:after="120"/>
      <w:jc w:val="center"/>
    </w:pPr>
    <w:rPr>
      <w:rFonts w:ascii="Arial" w:hAnsi="Arial"/>
      <w:b/>
      <w:sz w:val="32"/>
    </w:rPr>
  </w:style>
  <w:style w:type="paragraph" w:styleId="Revision">
    <w:name w:val="Revision"/>
    <w:hidden/>
    <w:uiPriority w:val="99"/>
    <w:semiHidden/>
    <w:rsid w:val="002E57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8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4C6FCC798EE242A48C6E9632377FC1" ma:contentTypeVersion="1" ma:contentTypeDescription="Create a new document." ma:contentTypeScope="" ma:versionID="838fb722bf9cf3827141ea43e1cb40b9">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5BB88B-5560-4086-9CE6-AD500934DC5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B6F5942-CCBA-4AE8-BB0C-35BC63DB9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040D64-1BBE-46A3-9525-08809335B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3763</Words>
  <Characters>21454</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Appendix D</vt:lpstr>
    </vt:vector>
  </TitlesOfParts>
  <Company>Florida Department of Transportation</Company>
  <LinksUpToDate>false</LinksUpToDate>
  <CharactersWithSpaces>25167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D</dc:title>
  <dc:subject/>
  <dc:creator>Pamela Hoke</dc:creator>
  <cp:keywords/>
  <dc:description/>
  <cp:lastModifiedBy>Williams, Kentavius</cp:lastModifiedBy>
  <cp:revision>2</cp:revision>
  <cp:lastPrinted>2005-03-12T00:36:00Z</cp:lastPrinted>
  <dcterms:created xsi:type="dcterms:W3CDTF">2019-01-08T16:19:00Z</dcterms:created>
  <dcterms:modified xsi:type="dcterms:W3CDTF">2019-01-08T16:19:00Z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0x010100974C6FCC798EE242A48C6E9632377FC1</vt:lpwstr>
  </property>
  <property fmtid="{D5CDD505-2E9C-101B-9397-08002B2CF9AE}" pid="3" name="Order">
    <vt:r8>4300</vt:r8>
  </property>
  <property fmtid="{D5CDD505-2E9C-101B-9397-08002B2CF9AE}" pid="4" name="xd_ProgID">
    <vt:lpwstr/>
  </property>
  <property fmtid="{D5CDD505-2E9C-101B-9397-08002B2CF9AE}" pid="5" name="TemplateUrl">
    <vt:lpwstr/>
  </property>
</Properties>
</file>