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ind w:left="0" w:firstLine="0"/>
        <w:rPr>
          <w:b w:val="1"/>
          <w:sz w:val="32"/>
          <w:szCs w:val="32"/>
        </w:rPr>
      </w:pPr>
      <w:r w:rsidDel="00000000" w:rsidR="00000000" w:rsidRPr="00000000">
        <w:rPr>
          <w:b w:val="1"/>
          <w:sz w:val="32"/>
          <w:szCs w:val="32"/>
          <w:rtl w:val="0"/>
        </w:rPr>
        <w:t xml:space="preserve">2.  Overall System Description</w:t>
      </w:r>
    </w:p>
    <w:p w:rsidR="00000000" w:rsidDel="00000000" w:rsidP="00000000" w:rsidRDefault="00000000" w:rsidRPr="00000000" w14:paraId="00000002">
      <w:pPr>
        <w:spacing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be developed in an application-based environment for Android and iOS platforms. The front end will be designed using Figma, while React Native will be used for the UI/UX design. The back end will be developed using Node.js. The system is designed for farmers and consumers in the local community. Farmers will use the platform to list and manage their products, while consumers will browse and purchase products.The system assumes that farmers and consumers have access to smartphones and internet connectivity. The system assumes that users will have basic familiarity with mobile applications and online transactions. It depends on the compatibility of the application with Android and iOS devices, as well as the availability of internet access for both farmers and consumers.</w:t>
      </w:r>
    </w:p>
    <w:p w:rsidR="00000000" w:rsidDel="00000000" w:rsidP="00000000" w:rsidRDefault="00000000" w:rsidRPr="00000000" w14:paraId="00000004">
      <w:pPr>
        <w:spacing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120" w:line="240" w:lineRule="auto"/>
        <w:ind w:left="0" w:firstLine="0"/>
        <w:jc w:val="both"/>
        <w:rPr>
          <w:b w:val="1"/>
          <w:sz w:val="24"/>
          <w:szCs w:val="24"/>
        </w:rPr>
      </w:pPr>
      <w:r w:rsidDel="00000000" w:rsidR="00000000" w:rsidRPr="00000000">
        <w:rPr>
          <w:b w:val="1"/>
          <w:sz w:val="24"/>
          <w:szCs w:val="24"/>
          <w:rtl w:val="0"/>
        </w:rPr>
        <w:t xml:space="preserve">2.1</w:t>
        <w:tab/>
      </w:r>
      <w:r w:rsidDel="00000000" w:rsidR="00000000" w:rsidRPr="00000000">
        <w:rPr>
          <w:b w:val="1"/>
          <w:sz w:val="24"/>
          <w:szCs w:val="24"/>
          <w:rtl w:val="0"/>
        </w:rPr>
        <w:t xml:space="preserve">User characteristics</w:t>
      </w:r>
    </w:p>
    <w:p w:rsidR="00000000" w:rsidDel="00000000" w:rsidP="00000000" w:rsidRDefault="00000000" w:rsidRPr="00000000" w14:paraId="00000007">
      <w:pPr>
        <w:spacing w:line="240" w:lineRule="auto"/>
        <w:ind w:left="3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anticipated user classes for your farmers marketplace system would include farmers and consumers. Both farmers and consumers are equally important user classes for this system. Farmers will use the platform to list and manage their products, while consumers will browse and purchase products. The success of the marketplace relies on the engagement and satisfaction of both user classes.</w:t>
      </w:r>
    </w:p>
    <w:p w:rsidR="00000000" w:rsidDel="00000000" w:rsidP="00000000" w:rsidRDefault="00000000" w:rsidRPr="00000000" w14:paraId="00000008">
      <w:pPr>
        <w:spacing w:line="240" w:lineRule="auto"/>
        <w:ind w:left="3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ind w:left="3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120" w:line="240" w:lineRule="auto"/>
        <w:ind w:left="0" w:firstLine="0"/>
        <w:jc w:val="both"/>
        <w:rPr>
          <w:b w:val="1"/>
          <w:sz w:val="24"/>
          <w:szCs w:val="24"/>
        </w:rPr>
      </w:pPr>
      <w:r w:rsidDel="00000000" w:rsidR="00000000" w:rsidRPr="00000000">
        <w:rPr>
          <w:b w:val="1"/>
          <w:sz w:val="24"/>
          <w:szCs w:val="24"/>
          <w:rtl w:val="0"/>
        </w:rPr>
        <w:t xml:space="preserve">2.2</w:t>
        <w:tab/>
      </w:r>
      <w:r w:rsidDel="00000000" w:rsidR="00000000" w:rsidRPr="00000000">
        <w:rPr>
          <w:b w:val="1"/>
          <w:sz w:val="24"/>
          <w:szCs w:val="24"/>
          <w:rtl w:val="0"/>
        </w:rPr>
        <w:t xml:space="preserve">Operating environment</w:t>
      </w:r>
    </w:p>
    <w:p w:rsidR="00000000" w:rsidDel="00000000" w:rsidP="00000000" w:rsidRDefault="00000000" w:rsidRPr="00000000" w14:paraId="0000000B">
      <w:pPr>
        <w:spacing w:line="240" w:lineRule="auto"/>
        <w:ind w:left="390" w:firstLine="0"/>
        <w:jc w:val="both"/>
        <w:rPr>
          <w:rFonts w:ascii="Times New Roman" w:cs="Times New Roman" w:eastAsia="Times New Roman" w:hAnsi="Times New Roman"/>
          <w:sz w:val="20"/>
          <w:szCs w:val="20"/>
        </w:rPr>
      </w:pPr>
      <w:bookmarkStart w:colFirst="0" w:colLast="0" w:name="_17dp8vu" w:id="0"/>
      <w:bookmarkEnd w:id="0"/>
      <w:r w:rsidDel="00000000" w:rsidR="00000000" w:rsidRPr="00000000">
        <w:rPr>
          <w:rFonts w:ascii="Times New Roman" w:cs="Times New Roman" w:eastAsia="Times New Roman" w:hAnsi="Times New Roman"/>
          <w:sz w:val="20"/>
          <w:szCs w:val="20"/>
          <w:rtl w:val="0"/>
        </w:rPr>
        <w:t xml:space="preserve">Our software will operate in a diverse environment, including various mobile devices and pads and running on iOS and Android operating systems. It should be designed to coexist with other software components and applications commonly found on these devices, ensuring smooth compatibility and integration. </w:t>
      </w:r>
    </w:p>
    <w:p w:rsidR="00000000" w:rsidDel="00000000" w:rsidP="00000000" w:rsidRDefault="00000000" w:rsidRPr="00000000" w14:paraId="0000000C">
      <w:pPr>
        <w:spacing w:line="240" w:lineRule="auto"/>
        <w:ind w:left="390" w:firstLine="0"/>
        <w:jc w:val="both"/>
        <w:rPr>
          <w:rFonts w:ascii="Times New Roman" w:cs="Times New Roman" w:eastAsia="Times New Roman" w:hAnsi="Times New Roman"/>
          <w:sz w:val="20"/>
          <w:szCs w:val="20"/>
        </w:rPr>
      </w:pPr>
      <w:bookmarkStart w:colFirst="0" w:colLast="0" w:name="_17dp8vu" w:id="0"/>
      <w:bookmarkEnd w:id="0"/>
      <w:r w:rsidDel="00000000" w:rsidR="00000000" w:rsidRPr="00000000">
        <w:rPr>
          <w:rtl w:val="0"/>
        </w:rPr>
      </w:r>
    </w:p>
    <w:p w:rsidR="00000000" w:rsidDel="00000000" w:rsidP="00000000" w:rsidRDefault="00000000" w:rsidRPr="00000000" w14:paraId="0000000D">
      <w:pPr>
        <w:spacing w:line="240" w:lineRule="auto"/>
        <w:ind w:left="390" w:firstLine="0"/>
        <w:jc w:val="both"/>
        <w:rPr>
          <w:rFonts w:ascii="Times New Roman" w:cs="Times New Roman" w:eastAsia="Times New Roman" w:hAnsi="Times New Roman"/>
          <w:sz w:val="20"/>
          <w:szCs w:val="20"/>
        </w:rPr>
      </w:pPr>
      <w:bookmarkStart w:colFirst="0" w:colLast="0" w:name="_ow0lgdixdw2e" w:id="1"/>
      <w:bookmarkEnd w:id="1"/>
      <w:r w:rsidDel="00000000" w:rsidR="00000000" w:rsidRPr="00000000">
        <w:rPr>
          <w:rtl w:val="0"/>
        </w:rPr>
      </w:r>
    </w:p>
    <w:p w:rsidR="00000000" w:rsidDel="00000000" w:rsidP="00000000" w:rsidRDefault="00000000" w:rsidRPr="00000000" w14:paraId="0000000E">
      <w:pPr>
        <w:spacing w:after="120" w:line="240" w:lineRule="auto"/>
        <w:ind w:left="0" w:firstLine="0"/>
        <w:jc w:val="both"/>
        <w:rPr>
          <w:rFonts w:ascii="Times New Roman" w:cs="Times New Roman" w:eastAsia="Times New Roman" w:hAnsi="Times New Roman"/>
          <w:sz w:val="20"/>
          <w:szCs w:val="20"/>
        </w:rPr>
      </w:pPr>
      <w:bookmarkStart w:colFirst="0" w:colLast="0" w:name="_3rdcrjn" w:id="2"/>
      <w:bookmarkEnd w:id="2"/>
      <w:r w:rsidDel="00000000" w:rsidR="00000000" w:rsidRPr="00000000">
        <w:rPr>
          <w:b w:val="1"/>
          <w:sz w:val="24"/>
          <w:szCs w:val="24"/>
          <w:rtl w:val="0"/>
        </w:rPr>
        <w:t xml:space="preserve">2.3</w:t>
        <w:tab/>
      </w:r>
      <w:r w:rsidDel="00000000" w:rsidR="00000000" w:rsidRPr="00000000">
        <w:rPr>
          <w:b w:val="1"/>
          <w:sz w:val="24"/>
          <w:szCs w:val="24"/>
          <w:rtl w:val="0"/>
        </w:rPr>
        <w:t xml:space="preserve">System </w:t>
      </w:r>
      <w:r w:rsidDel="00000000" w:rsidR="00000000" w:rsidRPr="00000000">
        <w:rPr>
          <w:rtl w:val="0"/>
        </w:rPr>
      </w:r>
    </w:p>
    <w:p w:rsidR="00000000" w:rsidDel="00000000" w:rsidP="00000000" w:rsidRDefault="00000000" w:rsidRPr="00000000" w14:paraId="0000000F">
      <w:pPr>
        <w:numPr>
          <w:ilvl w:val="0"/>
          <w:numId w:val="1"/>
        </w:numPr>
        <w:spacing w:before="120" w:line="240" w:lineRule="auto"/>
        <w:ind w:left="1080" w:hanging="360"/>
        <w:jc w:val="both"/>
        <w:rPr>
          <w:sz w:val="20"/>
          <w:szCs w:val="20"/>
        </w:rPr>
      </w:pPr>
      <w:r w:rsidDel="00000000" w:rsidR="00000000" w:rsidRPr="00000000">
        <w:rPr>
          <w:rFonts w:ascii="Times New Roman" w:cs="Times New Roman" w:eastAsia="Times New Roman" w:hAnsi="Times New Roman"/>
          <w:sz w:val="20"/>
          <w:szCs w:val="20"/>
          <w:rtl w:val="0"/>
        </w:rPr>
        <w:t xml:space="preserve">We will ensure the compliance with laws and regulations related to agricultural product sales, food safety, and consumer protection in the specific region where the marketplace operates. And also all the legal constraints required for selling the product and it will also define the plenties if regulations are not fulfilled.</w:t>
      </w:r>
    </w:p>
    <w:p w:rsidR="00000000" w:rsidDel="00000000" w:rsidP="00000000" w:rsidRDefault="00000000" w:rsidRPr="00000000" w14:paraId="00000010">
      <w:pPr>
        <w:numPr>
          <w:ilvl w:val="0"/>
          <w:numId w:val="1"/>
        </w:numPr>
        <w:spacing w:before="120" w:line="240" w:lineRule="auto"/>
        <w:ind w:left="1080" w:hanging="360"/>
        <w:jc w:val="both"/>
        <w:rPr>
          <w:sz w:val="20"/>
          <w:szCs w:val="20"/>
        </w:rPr>
      </w:pPr>
      <w:r w:rsidDel="00000000" w:rsidR="00000000" w:rsidRPr="00000000">
        <w:rPr>
          <w:rFonts w:ascii="Times New Roman" w:cs="Times New Roman" w:eastAsia="Times New Roman" w:hAnsi="Times New Roman"/>
          <w:sz w:val="20"/>
          <w:szCs w:val="20"/>
          <w:rtl w:val="0"/>
        </w:rPr>
        <w:t xml:space="preserve">Environmental constraints (e.g., there is no environmental constraints ).</w:t>
      </w:r>
    </w:p>
    <w:p w:rsidR="00000000" w:rsidDel="00000000" w:rsidP="00000000" w:rsidRDefault="00000000" w:rsidRPr="00000000" w14:paraId="00000011">
      <w:pPr>
        <w:numPr>
          <w:ilvl w:val="0"/>
          <w:numId w:val="1"/>
        </w:numPr>
        <w:spacing w:before="120" w:line="240" w:lineRule="auto"/>
        <w:ind w:left="1080" w:hanging="360"/>
        <w:jc w:val="both"/>
        <w:rPr>
          <w:sz w:val="20"/>
          <w:szCs w:val="20"/>
        </w:rPr>
      </w:pPr>
      <w:r w:rsidDel="00000000" w:rsidR="00000000" w:rsidRPr="00000000">
        <w:rPr>
          <w:rFonts w:ascii="Times New Roman" w:cs="Times New Roman" w:eastAsia="Times New Roman" w:hAnsi="Times New Roman"/>
          <w:sz w:val="20"/>
          <w:szCs w:val="20"/>
          <w:rtl w:val="0"/>
        </w:rPr>
        <w:t xml:space="preserve">We will take into account the needs of farmers and buyers using the marketplace. For instance, provide intuitive interfaces and support multiple languages</w:t>
      </w:r>
    </w:p>
    <w:p w:rsidR="00000000" w:rsidDel="00000000" w:rsidP="00000000" w:rsidRDefault="00000000" w:rsidRPr="00000000" w14:paraId="00000012">
      <w:pPr>
        <w:numPr>
          <w:ilvl w:val="0"/>
          <w:numId w:val="1"/>
        </w:numPr>
        <w:spacing w:before="120" w:line="240" w:lineRule="auto"/>
        <w:ind w:left="1080" w:hanging="360"/>
        <w:jc w:val="both"/>
        <w:rPr>
          <w:sz w:val="20"/>
          <w:szCs w:val="20"/>
        </w:rPr>
      </w:pPr>
      <w:r w:rsidDel="00000000" w:rsidR="00000000" w:rsidRPr="00000000">
        <w:rPr>
          <w:rFonts w:ascii="Times New Roman" w:cs="Times New Roman" w:eastAsia="Times New Roman" w:hAnsi="Times New Roman"/>
          <w:sz w:val="20"/>
          <w:szCs w:val="20"/>
          <w:rtl w:val="0"/>
        </w:rPr>
        <w:t xml:space="preserve">We will keep in mind if any third-party components used in the project may have their own limitations, such as licensing restrictions or compatibility issues.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