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45DC" w14:textId="77777777" w:rsidR="007C7FF2" w:rsidRPr="004B0931" w:rsidRDefault="00000000" w:rsidP="004B0931">
      <w:pPr>
        <w:pStyle w:val="Heading1"/>
        <w:spacing w:before="300" w:after="15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1. Tổng quan phân công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7"/>
        <w:gridCol w:w="2254"/>
        <w:gridCol w:w="2081"/>
        <w:gridCol w:w="3294"/>
      </w:tblGrid>
      <w:tr w:rsidR="007C7FF2" w:rsidRPr="004B0931" w14:paraId="7A84C5AB" w14:textId="77777777" w:rsidTr="004B0931">
        <w:tc>
          <w:tcPr>
            <w:tcW w:w="769" w:type="pct"/>
            <w:shd w:val="clear" w:color="auto" w:fill="2F5496"/>
            <w:vAlign w:val="center"/>
          </w:tcPr>
          <w:p w14:paraId="631D9DC9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b/>
                <w:bCs/>
                <w:sz w:val="28"/>
                <w:szCs w:val="28"/>
              </w:rPr>
              <w:t>Thành viên</w:t>
            </w:r>
          </w:p>
        </w:tc>
        <w:tc>
          <w:tcPr>
            <w:tcW w:w="1250" w:type="pct"/>
            <w:shd w:val="clear" w:color="auto" w:fill="2F5496"/>
            <w:vAlign w:val="center"/>
          </w:tcPr>
          <w:p w14:paraId="023B114C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b/>
                <w:bCs/>
                <w:sz w:val="28"/>
                <w:szCs w:val="28"/>
              </w:rPr>
              <w:t>Vai trò</w:t>
            </w:r>
          </w:p>
        </w:tc>
        <w:tc>
          <w:tcPr>
            <w:tcW w:w="1154" w:type="pct"/>
            <w:shd w:val="clear" w:color="auto" w:fill="2F5496"/>
            <w:vAlign w:val="center"/>
          </w:tcPr>
          <w:p w14:paraId="2F134BF4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b/>
                <w:bCs/>
                <w:sz w:val="28"/>
                <w:szCs w:val="28"/>
              </w:rPr>
              <w:t>Các cụm module phụ trách</w:t>
            </w:r>
          </w:p>
        </w:tc>
        <w:tc>
          <w:tcPr>
            <w:tcW w:w="1827" w:type="pct"/>
            <w:shd w:val="clear" w:color="auto" w:fill="2F5496"/>
            <w:vAlign w:val="center"/>
          </w:tcPr>
          <w:p w14:paraId="1255A417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b/>
                <w:bCs/>
                <w:sz w:val="28"/>
                <w:szCs w:val="28"/>
              </w:rPr>
              <w:t>Vai trò trong pipeline</w:t>
            </w:r>
          </w:p>
        </w:tc>
      </w:tr>
      <w:tr w:rsidR="007C7FF2" w:rsidRPr="004B0931" w14:paraId="5597B66A" w14:textId="77777777" w:rsidTr="004B0931">
        <w:tc>
          <w:tcPr>
            <w:tcW w:w="769" w:type="pct"/>
            <w:vAlign w:val="center"/>
          </w:tcPr>
          <w:p w14:paraId="52A01D9E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Người 1</w:t>
            </w:r>
          </w:p>
        </w:tc>
        <w:tc>
          <w:tcPr>
            <w:tcW w:w="1250" w:type="pct"/>
            <w:vAlign w:val="center"/>
          </w:tcPr>
          <w:p w14:paraId="639D10D6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Reconnaissance Engineer</w:t>
            </w:r>
          </w:p>
        </w:tc>
        <w:tc>
          <w:tcPr>
            <w:tcW w:w="1154" w:type="pct"/>
            <w:vAlign w:val="center"/>
          </w:tcPr>
          <w:p w14:paraId="1B9BC4CD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A1+A6, A2+A5, A3+A4</w:t>
            </w:r>
          </w:p>
        </w:tc>
        <w:tc>
          <w:tcPr>
            <w:tcW w:w="1827" w:type="pct"/>
            <w:vAlign w:val="center"/>
          </w:tcPr>
          <w:p w14:paraId="41D9A4E5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Thu thập toàn bộ dữ liệu đầu vào (subdomain, endpoint, port, path, OSINT) làm nguyên liệu cho Người 2</w:t>
            </w:r>
          </w:p>
        </w:tc>
      </w:tr>
      <w:tr w:rsidR="007C7FF2" w:rsidRPr="004B0931" w14:paraId="64A1A12B" w14:textId="77777777" w:rsidTr="004B0931">
        <w:tc>
          <w:tcPr>
            <w:tcW w:w="769" w:type="pct"/>
            <w:vAlign w:val="center"/>
          </w:tcPr>
          <w:p w14:paraId="383DD674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Người 2</w:t>
            </w:r>
          </w:p>
        </w:tc>
        <w:tc>
          <w:tcPr>
            <w:tcW w:w="1250" w:type="pct"/>
            <w:vAlign w:val="center"/>
          </w:tcPr>
          <w:p w14:paraId="3758E0BB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Scan &amp; Exploitation Engineer</w:t>
            </w:r>
          </w:p>
        </w:tc>
        <w:tc>
          <w:tcPr>
            <w:tcW w:w="1154" w:type="pct"/>
            <w:vAlign w:val="center"/>
          </w:tcPr>
          <w:p w14:paraId="67B22F70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B1, B2+B3, C1+C2</w:t>
            </w:r>
          </w:p>
        </w:tc>
        <w:tc>
          <w:tcPr>
            <w:tcW w:w="1827" w:type="pct"/>
            <w:vAlign w:val="center"/>
          </w:tcPr>
          <w:p w14:paraId="39D2BCCC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Phát hiện lỗ hổng từ dữ liệu của Người 1, xác minh an toàn và quản lý quy trình phê duyệt</w:t>
            </w:r>
          </w:p>
        </w:tc>
      </w:tr>
      <w:tr w:rsidR="007C7FF2" w:rsidRPr="004B0931" w14:paraId="0AE4416A" w14:textId="77777777" w:rsidTr="004B0931">
        <w:tc>
          <w:tcPr>
            <w:tcW w:w="769" w:type="pct"/>
            <w:vAlign w:val="center"/>
          </w:tcPr>
          <w:p w14:paraId="27B0DE44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Người 3</w:t>
            </w:r>
          </w:p>
        </w:tc>
        <w:tc>
          <w:tcPr>
            <w:tcW w:w="1250" w:type="pct"/>
            <w:vAlign w:val="center"/>
          </w:tcPr>
          <w:p w14:paraId="474BA2E8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Platform Engineer</w:t>
            </w:r>
          </w:p>
        </w:tc>
        <w:tc>
          <w:tcPr>
            <w:tcW w:w="1154" w:type="pct"/>
            <w:vAlign w:val="center"/>
          </w:tcPr>
          <w:p w14:paraId="3BB56DB5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D1+D4, D2, D3+D5</w:t>
            </w:r>
          </w:p>
        </w:tc>
        <w:tc>
          <w:tcPr>
            <w:tcW w:w="1827" w:type="pct"/>
            <w:vAlign w:val="center"/>
          </w:tcPr>
          <w:p w14:paraId="3A3E80E9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Xây hạ tầng dùng chung (scope/auth/gateway, điều phối workflow, thông báo &amp; dashboard) mà Người 1 và Người 2 đều phụ thuộc vào</w:t>
            </w:r>
          </w:p>
        </w:tc>
      </w:tr>
    </w:tbl>
    <w:p w14:paraId="71AE4005" w14:textId="781361FC" w:rsidR="007C7FF2" w:rsidRPr="004B0931" w:rsidRDefault="00000000" w:rsidP="004B0931">
      <w:pPr>
        <w:pStyle w:val="Heading1"/>
        <w:spacing w:before="300" w:after="15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2. Nguyên tắc</w:t>
      </w:r>
    </w:p>
    <w:p w14:paraId="44DAE8B7" w14:textId="1B0C5116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 xml:space="preserve">Interface-first: Người 3 </w:t>
      </w:r>
      <w:r w:rsidR="004B0931" w:rsidRPr="004B0931">
        <w:rPr>
          <w:rFonts w:eastAsia="Calibri"/>
          <w:sz w:val="28"/>
          <w:szCs w:val="28"/>
        </w:rPr>
        <w:t>định nghĩa</w:t>
      </w:r>
      <w:r w:rsidRPr="004B0931">
        <w:rPr>
          <w:rFonts w:eastAsia="Calibri"/>
          <w:sz w:val="28"/>
          <w:szCs w:val="28"/>
        </w:rPr>
        <w:t xml:space="preserve"> API contract (OpenAPI/JSON schema) và mock server cho Scope-Check, Event Bus, Auth NGAY từ tuần đầu để Người 1, Người 2 có thể phát triển song song.</w:t>
      </w:r>
    </w:p>
    <w:p w14:paraId="1D1E99B6" w14:textId="428F8831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Event contract dùng chung một schema JSON thống nhất (event, scan_id, timestamp, data).</w:t>
      </w:r>
    </w:p>
    <w:p w14:paraId="39FB9DCE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Mỗi service có Dockerfile riêng + docker-compose chung ở root repo để 3 người chạy thử toàn hệ thống trên máy mình.</w:t>
      </w:r>
    </w:p>
    <w:p w14:paraId="04E1B4A4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Daily sync ngắn (15 phút) để báo cáo API nào đã sẵn sàng, API nào còn là mock.</w:t>
      </w:r>
    </w:p>
    <w:p w14:paraId="61DBB205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Toàn bộ scan chỉ được chạy trong scope đã xác nhận qua Scope Service của Người 3 — Người 1 và Người 2 đều phải gọi kiểm tra trước khi thực thi.</w:t>
      </w:r>
    </w:p>
    <w:p w14:paraId="44495DBB" w14:textId="77777777" w:rsidR="007C7FF2" w:rsidRPr="004B0931" w:rsidRDefault="00000000" w:rsidP="004B0931">
      <w:pPr>
        <w:pStyle w:val="Heading1"/>
        <w:spacing w:before="300" w:after="15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3. Chi tiết nhiệm vụ — Người 1: Reconnaissance Engineer</w:t>
      </w:r>
    </w:p>
    <w:p w14:paraId="4D9DA8B2" w14:textId="77777777" w:rsidR="007C7FF2" w:rsidRPr="004B0931" w:rsidRDefault="00000000" w:rsidP="004B0931">
      <w:pPr>
        <w:spacing w:after="120"/>
        <w:jc w:val="both"/>
        <w:rPr>
          <w:sz w:val="28"/>
          <w:szCs w:val="28"/>
        </w:rPr>
      </w:pPr>
      <w:r w:rsidRPr="004B0931">
        <w:rPr>
          <w:rFonts w:eastAsia="Calibri"/>
          <w:i/>
          <w:iCs/>
          <w:sz w:val="28"/>
          <w:szCs w:val="28"/>
        </w:rPr>
        <w:t>Mục tiêu chung: xây dựng toàn bộ pipeline thu thập tài sản (asset discovery), publish kết quả qua event bus để Người 2 tiêu thụ.</w:t>
      </w:r>
    </w:p>
    <w:p w14:paraId="345DA5BB" w14:textId="1768996B" w:rsidR="007C7FF2" w:rsidRPr="004B0931" w:rsidRDefault="00000000" w:rsidP="004B0931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3.1. Subdomain Discovery &amp; OSINT</w:t>
      </w:r>
    </w:p>
    <w:p w14:paraId="07ABD473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Input: root domain.</w:t>
      </w:r>
    </w:p>
    <w:p w14:paraId="6601E743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Output: event asset.subdomain.discovered; event asset.osint.collected (whois, dork, email công khai).</w:t>
      </w:r>
    </w:p>
    <w:p w14:paraId="7211EAF9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lastRenderedPageBreak/>
        <w:t>Công nghệ gợi ý: ngôn ngữ tự chọn có thư viện DNS/HTTP tốt (Go/Python/Node đều phù hợp).</w:t>
      </w:r>
    </w:p>
    <w:p w14:paraId="34705967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Deliverable: service độc lập + test với ít nhất 1 domain thật.</w:t>
      </w:r>
    </w:p>
    <w:p w14:paraId="5522A380" w14:textId="22D25AA4" w:rsidR="007C7FF2" w:rsidRPr="004B0931" w:rsidRDefault="00000000" w:rsidP="004B0931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3.2. HTTP Probe &amp; URL Harvesting</w:t>
      </w:r>
    </w:p>
    <w:p w14:paraId="2CE75299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Input: consume asset.subdomain.discovered.</w:t>
      </w:r>
    </w:p>
    <w:p w14:paraId="41587D0A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Output: event asset.endpoint.alive (status, title, tech); event asset.url.collected (crawl HTML/JS, Wayback Machine).</w:t>
      </w:r>
    </w:p>
    <w:p w14:paraId="7AC1D114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Deliverable: xử lý được redirect, timeout, phân loại URL theo phần mở rộng.</w:t>
      </w:r>
    </w:p>
    <w:p w14:paraId="787EF468" w14:textId="7AEC04F7" w:rsidR="007C7FF2" w:rsidRPr="004B0931" w:rsidRDefault="00000000" w:rsidP="004B0931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3.3. Port Scanning &amp; Content Fuzzing</w:t>
      </w:r>
    </w:p>
    <w:p w14:paraId="39733BA2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Input: IP từ asset.subdomain.discovered; URL từ asset.endpoint.alive.</w:t>
      </w:r>
    </w:p>
    <w:p w14:paraId="14C38774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Output: event asset.port.open; event asset.path.found.</w:t>
      </w:r>
    </w:p>
    <w:p w14:paraId="2C301933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Lưu ý: giới hạn rate/threads, cấu hình top-N port thay vì quét toàn bộ theo mặc định.</w:t>
      </w:r>
    </w:p>
    <w:p w14:paraId="4C438BE0" w14:textId="77777777" w:rsidR="007C7FF2" w:rsidRPr="004B0931" w:rsidRDefault="00000000" w:rsidP="004B0931">
      <w:pPr>
        <w:pStyle w:val="Heading1"/>
        <w:spacing w:before="300" w:after="15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4. Chi tiết nhiệm vụ — Người 2: Scan &amp; Exploitation Engineer</w:t>
      </w:r>
    </w:p>
    <w:p w14:paraId="5659DBC0" w14:textId="77777777" w:rsidR="007C7FF2" w:rsidRPr="004B0931" w:rsidRDefault="00000000" w:rsidP="004B0931">
      <w:pPr>
        <w:spacing w:after="120"/>
        <w:jc w:val="both"/>
        <w:rPr>
          <w:sz w:val="28"/>
          <w:szCs w:val="28"/>
        </w:rPr>
      </w:pPr>
      <w:r w:rsidRPr="004B0931">
        <w:rPr>
          <w:rFonts w:eastAsia="Calibri"/>
          <w:i/>
          <w:iCs/>
          <w:sz w:val="28"/>
          <w:szCs w:val="28"/>
        </w:rPr>
        <w:t>Mục tiêu chung: từ dữ liệu asset của Người 1, phát hiện lỗ hổng, quản lý template, và xác minh có kiểm soát — không xây dựng khả năng tấn công thật.</w:t>
      </w:r>
    </w:p>
    <w:p w14:paraId="50504A9D" w14:textId="4B876B32" w:rsidR="007C7FF2" w:rsidRPr="004B0931" w:rsidRDefault="00000000" w:rsidP="004B0931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4.1. Vulnerability Template Scan Engine (lõi kỹ thuật)</w:t>
      </w:r>
    </w:p>
    <w:p w14:paraId="334B3829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Input: consume asset.endpoint.alive, asset.url.collected.</w:t>
      </w:r>
    </w:p>
    <w:p w14:paraId="67B64F8A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Output: event vuln.detected (url, template_id, severity, evidence).</w:t>
      </w:r>
    </w:p>
    <w:p w14:paraId="58164862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Yêu cầu bắt buộc: tự viết engine đọc YAML, thực thi request, áp dụng matcher (status/word/regex/json) và extractor — đây là phần thể hiện năng lực kỹ thuật chính, không nên chỉ gọi lại một binary có sẵn.</w:t>
      </w:r>
    </w:p>
    <w:p w14:paraId="69E3BCFA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Deliverable: unit test cho từng loại matcher, tối thiểu 5 template mẫu chạy đúng.</w:t>
      </w:r>
    </w:p>
    <w:p w14:paraId="60D5B9CE" w14:textId="2528338F" w:rsidR="007C7FF2" w:rsidRPr="004B0931" w:rsidRDefault="00000000" w:rsidP="004B0931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4.2. Specialized Scanners &amp; Template Management</w:t>
      </w:r>
    </w:p>
    <w:p w14:paraId="0245FEC3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Input: asset.url.collected; file YAML người dùng upload.</w:t>
      </w:r>
    </w:p>
    <w:p w14:paraId="524B3A08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Output: event vuln.detected (XSS/CRLF/S3 misconfig); API quản lý template (CRUD, validate schema).</w:t>
      </w:r>
    </w:p>
    <w:p w14:paraId="2AFE31C8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Lưu ý: validate template để chặn cấu hình nguy hiểm (VD: command injection trong config) trước khi lưu.</w:t>
      </w:r>
    </w:p>
    <w:p w14:paraId="74C88D36" w14:textId="124EB8FD" w:rsidR="007C7FF2" w:rsidRPr="004B0931" w:rsidRDefault="00000000" w:rsidP="004B0931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4.3. Verification &amp; Approval</w:t>
      </w:r>
    </w:p>
    <w:p w14:paraId="4CDE3C5D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Input: consume vuln.detected (severity cao) kèm xác nhận scope hợp lệ từ Người 3.</w:t>
      </w:r>
    </w:p>
    <w:p w14:paraId="04BE9D6C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lastRenderedPageBreak/>
        <w:t>Output: event vuln.verified (chỉ xác minh an toàn, không phá huỷ, mặc định dry-run); workflow phê duyệt thủ công pending → approved/rejected → executed.</w:t>
      </w:r>
    </w:p>
    <w:p w14:paraId="1FA9DF59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Ràng buộc bắt buộc: không có đường nào để hệ thống tự chuyển từ pending sang executed nếu thiếu xác nhận của người có quyền.</w:t>
      </w:r>
    </w:p>
    <w:p w14:paraId="52EA2C21" w14:textId="711B72B0" w:rsidR="007C7FF2" w:rsidRPr="004B0931" w:rsidRDefault="00000000" w:rsidP="004B0931">
      <w:pPr>
        <w:pStyle w:val="Heading1"/>
        <w:spacing w:before="300" w:after="15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5. Người 3: Platform Engineer</w:t>
      </w:r>
    </w:p>
    <w:p w14:paraId="7CABBCCF" w14:textId="77777777" w:rsidR="007C7FF2" w:rsidRPr="004B0931" w:rsidRDefault="00000000" w:rsidP="004B0931">
      <w:pPr>
        <w:spacing w:after="120"/>
        <w:jc w:val="both"/>
        <w:rPr>
          <w:sz w:val="28"/>
          <w:szCs w:val="28"/>
        </w:rPr>
      </w:pPr>
      <w:r w:rsidRPr="004B0931">
        <w:rPr>
          <w:rFonts w:eastAsia="Calibri"/>
          <w:i/>
          <w:iCs/>
          <w:sz w:val="28"/>
          <w:szCs w:val="28"/>
        </w:rPr>
        <w:t>Mục tiêu chung: cung cấp hạ tầng dùng chung sớm nhất có thể để hai thành viên còn lại không bị chặn tiến độ.</w:t>
      </w:r>
    </w:p>
    <w:p w14:paraId="637754B2" w14:textId="450BAD4B" w:rsidR="007C7FF2" w:rsidRPr="004B0931" w:rsidRDefault="00000000" w:rsidP="004B0931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5.1. Scope Management &amp; Auth Gateway (làm đầu tiên)</w:t>
      </w:r>
    </w:p>
    <w:p w14:paraId="73F92879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Output: API GET /scope/check {target} mà mọi service khác phải gọi trước khi hành động; JWT auth; định tuyến request qua gateway.</w:t>
      </w:r>
    </w:p>
    <w:p w14:paraId="389294CE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Deliverable ưu tiên tuần 1: mock/API thật cho endpoint scope-check để Người 1, Người 2 tích hợp ngay.</w:t>
      </w:r>
    </w:p>
    <w:p w14:paraId="6A637D92" w14:textId="6C03EAB0" w:rsidR="007C7FF2" w:rsidRPr="004B0931" w:rsidRDefault="00000000" w:rsidP="004B0931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5.2. Scan Orchestration / Workflow Engine (khó nhất, làm song song, hoàn thiện sau)</w:t>
      </w:r>
    </w:p>
    <w:p w14:paraId="05D548F9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Input: cấu hình Scan Engine YAML {target, các bước Recon → Scan → Exploitation theo thứ tự}.</w:t>
      </w:r>
    </w:p>
    <w:p w14:paraId="625D2064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Output: điều phối gọi service, theo dõi tiến độ scan_history, publish scan.stage.completed.</w:t>
      </w:r>
    </w:p>
    <w:p w14:paraId="29B0956A" w14:textId="6D4F56F9" w:rsidR="007C7FF2" w:rsidRPr="004B0931" w:rsidRDefault="00000000" w:rsidP="004B0931">
      <w:pPr>
        <w:pStyle w:val="Heading2"/>
        <w:spacing w:before="200" w:after="10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5.3. Notification &amp; Dashboard (BFF)</w:t>
      </w:r>
    </w:p>
    <w:p w14:paraId="7660CB5C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Input: consume toàn bộ event asset.*, vuln.*, exploit.*.</w:t>
      </w:r>
    </w:p>
    <w:p w14:paraId="7A66900A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Output: báo cáo tổng hợp, thông báo (webhook/email), API tổng hợp cho dashboard hiển thị theo scan_id.</w:t>
      </w:r>
    </w:p>
    <w:p w14:paraId="4BB0C725" w14:textId="77777777" w:rsidR="007C7FF2" w:rsidRPr="004B0931" w:rsidRDefault="00000000" w:rsidP="004B0931">
      <w:pPr>
        <w:pStyle w:val="Heading1"/>
        <w:spacing w:before="300" w:after="15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6. Sơ đồ phụ thuộc &amp; mốc tích hợp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8"/>
        <w:gridCol w:w="3312"/>
        <w:gridCol w:w="1839"/>
        <w:gridCol w:w="2577"/>
      </w:tblGrid>
      <w:tr w:rsidR="007C7FF2" w:rsidRPr="004B0931" w14:paraId="1A6C0C59" w14:textId="77777777" w:rsidTr="004B0931">
        <w:tc>
          <w:tcPr>
            <w:tcW w:w="714" w:type="pct"/>
            <w:vAlign w:val="center"/>
          </w:tcPr>
          <w:p w14:paraId="57D4A57D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b/>
                <w:bCs/>
                <w:sz w:val="28"/>
                <w:szCs w:val="28"/>
              </w:rPr>
              <w:t>Giai đoạn</w:t>
            </w:r>
          </w:p>
        </w:tc>
        <w:tc>
          <w:tcPr>
            <w:tcW w:w="1837" w:type="pct"/>
            <w:vAlign w:val="center"/>
          </w:tcPr>
          <w:p w14:paraId="13DD9E74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b/>
                <w:bCs/>
                <w:sz w:val="28"/>
                <w:szCs w:val="28"/>
              </w:rPr>
              <w:t>Việc cần hoàn thành</w:t>
            </w:r>
          </w:p>
        </w:tc>
        <w:tc>
          <w:tcPr>
            <w:tcW w:w="1020" w:type="pct"/>
            <w:vAlign w:val="center"/>
          </w:tcPr>
          <w:p w14:paraId="38148D27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b/>
                <w:bCs/>
                <w:sz w:val="28"/>
                <w:szCs w:val="28"/>
              </w:rPr>
              <w:t>Người phụ trách chính</w:t>
            </w:r>
          </w:p>
        </w:tc>
        <w:tc>
          <w:tcPr>
            <w:tcW w:w="1429" w:type="pct"/>
            <w:vAlign w:val="center"/>
          </w:tcPr>
          <w:p w14:paraId="0777CFD0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b/>
                <w:bCs/>
                <w:sz w:val="28"/>
                <w:szCs w:val="28"/>
              </w:rPr>
              <w:t>Điều kiện để bắt đầu</w:t>
            </w:r>
          </w:p>
        </w:tc>
      </w:tr>
      <w:tr w:rsidR="007C7FF2" w:rsidRPr="004B0931" w14:paraId="7F18235F" w14:textId="77777777" w:rsidTr="004B0931">
        <w:tc>
          <w:tcPr>
            <w:tcW w:w="714" w:type="pct"/>
            <w:vAlign w:val="center"/>
          </w:tcPr>
          <w:p w14:paraId="3E226522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Giai đoạn 0</w:t>
            </w:r>
          </w:p>
        </w:tc>
        <w:tc>
          <w:tcPr>
            <w:tcW w:w="1837" w:type="pct"/>
            <w:vAlign w:val="center"/>
          </w:tcPr>
          <w:p w14:paraId="488EA909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API contract + mock cho Scope/Auth/Event Bus</w:t>
            </w:r>
          </w:p>
        </w:tc>
        <w:tc>
          <w:tcPr>
            <w:tcW w:w="1020" w:type="pct"/>
            <w:vAlign w:val="center"/>
          </w:tcPr>
          <w:p w14:paraId="23F79663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Người 3</w:t>
            </w:r>
          </w:p>
        </w:tc>
        <w:tc>
          <w:tcPr>
            <w:tcW w:w="1429" w:type="pct"/>
            <w:vAlign w:val="center"/>
          </w:tcPr>
          <w:p w14:paraId="6C511ED1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Không phụ thuộc — làm trước tiên</w:t>
            </w:r>
          </w:p>
        </w:tc>
      </w:tr>
      <w:tr w:rsidR="007C7FF2" w:rsidRPr="004B0931" w14:paraId="1155C16A" w14:textId="77777777" w:rsidTr="004B0931">
        <w:tc>
          <w:tcPr>
            <w:tcW w:w="714" w:type="pct"/>
            <w:vAlign w:val="center"/>
          </w:tcPr>
          <w:p w14:paraId="5C11DFA2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Giai đoạn 1</w:t>
            </w:r>
          </w:p>
        </w:tc>
        <w:tc>
          <w:tcPr>
            <w:tcW w:w="1837" w:type="pct"/>
            <w:vAlign w:val="center"/>
          </w:tcPr>
          <w:p w14:paraId="34BD27E3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Subdomain + OSINT chạy độc lập</w:t>
            </w:r>
          </w:p>
        </w:tc>
        <w:tc>
          <w:tcPr>
            <w:tcW w:w="1020" w:type="pct"/>
            <w:vAlign w:val="center"/>
          </w:tcPr>
          <w:p w14:paraId="57B007BB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Người 1</w:t>
            </w:r>
          </w:p>
        </w:tc>
        <w:tc>
          <w:tcPr>
            <w:tcW w:w="1429" w:type="pct"/>
            <w:vAlign w:val="center"/>
          </w:tcPr>
          <w:p w14:paraId="172569BA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Có mock Scope Service</w:t>
            </w:r>
          </w:p>
        </w:tc>
      </w:tr>
      <w:tr w:rsidR="007C7FF2" w:rsidRPr="004B0931" w14:paraId="5AF6D36C" w14:textId="77777777" w:rsidTr="004B0931">
        <w:tc>
          <w:tcPr>
            <w:tcW w:w="714" w:type="pct"/>
            <w:vAlign w:val="center"/>
          </w:tcPr>
          <w:p w14:paraId="21E9C5DE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Giai đoạn 2</w:t>
            </w:r>
          </w:p>
        </w:tc>
        <w:tc>
          <w:tcPr>
            <w:tcW w:w="1837" w:type="pct"/>
            <w:vAlign w:val="center"/>
          </w:tcPr>
          <w:p w14:paraId="20589EA1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HTTP Probe, Port Scan, Fuzzing</w:t>
            </w:r>
          </w:p>
        </w:tc>
        <w:tc>
          <w:tcPr>
            <w:tcW w:w="1020" w:type="pct"/>
            <w:vAlign w:val="center"/>
          </w:tcPr>
          <w:p w14:paraId="02CA5D2F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Người 1</w:t>
            </w:r>
          </w:p>
        </w:tc>
        <w:tc>
          <w:tcPr>
            <w:tcW w:w="1429" w:type="pct"/>
            <w:vAlign w:val="center"/>
          </w:tcPr>
          <w:p w14:paraId="28658D9F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Có output Giai đoạn 1</w:t>
            </w:r>
          </w:p>
        </w:tc>
      </w:tr>
      <w:tr w:rsidR="007C7FF2" w:rsidRPr="004B0931" w14:paraId="4893E7CF" w14:textId="77777777" w:rsidTr="004B0931">
        <w:tc>
          <w:tcPr>
            <w:tcW w:w="714" w:type="pct"/>
            <w:vAlign w:val="center"/>
          </w:tcPr>
          <w:p w14:paraId="4A19ABBA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Giai đoạn 3</w:t>
            </w:r>
          </w:p>
        </w:tc>
        <w:tc>
          <w:tcPr>
            <w:tcW w:w="1837" w:type="pct"/>
            <w:vAlign w:val="center"/>
          </w:tcPr>
          <w:p w14:paraId="55DDE213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Vulnerability Scan Engine (B1) + Template Mgmt</w:t>
            </w:r>
          </w:p>
        </w:tc>
        <w:tc>
          <w:tcPr>
            <w:tcW w:w="1020" w:type="pct"/>
            <w:vAlign w:val="center"/>
          </w:tcPr>
          <w:p w14:paraId="3C36D522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Người 2</w:t>
            </w:r>
          </w:p>
        </w:tc>
        <w:tc>
          <w:tcPr>
            <w:tcW w:w="1429" w:type="pct"/>
            <w:vAlign w:val="center"/>
          </w:tcPr>
          <w:p w14:paraId="1E9B5837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Có endpoint/url thật từ Người 1 (hoặc dữ liệu mẫu)</w:t>
            </w:r>
          </w:p>
        </w:tc>
      </w:tr>
      <w:tr w:rsidR="007C7FF2" w:rsidRPr="004B0931" w14:paraId="45BFC359" w14:textId="77777777" w:rsidTr="004B0931">
        <w:tc>
          <w:tcPr>
            <w:tcW w:w="714" w:type="pct"/>
            <w:vAlign w:val="center"/>
          </w:tcPr>
          <w:p w14:paraId="6D30C205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lastRenderedPageBreak/>
              <w:t>Giai đoạn 4</w:t>
            </w:r>
          </w:p>
        </w:tc>
        <w:tc>
          <w:tcPr>
            <w:tcW w:w="1837" w:type="pct"/>
            <w:vAlign w:val="center"/>
          </w:tcPr>
          <w:p w14:paraId="02902126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Verification &amp; Approval</w:t>
            </w:r>
          </w:p>
        </w:tc>
        <w:tc>
          <w:tcPr>
            <w:tcW w:w="1020" w:type="pct"/>
            <w:vAlign w:val="center"/>
          </w:tcPr>
          <w:p w14:paraId="6E544E7F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Người 2</w:t>
            </w:r>
          </w:p>
        </w:tc>
        <w:tc>
          <w:tcPr>
            <w:tcW w:w="1429" w:type="pct"/>
            <w:vAlign w:val="center"/>
          </w:tcPr>
          <w:p w14:paraId="335457F9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Có vuln.detected thật từ Giai đoạn 3</w:t>
            </w:r>
          </w:p>
        </w:tc>
      </w:tr>
      <w:tr w:rsidR="007C7FF2" w:rsidRPr="004B0931" w14:paraId="500EA0CC" w14:textId="77777777" w:rsidTr="004B0931">
        <w:tc>
          <w:tcPr>
            <w:tcW w:w="714" w:type="pct"/>
            <w:vAlign w:val="center"/>
          </w:tcPr>
          <w:p w14:paraId="68B609A4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Giai đoạn 5</w:t>
            </w:r>
          </w:p>
        </w:tc>
        <w:tc>
          <w:tcPr>
            <w:tcW w:w="1837" w:type="pct"/>
            <w:vAlign w:val="center"/>
          </w:tcPr>
          <w:p w14:paraId="2A9CD064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Orchestration Engine kết nối toàn bộ pipeline</w:t>
            </w:r>
          </w:p>
        </w:tc>
        <w:tc>
          <w:tcPr>
            <w:tcW w:w="1020" w:type="pct"/>
            <w:vAlign w:val="center"/>
          </w:tcPr>
          <w:p w14:paraId="5CF350D0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Người 3</w:t>
            </w:r>
          </w:p>
        </w:tc>
        <w:tc>
          <w:tcPr>
            <w:tcW w:w="1429" w:type="pct"/>
            <w:vAlign w:val="center"/>
          </w:tcPr>
          <w:p w14:paraId="7D701626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Các service ở Giai đoạn 1–4 đã có API thật (không còn mock)</w:t>
            </w:r>
          </w:p>
        </w:tc>
      </w:tr>
      <w:tr w:rsidR="007C7FF2" w:rsidRPr="004B0931" w14:paraId="7E7E30CA" w14:textId="77777777" w:rsidTr="004B0931">
        <w:tc>
          <w:tcPr>
            <w:tcW w:w="714" w:type="pct"/>
            <w:vAlign w:val="center"/>
          </w:tcPr>
          <w:p w14:paraId="5C3B88A6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Giai đoạn 6</w:t>
            </w:r>
          </w:p>
        </w:tc>
        <w:tc>
          <w:tcPr>
            <w:tcW w:w="1837" w:type="pct"/>
            <w:vAlign w:val="center"/>
          </w:tcPr>
          <w:p w14:paraId="72F640A3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Dashboard, báo cáo, kiểm thử end-to-end</w:t>
            </w:r>
          </w:p>
        </w:tc>
        <w:tc>
          <w:tcPr>
            <w:tcW w:w="1020" w:type="pct"/>
            <w:vAlign w:val="center"/>
          </w:tcPr>
          <w:p w14:paraId="6C1AA27A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Cả 3 người</w:t>
            </w:r>
          </w:p>
        </w:tc>
        <w:tc>
          <w:tcPr>
            <w:tcW w:w="1429" w:type="pct"/>
            <w:vAlign w:val="center"/>
          </w:tcPr>
          <w:p w14:paraId="54D80680" w14:textId="77777777" w:rsidR="007C7FF2" w:rsidRPr="004B0931" w:rsidRDefault="00000000" w:rsidP="004B0931">
            <w:pPr>
              <w:jc w:val="both"/>
              <w:rPr>
                <w:sz w:val="28"/>
                <w:szCs w:val="28"/>
              </w:rPr>
            </w:pPr>
            <w:r w:rsidRPr="004B0931">
              <w:rPr>
                <w:rFonts w:eastAsia="Calibri"/>
                <w:sz w:val="28"/>
                <w:szCs w:val="28"/>
              </w:rPr>
              <w:t>Giai đoạn 5 hoàn tất</w:t>
            </w:r>
          </w:p>
        </w:tc>
      </w:tr>
    </w:tbl>
    <w:p w14:paraId="4A22C2D9" w14:textId="77777777" w:rsidR="007C7FF2" w:rsidRPr="004B0931" w:rsidRDefault="00000000" w:rsidP="004B0931">
      <w:pPr>
        <w:pStyle w:val="Heading1"/>
        <w:spacing w:before="300" w:after="150"/>
        <w:jc w:val="both"/>
        <w:rPr>
          <w:color w:val="auto"/>
          <w:sz w:val="28"/>
          <w:szCs w:val="28"/>
        </w:rPr>
      </w:pPr>
      <w:r w:rsidRPr="004B0931">
        <w:rPr>
          <w:color w:val="auto"/>
          <w:sz w:val="28"/>
          <w:szCs w:val="28"/>
        </w:rPr>
        <w:t>7. Định nghĩa hoàn thành (Definition of Done) toàn hệ thống</w:t>
      </w:r>
    </w:p>
    <w:p w14:paraId="3299D646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Chạy được một kịch bản end-to-end thật: nhập 1 domain → ra danh sách subdomain/endpoint → phát hiện ít nhất 1 lỗ hổng qua template tự viết → xác minh an toàn → hiển thị trên dashboard.</w:t>
      </w:r>
    </w:p>
    <w:p w14:paraId="52BE144B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Không service nghiệp vụ nào được scan ngoài phạm vi đã xác nhận qua Scope Service.</w:t>
      </w:r>
    </w:p>
    <w:p w14:paraId="611D6B6B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Toàn bộ luồng exploitation dừng ở bước xác minh + có phê duyệt thủ công, không có hành vi khai thác tự động không kiểm soát.</w:t>
      </w:r>
    </w:p>
    <w:p w14:paraId="40AED079" w14:textId="77777777" w:rsidR="007C7FF2" w:rsidRPr="004B0931" w:rsidRDefault="00000000" w:rsidP="004B0931">
      <w:pPr>
        <w:pStyle w:val="ListParagraph"/>
        <w:numPr>
          <w:ilvl w:val="0"/>
          <w:numId w:val="1"/>
        </w:numPr>
        <w:spacing w:after="60"/>
        <w:jc w:val="both"/>
        <w:rPr>
          <w:sz w:val="28"/>
          <w:szCs w:val="28"/>
        </w:rPr>
      </w:pPr>
      <w:r w:rsidRPr="004B0931">
        <w:rPr>
          <w:rFonts w:eastAsia="Calibri"/>
          <w:sz w:val="28"/>
          <w:szCs w:val="28"/>
        </w:rPr>
        <w:t>Có tài liệu API (OpenAPI) và README cho từng service để người ngoài nhóm có thể chạy lại được.</w:t>
      </w:r>
    </w:p>
    <w:sectPr w:rsidR="007C7FF2" w:rsidRPr="004B09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03A6"/>
    <w:multiLevelType w:val="hybridMultilevel"/>
    <w:tmpl w:val="ED0EDA20"/>
    <w:lvl w:ilvl="0" w:tplc="A56CADC6">
      <w:start w:val="1"/>
      <w:numFmt w:val="bullet"/>
      <w:lvlText w:val="●"/>
      <w:lvlJc w:val="left"/>
      <w:pPr>
        <w:ind w:left="720" w:hanging="360"/>
      </w:pPr>
    </w:lvl>
    <w:lvl w:ilvl="1" w:tplc="F38491F6">
      <w:start w:val="1"/>
      <w:numFmt w:val="bullet"/>
      <w:lvlText w:val="○"/>
      <w:lvlJc w:val="left"/>
      <w:pPr>
        <w:ind w:left="1440" w:hanging="360"/>
      </w:pPr>
    </w:lvl>
    <w:lvl w:ilvl="2" w:tplc="3844093E">
      <w:start w:val="1"/>
      <w:numFmt w:val="bullet"/>
      <w:lvlText w:val="■"/>
      <w:lvlJc w:val="left"/>
      <w:pPr>
        <w:ind w:left="2160" w:hanging="360"/>
      </w:pPr>
    </w:lvl>
    <w:lvl w:ilvl="3" w:tplc="012A20BA">
      <w:start w:val="1"/>
      <w:numFmt w:val="bullet"/>
      <w:lvlText w:val="●"/>
      <w:lvlJc w:val="left"/>
      <w:pPr>
        <w:ind w:left="2880" w:hanging="360"/>
      </w:pPr>
    </w:lvl>
    <w:lvl w:ilvl="4" w:tplc="CD6AFAF8">
      <w:start w:val="1"/>
      <w:numFmt w:val="bullet"/>
      <w:lvlText w:val="○"/>
      <w:lvlJc w:val="left"/>
      <w:pPr>
        <w:ind w:left="3600" w:hanging="360"/>
      </w:pPr>
    </w:lvl>
    <w:lvl w:ilvl="5" w:tplc="B782A194">
      <w:start w:val="1"/>
      <w:numFmt w:val="bullet"/>
      <w:lvlText w:val="■"/>
      <w:lvlJc w:val="left"/>
      <w:pPr>
        <w:ind w:left="4320" w:hanging="360"/>
      </w:pPr>
    </w:lvl>
    <w:lvl w:ilvl="6" w:tplc="17DA6D42">
      <w:start w:val="1"/>
      <w:numFmt w:val="bullet"/>
      <w:lvlText w:val="●"/>
      <w:lvlJc w:val="left"/>
      <w:pPr>
        <w:ind w:left="5040" w:hanging="360"/>
      </w:pPr>
    </w:lvl>
    <w:lvl w:ilvl="7" w:tplc="DFAC7642">
      <w:start w:val="1"/>
      <w:numFmt w:val="bullet"/>
      <w:lvlText w:val="●"/>
      <w:lvlJc w:val="left"/>
      <w:pPr>
        <w:ind w:left="5760" w:hanging="360"/>
      </w:pPr>
    </w:lvl>
    <w:lvl w:ilvl="8" w:tplc="5EA43790">
      <w:start w:val="1"/>
      <w:numFmt w:val="bullet"/>
      <w:lvlText w:val="●"/>
      <w:lvlJc w:val="left"/>
      <w:pPr>
        <w:ind w:left="6480" w:hanging="360"/>
      </w:pPr>
    </w:lvl>
  </w:abstractNum>
  <w:num w:numId="1" w16cid:durableId="1913929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FF2"/>
    <w:rsid w:val="0015730E"/>
    <w:rsid w:val="001B44F2"/>
    <w:rsid w:val="00400DDC"/>
    <w:rsid w:val="004B0931"/>
    <w:rsid w:val="007C7FF2"/>
    <w:rsid w:val="008E7855"/>
    <w:rsid w:val="00A5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DB185"/>
  <w15:docId w15:val="{3FE8E367-4422-4280-9379-24A048D5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862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Pham Ngoc Minh 20252017M</cp:lastModifiedBy>
  <cp:revision>4</cp:revision>
  <dcterms:created xsi:type="dcterms:W3CDTF">2026-09-08T02:29:00Z</dcterms:created>
  <dcterms:modified xsi:type="dcterms:W3CDTF">2026-10-08T14:53:00Z</dcterms:modified>
</cp:coreProperties>
</file>