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295B1CD1" w:rsidR="007F35EA" w:rsidRPr="00E841B0" w:rsidRDefault="007F14C3" w:rsidP="00EF7B45">
      <w:pPr>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CANADA</w:t>
      </w:r>
    </w:p>
    <w:tbl>
      <w:tblPr>
        <w:tblStyle w:val="TableGrid"/>
        <w:tblW w:w="8366" w:type="dxa"/>
        <w:tblLook w:val="04A0" w:firstRow="1" w:lastRow="0" w:firstColumn="1" w:lastColumn="0" w:noHBand="0" w:noVBand="1"/>
      </w:tblPr>
      <w:tblGrid>
        <w:gridCol w:w="1705"/>
        <w:gridCol w:w="1708"/>
        <w:gridCol w:w="1082"/>
        <w:gridCol w:w="3871"/>
      </w:tblGrid>
      <w:tr w:rsidR="002573C2" w:rsidRPr="002573C2" w14:paraId="4A7756FA" w14:textId="77777777" w:rsidTr="009778BD">
        <w:tc>
          <w:tcPr>
            <w:tcW w:w="3413" w:type="dxa"/>
            <w:gridSpan w:val="2"/>
          </w:tcPr>
          <w:p w14:paraId="3659CE9A" w14:textId="58BD3C5F" w:rsidR="002573C2" w:rsidRPr="00144558" w:rsidRDefault="007F14C3"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Canada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2"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387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9778BD">
        <w:tc>
          <w:tcPr>
            <w:tcW w:w="170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708"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2"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387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9778BD">
        <w:tc>
          <w:tcPr>
            <w:tcW w:w="1705" w:type="dxa"/>
          </w:tcPr>
          <w:p w14:paraId="3EBD18F3" w14:textId="49D4A584" w:rsidR="002573C2" w:rsidRPr="00321BE6" w:rsidRDefault="009778BD"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12</w:t>
            </w:r>
          </w:p>
        </w:tc>
        <w:tc>
          <w:tcPr>
            <w:tcW w:w="1708" w:type="dxa"/>
          </w:tcPr>
          <w:p w14:paraId="7772FCDD" w14:textId="7DDE8DEB" w:rsidR="002573C2" w:rsidRPr="00321BE6" w:rsidRDefault="009778BD"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6</w:t>
            </w:r>
          </w:p>
        </w:tc>
        <w:tc>
          <w:tcPr>
            <w:tcW w:w="1082" w:type="dxa"/>
          </w:tcPr>
          <w:p w14:paraId="115B9B48" w14:textId="073F9162" w:rsidR="002573C2" w:rsidRPr="00321BE6" w:rsidRDefault="009778BD" w:rsidP="009F3A77">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0.41B+</w:t>
            </w:r>
          </w:p>
        </w:tc>
        <w:tc>
          <w:tcPr>
            <w:tcW w:w="3871" w:type="dxa"/>
          </w:tcPr>
          <w:p w14:paraId="0260C957" w14:textId="25D619B2" w:rsidR="002573C2" w:rsidRPr="00321BE6" w:rsidRDefault="009778BD"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Good</w:t>
            </w:r>
            <w:r w:rsidR="002573C2" w:rsidRPr="00321BE6">
              <w:rPr>
                <w:rStyle w:val="Strong"/>
                <w:rFonts w:ascii="Times New Roman" w:hAnsi="Times New Roman" w:cs="Times New Roman"/>
                <w:b w:val="0"/>
                <w:bCs w:val="0"/>
                <w:color w:val="000000"/>
                <w:sz w:val="16"/>
                <w:szCs w:val="16"/>
              </w:rPr>
              <w:t xml:space="preserve"> Economic Resilience with</w:t>
            </w:r>
            <w:r>
              <w:rPr>
                <w:rStyle w:val="Strong"/>
                <w:rFonts w:ascii="Times New Roman" w:hAnsi="Times New Roman" w:cs="Times New Roman"/>
                <w:b w:val="0"/>
                <w:bCs w:val="0"/>
                <w:color w:val="000000"/>
                <w:sz w:val="16"/>
                <w:szCs w:val="16"/>
              </w:rPr>
              <w:t xml:space="preserve"> Very Good </w:t>
            </w:r>
            <w:r w:rsidR="002573C2"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365" w:type="dxa"/>
        <w:tblLook w:val="04A0" w:firstRow="1" w:lastRow="0" w:firstColumn="1" w:lastColumn="0" w:noHBand="0" w:noVBand="1"/>
      </w:tblPr>
      <w:tblGrid>
        <w:gridCol w:w="2245"/>
        <w:gridCol w:w="2070"/>
        <w:gridCol w:w="4050"/>
      </w:tblGrid>
      <w:tr w:rsidR="00321BE6" w:rsidRPr="002573C2" w14:paraId="10DB7960" w14:textId="77777777" w:rsidTr="001C69AF">
        <w:tc>
          <w:tcPr>
            <w:tcW w:w="8365" w:type="dxa"/>
            <w:gridSpan w:val="3"/>
          </w:tcPr>
          <w:p w14:paraId="603FF65F" w14:textId="6F664F4E" w:rsidR="00321BE6" w:rsidRPr="002573C2" w:rsidRDefault="007F14C3"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Canada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1C69AF">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05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1C69AF">
        <w:tc>
          <w:tcPr>
            <w:tcW w:w="2245" w:type="dxa"/>
          </w:tcPr>
          <w:p w14:paraId="31D09404" w14:textId="1BA75B8D" w:rsidR="00321BE6" w:rsidRPr="00144558" w:rsidRDefault="009778BD"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0.41A-</w:t>
            </w:r>
          </w:p>
        </w:tc>
        <w:tc>
          <w:tcPr>
            <w:tcW w:w="2070" w:type="dxa"/>
          </w:tcPr>
          <w:p w14:paraId="29CB3C9D" w14:textId="39640C1B"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9778BD">
              <w:rPr>
                <w:rStyle w:val="Strong"/>
                <w:rFonts w:ascii="Times New Roman" w:hAnsi="Times New Roman" w:cs="Times New Roman"/>
                <w:b w:val="0"/>
                <w:bCs w:val="0"/>
                <w:color w:val="000000"/>
                <w:sz w:val="16"/>
                <w:szCs w:val="16"/>
              </w:rPr>
              <w:t>42</w:t>
            </w:r>
            <w:r w:rsidR="00E30B08">
              <w:rPr>
                <w:rStyle w:val="Strong"/>
                <w:rFonts w:ascii="Times New Roman" w:hAnsi="Times New Roman" w:cs="Times New Roman"/>
                <w:b w:val="0"/>
                <w:bCs w:val="0"/>
                <w:color w:val="000000"/>
                <w:sz w:val="16"/>
                <w:szCs w:val="16"/>
              </w:rPr>
              <w:t>A-</w:t>
            </w:r>
          </w:p>
        </w:tc>
        <w:tc>
          <w:tcPr>
            <w:tcW w:w="4050" w:type="dxa"/>
          </w:tcPr>
          <w:p w14:paraId="74E120BC" w14:textId="56A1B577"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9778BD">
              <w:rPr>
                <w:rStyle w:val="Strong"/>
                <w:rFonts w:ascii="Times New Roman" w:hAnsi="Times New Roman" w:cs="Times New Roman"/>
                <w:b w:val="0"/>
                <w:bCs w:val="0"/>
                <w:color w:val="000000"/>
                <w:sz w:val="16"/>
                <w:szCs w:val="16"/>
              </w:rPr>
              <w:t>42</w:t>
            </w:r>
            <w:r w:rsidRPr="00144558">
              <w:rPr>
                <w:rStyle w:val="Strong"/>
                <w:rFonts w:ascii="Times New Roman" w:hAnsi="Times New Roman" w:cs="Times New Roman"/>
                <w:b w:val="0"/>
                <w:bCs w:val="0"/>
                <w:color w:val="000000"/>
                <w:sz w:val="16"/>
                <w:szCs w:val="16"/>
              </w:rPr>
              <w:t>A</w:t>
            </w:r>
            <w:r w:rsidR="00E30B08">
              <w:rPr>
                <w:rStyle w:val="Strong"/>
                <w:rFonts w:ascii="Times New Roman" w:hAnsi="Times New Roman" w:cs="Times New Roman"/>
                <w:b w:val="0"/>
                <w:bCs w:val="0"/>
                <w:color w:val="000000"/>
                <w:sz w:val="16"/>
                <w:szCs w:val="16"/>
              </w:rPr>
              <w:t>-</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795070" w:rsidRDefault="00AA2339" w:rsidP="00AA2339">
      <w:pPr>
        <w:spacing w:line="360" w:lineRule="auto"/>
        <w:jc w:val="both"/>
        <w:rPr>
          <w:rFonts w:ascii="Times New Roman" w:hAnsi="Times New Roman" w:cs="Times New Roman"/>
          <w:sz w:val="20"/>
          <w:szCs w:val="20"/>
        </w:rPr>
      </w:pPr>
      <w:r w:rsidRPr="00795070">
        <w:rPr>
          <w:rFonts w:ascii="Times New Roman" w:hAnsi="Times New Roman" w:cs="Times New Roman"/>
          <w:b/>
          <w:bCs/>
          <w:sz w:val="20"/>
          <w:szCs w:val="20"/>
        </w:rPr>
        <w:t>Heart Vision:</w:t>
      </w:r>
      <w:r w:rsidRPr="00795070">
        <w:rPr>
          <w:rFonts w:ascii="Times New Roman" w:hAnsi="Times New Roman" w:cs="Times New Roman"/>
          <w:sz w:val="20"/>
          <w:szCs w:val="20"/>
        </w:rPr>
        <w:t xml:space="preserve"> </w:t>
      </w:r>
    </w:p>
    <w:p w14:paraId="45643E62" w14:textId="3E1AA8B7" w:rsidR="00AA2339" w:rsidRPr="00795070" w:rsidRDefault="00580498" w:rsidP="00AA2339">
      <w:pPr>
        <w:spacing w:line="360" w:lineRule="auto"/>
        <w:jc w:val="both"/>
        <w:rPr>
          <w:rFonts w:ascii="Times New Roman" w:hAnsi="Times New Roman" w:cs="Times New Roman"/>
          <w:sz w:val="20"/>
          <w:szCs w:val="20"/>
        </w:rPr>
      </w:pPr>
      <w:r w:rsidRPr="00795070">
        <w:rPr>
          <w:rFonts w:ascii="Times New Roman" w:hAnsi="Times New Roman" w:cs="Times New Roman"/>
          <w:sz w:val="20"/>
          <w:szCs w:val="20"/>
        </w:rPr>
        <w:t xml:space="preserve">“Heart” is of the view that it is the most consequential economic model that has ever </w:t>
      </w:r>
      <w:r w:rsidR="00C06F7E" w:rsidRPr="00795070">
        <w:rPr>
          <w:rFonts w:ascii="Times New Roman" w:hAnsi="Times New Roman" w:cs="Times New Roman"/>
          <w:sz w:val="20"/>
          <w:szCs w:val="20"/>
        </w:rPr>
        <w:t>developed. Given</w:t>
      </w:r>
      <w:r w:rsidRPr="00795070">
        <w:rPr>
          <w:rFonts w:ascii="Times New Roman" w:hAnsi="Times New Roman" w:cs="Times New Roman"/>
          <w:sz w:val="20"/>
          <w:szCs w:val="20"/>
        </w:rPr>
        <w:t xml:space="preserve"> the importance of Artificial Intelligence (AI) and how the adoption of AI would impact </w:t>
      </w:r>
      <w:r w:rsidR="00C06F7E" w:rsidRPr="00795070">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795070">
        <w:rPr>
          <w:rFonts w:ascii="Times New Roman" w:hAnsi="Times New Roman" w:cs="Times New Roman"/>
          <w:sz w:val="20"/>
          <w:szCs w:val="20"/>
        </w:rPr>
        <w:t>Globalized economies</w:t>
      </w:r>
      <w:r w:rsidR="00C06F7E" w:rsidRPr="00795070">
        <w:rPr>
          <w:rFonts w:ascii="Times New Roman" w:hAnsi="Times New Roman" w:cs="Times New Roman"/>
          <w:sz w:val="20"/>
          <w:szCs w:val="20"/>
        </w:rPr>
        <w:t xml:space="preserve"> therefore</w:t>
      </w:r>
      <w:r w:rsidR="00AA2339" w:rsidRPr="00795070">
        <w:rPr>
          <w:rFonts w:ascii="Times New Roman" w:hAnsi="Times New Roman" w:cs="Times New Roman"/>
          <w:sz w:val="20"/>
          <w:szCs w:val="20"/>
        </w:rPr>
        <w:t xml:space="preserve"> require much deeper analysis for which “Heart Score Economic Model</w:t>
      </w:r>
      <w:r w:rsidR="00C06F7E" w:rsidRPr="00795070">
        <w:rPr>
          <w:rFonts w:ascii="Times New Roman" w:hAnsi="Times New Roman" w:cs="Times New Roman"/>
          <w:sz w:val="20"/>
          <w:szCs w:val="20"/>
        </w:rPr>
        <w:t>”,</w:t>
      </w:r>
      <w:r w:rsidR="00AA2339" w:rsidRPr="00795070">
        <w:rPr>
          <w:rFonts w:ascii="Times New Roman" w:hAnsi="Times New Roman" w:cs="Times New Roman"/>
          <w:sz w:val="20"/>
          <w:szCs w:val="20"/>
        </w:rPr>
        <w:t xml:space="preserve"> or “HEART” have provided a human centric new multidimensional economic perspective of measuring and augmenting the national and global economies focusing on Economic Resilience and Affordability for the remaining part of the 21</w:t>
      </w:r>
      <w:r w:rsidR="00AA2339" w:rsidRPr="00795070">
        <w:rPr>
          <w:rFonts w:ascii="Times New Roman" w:hAnsi="Times New Roman" w:cs="Times New Roman"/>
          <w:sz w:val="20"/>
          <w:szCs w:val="20"/>
          <w:vertAlign w:val="superscript"/>
        </w:rPr>
        <w:t>st</w:t>
      </w:r>
      <w:r w:rsidR="00AA2339" w:rsidRPr="00795070">
        <w:rPr>
          <w:rFonts w:ascii="Times New Roman" w:hAnsi="Times New Roman" w:cs="Times New Roman"/>
          <w:sz w:val="20"/>
          <w:szCs w:val="20"/>
        </w:rPr>
        <w:t xml:space="preserve"> century which will be dominated by Artificial Intelligence.</w:t>
      </w:r>
    </w:p>
    <w:p w14:paraId="31BA01A8" w14:textId="6DE71408" w:rsidR="00AA2339" w:rsidRPr="00795070" w:rsidRDefault="00AA2339" w:rsidP="00AA2339">
      <w:pPr>
        <w:spacing w:line="360" w:lineRule="auto"/>
        <w:jc w:val="both"/>
        <w:rPr>
          <w:rFonts w:ascii="Times New Roman" w:hAnsi="Times New Roman" w:cs="Times New Roman"/>
          <w:sz w:val="20"/>
          <w:szCs w:val="20"/>
        </w:rPr>
      </w:pPr>
      <w:r w:rsidRPr="00795070">
        <w:rPr>
          <w:rFonts w:ascii="Times New Roman" w:hAnsi="Times New Roman" w:cs="Times New Roman"/>
          <w:b/>
          <w:bCs/>
          <w:sz w:val="20"/>
          <w:szCs w:val="20"/>
        </w:rPr>
        <w:t>Heart “USC” (USA-China) Economic Doctrine</w:t>
      </w:r>
      <w:r w:rsidRPr="00795070">
        <w:rPr>
          <w:rFonts w:ascii="Times New Roman" w:hAnsi="Times New Roman" w:cs="Times New Roman"/>
          <w:sz w:val="20"/>
          <w:szCs w:val="20"/>
        </w:rPr>
        <w:t xml:space="preserve">: </w:t>
      </w:r>
      <w:r w:rsidR="00D329A7"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sidRPr="00795070">
        <w:rPr>
          <w:rFonts w:ascii="Times New Roman" w:hAnsi="Times New Roman" w:cs="Times New Roman"/>
          <w:sz w:val="20"/>
          <w:szCs w:val="20"/>
        </w:rPr>
        <w:t>USA and China are the two biggest economies of the world. Both nations are also the biggest financial and intellectual power houses of the world combined holding about 45% of the global economy in terms of GDP Nominal and therefore is of paramount importance for both great nations to collaborate economically without compromising their national security to keep the rest 55% of the global economies efficiently moving.</w:t>
      </w:r>
    </w:p>
    <w:p w14:paraId="37F0DA59" w14:textId="092ED694" w:rsidR="00AA2339" w:rsidRPr="00795070" w:rsidRDefault="00AA2339" w:rsidP="00AA2339">
      <w:pPr>
        <w:spacing w:line="360" w:lineRule="auto"/>
        <w:jc w:val="both"/>
        <w:rPr>
          <w:rFonts w:ascii="Times New Roman" w:hAnsi="Times New Roman" w:cs="Times New Roman"/>
          <w:sz w:val="20"/>
          <w:szCs w:val="20"/>
        </w:rPr>
      </w:pPr>
      <w:r w:rsidRPr="00795070">
        <w:rPr>
          <w:rFonts w:ascii="Times New Roman" w:hAnsi="Times New Roman" w:cs="Times New Roman"/>
          <w:sz w:val="20"/>
          <w:szCs w:val="20"/>
        </w:rPr>
        <w:t>“Heart” describes both USA and China as “Big Two” of the global economic eco system. There is no nation in the world</w:t>
      </w:r>
      <w:r w:rsidR="00260B20" w:rsidRPr="00795070">
        <w:rPr>
          <w:rFonts w:ascii="Times New Roman" w:hAnsi="Times New Roman" w:cs="Times New Roman"/>
          <w:sz w:val="20"/>
          <w:szCs w:val="20"/>
        </w:rPr>
        <w:t xml:space="preserve"> including </w:t>
      </w:r>
      <w:r w:rsidR="007F14C3" w:rsidRPr="00795070">
        <w:rPr>
          <w:rFonts w:ascii="Times New Roman" w:hAnsi="Times New Roman" w:cs="Times New Roman"/>
          <w:sz w:val="20"/>
          <w:szCs w:val="20"/>
        </w:rPr>
        <w:t>Canada</w:t>
      </w:r>
      <w:r w:rsidRPr="00795070">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795070">
        <w:rPr>
          <w:rFonts w:ascii="Times New Roman" w:hAnsi="Times New Roman" w:cs="Times New Roman"/>
          <w:sz w:val="20"/>
          <w:szCs w:val="20"/>
        </w:rPr>
        <w:t xml:space="preserve"> including </w:t>
      </w:r>
      <w:r w:rsidR="007F14C3" w:rsidRPr="00795070">
        <w:rPr>
          <w:rFonts w:ascii="Times New Roman" w:hAnsi="Times New Roman" w:cs="Times New Roman"/>
          <w:sz w:val="20"/>
          <w:szCs w:val="20"/>
        </w:rPr>
        <w:t>Canada</w:t>
      </w:r>
      <w:r w:rsidRPr="00795070">
        <w:rPr>
          <w:rFonts w:ascii="Times New Roman" w:hAnsi="Times New Roman" w:cs="Times New Roman"/>
          <w:sz w:val="20"/>
          <w:szCs w:val="20"/>
        </w:rPr>
        <w:t xml:space="preserve"> as </w:t>
      </w:r>
      <w:r w:rsidRPr="00795070">
        <w:rPr>
          <w:rFonts w:ascii="Times New Roman" w:hAnsi="Times New Roman" w:cs="Times New Roman"/>
          <w:b/>
          <w:bCs/>
          <w:sz w:val="20"/>
          <w:szCs w:val="20"/>
        </w:rPr>
        <w:t>“Overstated glorified economies” (OSGE)</w:t>
      </w:r>
      <w:r w:rsidRPr="00795070">
        <w:rPr>
          <w:rFonts w:ascii="Times New Roman" w:hAnsi="Times New Roman" w:cs="Times New Roman"/>
          <w:sz w:val="20"/>
          <w:szCs w:val="20"/>
        </w:rPr>
        <w:t xml:space="preserve"> and therefore recommends to abolish the current status / title based global economic 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7626B114" w14:textId="2B5F3AFB" w:rsidR="00AA2339" w:rsidRPr="00795070" w:rsidRDefault="00AA2339" w:rsidP="005B234E">
      <w:pPr>
        <w:spacing w:line="360" w:lineRule="auto"/>
        <w:jc w:val="both"/>
        <w:rPr>
          <w:rStyle w:val="Strong"/>
          <w:rFonts w:ascii="Times New Roman" w:hAnsi="Times New Roman" w:cs="Times New Roman"/>
          <w:b w:val="0"/>
          <w:bCs w:val="0"/>
          <w:sz w:val="20"/>
          <w:szCs w:val="20"/>
        </w:rPr>
      </w:pPr>
      <w:r w:rsidRPr="00795070">
        <w:rPr>
          <w:rFonts w:ascii="Times New Roman" w:hAnsi="Times New Roman" w:cs="Times New Roman"/>
          <w:sz w:val="20"/>
          <w:szCs w:val="20"/>
        </w:rPr>
        <w:t>According to “HEART</w:t>
      </w:r>
      <w:r w:rsidR="00395F94" w:rsidRPr="00795070">
        <w:rPr>
          <w:rFonts w:ascii="Times New Roman" w:hAnsi="Times New Roman" w:cs="Times New Roman"/>
          <w:sz w:val="20"/>
          <w:szCs w:val="20"/>
        </w:rPr>
        <w:t>”, Affordability</w:t>
      </w:r>
      <w:r w:rsidRPr="00795070">
        <w:rPr>
          <w:rFonts w:ascii="Times New Roman" w:hAnsi="Times New Roman" w:cs="Times New Roman"/>
          <w:sz w:val="20"/>
          <w:szCs w:val="20"/>
        </w:rPr>
        <w:t xml:space="preserve"> and Resilience are deeply intertwined and mutually reinforcing objectives. It is therefore very important that</w:t>
      </w:r>
      <w:r w:rsidR="00395F94" w:rsidRPr="00795070">
        <w:rPr>
          <w:rFonts w:ascii="Times New Roman" w:hAnsi="Times New Roman" w:cs="Times New Roman"/>
          <w:sz w:val="20"/>
          <w:szCs w:val="20"/>
        </w:rPr>
        <w:t xml:space="preserve"> </w:t>
      </w:r>
      <w:r w:rsidR="00434189" w:rsidRPr="00795070">
        <w:rPr>
          <w:rFonts w:ascii="Times New Roman" w:hAnsi="Times New Roman" w:cs="Times New Roman"/>
          <w:sz w:val="20"/>
          <w:szCs w:val="20"/>
        </w:rPr>
        <w:t>to</w:t>
      </w:r>
      <w:r w:rsidRPr="00795070">
        <w:rPr>
          <w:rFonts w:ascii="Times New Roman" w:hAnsi="Times New Roman" w:cs="Times New Roman"/>
          <w:sz w:val="20"/>
          <w:szCs w:val="20"/>
        </w:rPr>
        <w:t xml:space="preserve"> have Economic Resilience</w:t>
      </w:r>
      <w:r w:rsidR="00395F94" w:rsidRPr="00795070">
        <w:rPr>
          <w:rFonts w:ascii="Times New Roman" w:hAnsi="Times New Roman" w:cs="Times New Roman"/>
          <w:sz w:val="20"/>
          <w:szCs w:val="20"/>
        </w:rPr>
        <w:t>,</w:t>
      </w:r>
      <w:r w:rsidRPr="00795070">
        <w:rPr>
          <w:rFonts w:ascii="Times New Roman" w:hAnsi="Times New Roman" w:cs="Times New Roman"/>
          <w:sz w:val="20"/>
          <w:szCs w:val="20"/>
        </w:rPr>
        <w:t xml:space="preserve"> nations </w:t>
      </w:r>
      <w:r w:rsidR="00504670" w:rsidRPr="00795070">
        <w:rPr>
          <w:rFonts w:ascii="Times New Roman" w:hAnsi="Times New Roman" w:cs="Times New Roman"/>
          <w:sz w:val="20"/>
          <w:szCs w:val="20"/>
        </w:rPr>
        <w:t>must</w:t>
      </w:r>
      <w:r w:rsidRPr="00795070">
        <w:rPr>
          <w:rFonts w:ascii="Times New Roman" w:hAnsi="Times New Roman" w:cs="Times New Roman"/>
          <w:sz w:val="20"/>
          <w:szCs w:val="20"/>
        </w:rPr>
        <w:t xml:space="preserve"> make their country </w:t>
      </w:r>
      <w:r w:rsidRPr="00795070">
        <w:rPr>
          <w:rFonts w:ascii="Times New Roman" w:hAnsi="Times New Roman" w:cs="Times New Roman"/>
          <w:sz w:val="20"/>
          <w:szCs w:val="20"/>
        </w:rPr>
        <w:lastRenderedPageBreak/>
        <w:t xml:space="preserve">Affordable and similarly </w:t>
      </w:r>
      <w:r w:rsidR="003951F1" w:rsidRPr="00795070">
        <w:rPr>
          <w:rFonts w:ascii="Times New Roman" w:hAnsi="Times New Roman" w:cs="Times New Roman"/>
          <w:sz w:val="20"/>
          <w:szCs w:val="20"/>
        </w:rPr>
        <w:t>to</w:t>
      </w:r>
      <w:r w:rsidRPr="00795070">
        <w:rPr>
          <w:rFonts w:ascii="Times New Roman" w:hAnsi="Times New Roman" w:cs="Times New Roman"/>
          <w:sz w:val="20"/>
          <w:szCs w:val="20"/>
        </w:rPr>
        <w:t xml:space="preserve"> have Affordability, countries must make their respective nation Economically resilient.    </w:t>
      </w:r>
    </w:p>
    <w:p w14:paraId="32799FEA" w14:textId="6858A282" w:rsidR="00891AEC" w:rsidRPr="00795070" w:rsidRDefault="005B234E" w:rsidP="0012124C">
      <w:pPr>
        <w:jc w:val="center"/>
        <w:rPr>
          <w:rStyle w:val="Strong"/>
          <w:rFonts w:ascii="Times New Roman" w:hAnsi="Times New Roman" w:cs="Times New Roman"/>
          <w:color w:val="7030A0"/>
          <w:sz w:val="20"/>
          <w:szCs w:val="20"/>
        </w:rPr>
      </w:pPr>
      <w:r w:rsidRPr="00795070">
        <w:rPr>
          <w:rStyle w:val="Strong"/>
          <w:rFonts w:ascii="Times New Roman" w:hAnsi="Times New Roman" w:cs="Times New Roman"/>
          <w:color w:val="7030A0"/>
          <w:sz w:val="20"/>
          <w:szCs w:val="20"/>
        </w:rPr>
        <w:t>Canada</w:t>
      </w:r>
      <w:r w:rsidR="00891AEC" w:rsidRPr="00795070">
        <w:rPr>
          <w:rStyle w:val="Strong"/>
          <w:rFonts w:ascii="Times New Roman" w:hAnsi="Times New Roman" w:cs="Times New Roman"/>
          <w:color w:val="7030A0"/>
          <w:sz w:val="20"/>
          <w:szCs w:val="20"/>
        </w:rPr>
        <w:t>—Economic Outlook</w:t>
      </w:r>
    </w:p>
    <w:p w14:paraId="5E5A77A7" w14:textId="58265B48" w:rsidR="003117FD" w:rsidRPr="00795070" w:rsidRDefault="003117FD" w:rsidP="003117FD">
      <w:pPr>
        <w:jc w:val="both"/>
        <w:rPr>
          <w:rFonts w:ascii="Times New Roman" w:eastAsia="Times New Roman" w:hAnsi="Times New Roman" w:cs="Times New Roman"/>
          <w:color w:val="313131"/>
          <w:sz w:val="20"/>
          <w:szCs w:val="20"/>
        </w:rPr>
      </w:pPr>
      <w:r w:rsidRPr="00795070">
        <w:rPr>
          <w:rFonts w:ascii="Times New Roman" w:eastAsia="Times New Roman" w:hAnsi="Times New Roman" w:cs="Times New Roman"/>
          <w:color w:val="313131"/>
          <w:sz w:val="20"/>
          <w:szCs w:val="20"/>
        </w:rPr>
        <w:br/>
        <w:t xml:space="preserve">Canada is one of the most stable and developed economies of the world, ranking 9th globally by nominal GDP, accounting for approximately 1.97% of global economy. Its economic strength is largely driven by natural resources, advanced service sectors, and a well-diversified industrial base. According to Heart Score analysis, </w:t>
      </w:r>
      <w:r w:rsidR="0060059F" w:rsidRPr="00795070">
        <w:rPr>
          <w:rFonts w:ascii="Times New Roman" w:eastAsia="Times New Roman" w:hAnsi="Times New Roman" w:cs="Times New Roman"/>
          <w:color w:val="313131"/>
          <w:sz w:val="20"/>
          <w:szCs w:val="20"/>
        </w:rPr>
        <w:t xml:space="preserve">in 2025, </w:t>
      </w:r>
      <w:r w:rsidRPr="00795070">
        <w:rPr>
          <w:rFonts w:ascii="Times New Roman" w:eastAsia="Times New Roman" w:hAnsi="Times New Roman" w:cs="Times New Roman"/>
          <w:color w:val="313131"/>
          <w:sz w:val="20"/>
          <w:szCs w:val="20"/>
        </w:rPr>
        <w:t>the four key socio-economic segments—housing, health, energy, and education—contribute around 40.6% of Canada’s GDP, reflecting a strong focus on human development and social welfare.</w:t>
      </w:r>
      <w:r w:rsidRPr="00795070">
        <w:rPr>
          <w:rFonts w:ascii="Times New Roman" w:eastAsia="Times New Roman" w:hAnsi="Times New Roman" w:cs="Times New Roman"/>
          <w:color w:val="313131"/>
          <w:sz w:val="20"/>
          <w:szCs w:val="20"/>
        </w:rPr>
        <w:br/>
      </w:r>
      <w:r w:rsidRPr="00795070">
        <w:rPr>
          <w:rFonts w:ascii="Times New Roman" w:eastAsia="Times New Roman" w:hAnsi="Times New Roman" w:cs="Times New Roman"/>
          <w:color w:val="313131"/>
          <w:sz w:val="20"/>
          <w:szCs w:val="20"/>
        </w:rPr>
        <w:br/>
        <w:t>The country maintains a healthy fiscal position with a debt-to-GDP ratio of roughly 43.16% and a moderate trade deficit of 0.36% of GDP, signaling stable economic fundamentals</w:t>
      </w:r>
      <w:r w:rsidR="0060059F" w:rsidRPr="00795070">
        <w:rPr>
          <w:rFonts w:ascii="Times New Roman" w:eastAsia="Times New Roman" w:hAnsi="Times New Roman" w:cs="Times New Roman"/>
          <w:color w:val="313131"/>
          <w:sz w:val="20"/>
          <w:szCs w:val="20"/>
        </w:rPr>
        <w:t xml:space="preserve"> during 2025</w:t>
      </w:r>
      <w:r w:rsidRPr="00795070">
        <w:rPr>
          <w:rFonts w:ascii="Times New Roman" w:eastAsia="Times New Roman" w:hAnsi="Times New Roman" w:cs="Times New Roman"/>
          <w:color w:val="313131"/>
          <w:sz w:val="20"/>
          <w:szCs w:val="20"/>
        </w:rPr>
        <w:t>. Canada’s affordability is relatively high due to balanced wage levels, social support programs, and efficient healthcare and education systems.</w:t>
      </w:r>
      <w:r w:rsidRPr="00795070">
        <w:rPr>
          <w:rFonts w:ascii="Times New Roman" w:eastAsia="Times New Roman" w:hAnsi="Times New Roman" w:cs="Times New Roman"/>
          <w:color w:val="313131"/>
          <w:sz w:val="20"/>
          <w:szCs w:val="20"/>
        </w:rPr>
        <w:br/>
      </w:r>
      <w:r w:rsidRPr="00795070">
        <w:rPr>
          <w:rFonts w:ascii="Times New Roman" w:eastAsia="Times New Roman" w:hAnsi="Times New Roman" w:cs="Times New Roman"/>
          <w:color w:val="313131"/>
          <w:sz w:val="20"/>
          <w:szCs w:val="20"/>
        </w:rPr>
        <w:br/>
        <w:t>However, Canada faces some challenges. USA is Canada’s next-door neighbor and largest trading partner for more than 100 years has started a trade war with Canada and imposed heavy tariffs on Canadian goods being exported to USA. This has badly impacted on Canadian economy because historically Canadian economy has been integrated with US economy. In addition to that, Canadian economy is heavily reliant on natural resource exports, especially oil and gas, making it vulnerable to global commodity price fluctuations. Rising housing costs in major cities like Toronto and Vancouver are reducing affordability for citizens. Inflationary pressures, particularly in food and energy, are affecting consumer spending. To sustain economic growth and resilience, Canada should diversify into technology, renewable energy, and advanced manufacturing sectors. Besides, Canada needs to focus on making new trading partners to reduce dependency on US.</w:t>
      </w:r>
    </w:p>
    <w:p w14:paraId="0C4962C7" w14:textId="266452C9" w:rsidR="0029066A" w:rsidRPr="00795070" w:rsidRDefault="0029066A" w:rsidP="0029066A">
      <w:pPr>
        <w:jc w:val="both"/>
        <w:rPr>
          <w:rStyle w:val="Strong"/>
          <w:rFonts w:ascii="Times New Roman" w:hAnsi="Times New Roman" w:cs="Times New Roman"/>
          <w:b w:val="0"/>
          <w:bCs w:val="0"/>
          <w:color w:val="000000"/>
          <w:sz w:val="20"/>
          <w:szCs w:val="20"/>
        </w:rPr>
      </w:pPr>
      <w:r w:rsidRPr="00795070">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A15CE0" w:rsidRPr="00795070">
        <w:rPr>
          <w:rStyle w:val="Strong"/>
          <w:rFonts w:ascii="Times New Roman" w:hAnsi="Times New Roman" w:cs="Times New Roman"/>
          <w:b w:val="0"/>
          <w:bCs w:val="0"/>
          <w:color w:val="000000"/>
          <w:sz w:val="20"/>
          <w:szCs w:val="20"/>
        </w:rPr>
        <w:t>Canada</w:t>
      </w:r>
      <w:r w:rsidRPr="00795070">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0DB84042" w14:textId="3E901078" w:rsidR="0029066A" w:rsidRPr="00795070" w:rsidRDefault="0029066A" w:rsidP="0029066A">
      <w:pPr>
        <w:jc w:val="both"/>
        <w:rPr>
          <w:rStyle w:val="Strong"/>
          <w:rFonts w:ascii="Times New Roman" w:hAnsi="Times New Roman" w:cs="Times New Roman"/>
          <w:b w:val="0"/>
          <w:bCs w:val="0"/>
          <w:color w:val="000000"/>
          <w:sz w:val="20"/>
          <w:szCs w:val="20"/>
        </w:rPr>
      </w:pPr>
      <w:r w:rsidRPr="00795070">
        <w:rPr>
          <w:rStyle w:val="Strong"/>
          <w:rFonts w:ascii="Times New Roman" w:hAnsi="Times New Roman" w:cs="Times New Roman"/>
          <w:b w:val="0"/>
          <w:bCs w:val="0"/>
          <w:color w:val="000000"/>
          <w:sz w:val="20"/>
          <w:szCs w:val="20"/>
        </w:rPr>
        <w:t>Revolution in AI which is expected to be further gained momentum by 2028 would substantially</w:t>
      </w:r>
      <w:r w:rsidR="0060059F" w:rsidRPr="00795070">
        <w:rPr>
          <w:rStyle w:val="Strong"/>
          <w:rFonts w:ascii="Times New Roman" w:hAnsi="Times New Roman" w:cs="Times New Roman"/>
          <w:b w:val="0"/>
          <w:bCs w:val="0"/>
          <w:color w:val="000000"/>
          <w:sz w:val="20"/>
          <w:szCs w:val="20"/>
        </w:rPr>
        <w:t xml:space="preserve"> </w:t>
      </w:r>
      <w:r w:rsidR="00D329A7" w:rsidRPr="00795070">
        <w:rPr>
          <w:rStyle w:val="Strong"/>
          <w:rFonts w:ascii="Times New Roman" w:hAnsi="Times New Roman" w:cs="Times New Roman"/>
          <w:b w:val="0"/>
          <w:bCs w:val="0"/>
          <w:color w:val="000000"/>
          <w:sz w:val="20"/>
          <w:szCs w:val="20"/>
        </w:rPr>
        <w:t>affect</w:t>
      </w:r>
      <w:r w:rsidR="0060059F" w:rsidRPr="00795070">
        <w:rPr>
          <w:rStyle w:val="Strong"/>
          <w:rFonts w:ascii="Times New Roman" w:hAnsi="Times New Roman" w:cs="Times New Roman"/>
          <w:b w:val="0"/>
          <w:bCs w:val="0"/>
          <w:color w:val="000000"/>
          <w:sz w:val="20"/>
          <w:szCs w:val="20"/>
        </w:rPr>
        <w:t xml:space="preserve"> positively</w:t>
      </w:r>
      <w:r w:rsidRPr="00795070">
        <w:rPr>
          <w:rStyle w:val="Strong"/>
          <w:rFonts w:ascii="Times New Roman" w:hAnsi="Times New Roman" w:cs="Times New Roman"/>
          <w:b w:val="0"/>
          <w:bCs w:val="0"/>
          <w:color w:val="000000"/>
          <w:sz w:val="20"/>
          <w:szCs w:val="20"/>
        </w:rPr>
        <w:t xml:space="preserve"> </w:t>
      </w:r>
      <w:r w:rsidR="00D329A7">
        <w:rPr>
          <w:rStyle w:val="Strong"/>
          <w:rFonts w:ascii="Times New Roman" w:hAnsi="Times New Roman" w:cs="Times New Roman"/>
          <w:b w:val="0"/>
          <w:bCs w:val="0"/>
          <w:color w:val="000000"/>
          <w:sz w:val="20"/>
          <w:szCs w:val="20"/>
        </w:rPr>
        <w:t xml:space="preserve">to </w:t>
      </w:r>
      <w:r w:rsidR="00A15CE0" w:rsidRPr="00795070">
        <w:rPr>
          <w:rStyle w:val="Strong"/>
          <w:rFonts w:ascii="Times New Roman" w:hAnsi="Times New Roman" w:cs="Times New Roman"/>
          <w:b w:val="0"/>
          <w:bCs w:val="0"/>
          <w:color w:val="000000"/>
          <w:sz w:val="20"/>
          <w:szCs w:val="20"/>
        </w:rPr>
        <w:t>Canadian</w:t>
      </w:r>
      <w:r w:rsidRPr="00795070">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w:t>
      </w:r>
    </w:p>
    <w:p w14:paraId="7085D2A7" w14:textId="2DDCD0E1" w:rsidR="0029066A" w:rsidRPr="00795070" w:rsidRDefault="0029066A" w:rsidP="0029066A">
      <w:pPr>
        <w:jc w:val="both"/>
        <w:rPr>
          <w:rStyle w:val="Strong"/>
          <w:rFonts w:ascii="Times New Roman" w:hAnsi="Times New Roman" w:cs="Times New Roman"/>
          <w:b w:val="0"/>
          <w:bCs w:val="0"/>
          <w:color w:val="000000"/>
          <w:sz w:val="20"/>
          <w:szCs w:val="20"/>
        </w:rPr>
      </w:pPr>
      <w:r w:rsidRPr="00795070">
        <w:rPr>
          <w:rStyle w:val="Strong"/>
          <w:rFonts w:ascii="Times New Roman" w:hAnsi="Times New Roman" w:cs="Times New Roman"/>
          <w:b w:val="0"/>
          <w:bCs w:val="0"/>
          <w:color w:val="000000"/>
          <w:sz w:val="20"/>
          <w:szCs w:val="20"/>
        </w:rPr>
        <w:t xml:space="preserve">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have huge consequences on global economy including </w:t>
      </w:r>
      <w:r w:rsidR="006A4176" w:rsidRPr="00795070">
        <w:rPr>
          <w:rStyle w:val="Strong"/>
          <w:rFonts w:ascii="Times New Roman" w:hAnsi="Times New Roman" w:cs="Times New Roman"/>
          <w:b w:val="0"/>
          <w:bCs w:val="0"/>
          <w:color w:val="000000"/>
          <w:sz w:val="20"/>
          <w:szCs w:val="20"/>
        </w:rPr>
        <w:t>Canada</w:t>
      </w:r>
      <w:r w:rsidRPr="00795070">
        <w:rPr>
          <w:rStyle w:val="Strong"/>
          <w:rFonts w:ascii="Times New Roman" w:hAnsi="Times New Roman" w:cs="Times New Roman"/>
          <w:b w:val="0"/>
          <w:bCs w:val="0"/>
          <w:color w:val="000000"/>
          <w:sz w:val="20"/>
          <w:szCs w:val="20"/>
        </w:rPr>
        <w:t xml:space="preserve"> as stated in this submission, for which, HEART is of the opinion that countries must concentrate spending more on four Heart Social Segments especially on Energy and Education </w:t>
      </w:r>
      <w:r w:rsidRPr="00795070">
        <w:rPr>
          <w:rStyle w:val="Strong"/>
          <w:rFonts w:ascii="Times New Roman" w:hAnsi="Times New Roman" w:cs="Times New Roman"/>
          <w:b w:val="0"/>
          <w:bCs w:val="0"/>
          <w:color w:val="000000"/>
          <w:sz w:val="20"/>
          <w:szCs w:val="20"/>
        </w:rPr>
        <w:lastRenderedPageBreak/>
        <w:t>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698570CF" w14:textId="3BD8B187" w:rsidR="0029066A" w:rsidRPr="00795070" w:rsidRDefault="0029066A" w:rsidP="003117FD">
      <w:pPr>
        <w:jc w:val="both"/>
        <w:rPr>
          <w:rStyle w:val="Strong"/>
          <w:rFonts w:ascii="Times New Roman" w:hAnsi="Times New Roman" w:cs="Times New Roman"/>
          <w:b w:val="0"/>
          <w:bCs w:val="0"/>
          <w:color w:val="000000"/>
          <w:sz w:val="20"/>
          <w:szCs w:val="20"/>
        </w:rPr>
      </w:pPr>
      <w:r w:rsidRPr="00795070">
        <w:rPr>
          <w:rStyle w:val="Strong"/>
          <w:rFonts w:ascii="Times New Roman" w:hAnsi="Times New Roman" w:cs="Times New Roman"/>
          <w:b w:val="0"/>
          <w:bCs w:val="0"/>
          <w:color w:val="000000"/>
          <w:sz w:val="20"/>
          <w:szCs w:val="20"/>
        </w:rPr>
        <w:t xml:space="preserve">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and that too in a dignified manner. </w:t>
      </w:r>
    </w:p>
    <w:p w14:paraId="6EF6F17A" w14:textId="7F3CEA52" w:rsidR="0029066A" w:rsidRPr="00795070" w:rsidRDefault="0029066A" w:rsidP="003117FD">
      <w:pPr>
        <w:jc w:val="both"/>
        <w:rPr>
          <w:rFonts w:ascii="Times New Roman" w:hAnsi="Times New Roman" w:cs="Times New Roman"/>
          <w:color w:val="000000"/>
          <w:sz w:val="20"/>
          <w:szCs w:val="20"/>
        </w:rPr>
      </w:pPr>
      <w:r w:rsidRPr="00795070">
        <w:rPr>
          <w:rStyle w:val="Strong"/>
          <w:rFonts w:ascii="Times New Roman" w:hAnsi="Times New Roman" w:cs="Times New Roman"/>
          <w:b w:val="0"/>
          <w:bCs w:val="0"/>
          <w:color w:val="000000"/>
          <w:sz w:val="20"/>
          <w:szCs w:val="20"/>
        </w:rPr>
        <w:t xml:space="preserve">As per “HEART”, </w:t>
      </w:r>
      <w:r w:rsidR="006A4176" w:rsidRPr="00795070">
        <w:rPr>
          <w:rStyle w:val="Strong"/>
          <w:rFonts w:ascii="Times New Roman" w:hAnsi="Times New Roman" w:cs="Times New Roman"/>
          <w:b w:val="0"/>
          <w:bCs w:val="0"/>
          <w:color w:val="000000"/>
          <w:sz w:val="20"/>
          <w:szCs w:val="20"/>
        </w:rPr>
        <w:t>Canadian</w:t>
      </w:r>
      <w:r w:rsidRPr="00795070">
        <w:rPr>
          <w:rStyle w:val="Strong"/>
          <w:rFonts w:ascii="Times New Roman" w:hAnsi="Times New Roman" w:cs="Times New Roman"/>
          <w:b w:val="0"/>
          <w:bCs w:val="0"/>
          <w:color w:val="000000"/>
          <w:sz w:val="20"/>
          <w:szCs w:val="20"/>
        </w:rPr>
        <w:t xml:space="preserve"> Economy will continue to witness decent growth in the next three years</w:t>
      </w:r>
      <w:r w:rsidR="006A4176" w:rsidRPr="00795070">
        <w:rPr>
          <w:rStyle w:val="Strong"/>
          <w:rFonts w:ascii="Times New Roman" w:hAnsi="Times New Roman" w:cs="Times New Roman"/>
          <w:b w:val="0"/>
          <w:bCs w:val="0"/>
          <w:color w:val="000000"/>
          <w:sz w:val="20"/>
          <w:szCs w:val="20"/>
        </w:rPr>
        <w:t xml:space="preserve"> both</w:t>
      </w:r>
      <w:r w:rsidR="0060059F" w:rsidRPr="00795070">
        <w:rPr>
          <w:rStyle w:val="Strong"/>
          <w:rFonts w:ascii="Times New Roman" w:hAnsi="Times New Roman" w:cs="Times New Roman"/>
          <w:b w:val="0"/>
          <w:bCs w:val="0"/>
          <w:color w:val="000000"/>
          <w:sz w:val="20"/>
          <w:szCs w:val="20"/>
        </w:rPr>
        <w:t xml:space="preserve"> in terms of</w:t>
      </w:r>
      <w:r w:rsidR="006A4176" w:rsidRPr="00795070">
        <w:rPr>
          <w:rStyle w:val="Strong"/>
          <w:rFonts w:ascii="Times New Roman" w:hAnsi="Times New Roman" w:cs="Times New Roman"/>
          <w:b w:val="0"/>
          <w:bCs w:val="0"/>
          <w:color w:val="000000"/>
          <w:sz w:val="20"/>
          <w:szCs w:val="20"/>
        </w:rPr>
        <w:t xml:space="preserve"> resilience and affordability</w:t>
      </w:r>
      <w:r w:rsidRPr="00795070">
        <w:rPr>
          <w:rStyle w:val="Strong"/>
          <w:rFonts w:ascii="Times New Roman" w:hAnsi="Times New Roman" w:cs="Times New Roman"/>
          <w:b w:val="0"/>
          <w:bCs w:val="0"/>
          <w:color w:val="000000"/>
          <w:sz w:val="20"/>
          <w:szCs w:val="20"/>
        </w:rPr>
        <w:t xml:space="preserve"> with Heart Score is expected to be elevated to 0.</w:t>
      </w:r>
      <w:r w:rsidR="006A4176" w:rsidRPr="00795070">
        <w:rPr>
          <w:rStyle w:val="Strong"/>
          <w:rFonts w:ascii="Times New Roman" w:hAnsi="Times New Roman" w:cs="Times New Roman"/>
          <w:b w:val="0"/>
          <w:bCs w:val="0"/>
          <w:color w:val="000000"/>
          <w:sz w:val="20"/>
          <w:szCs w:val="20"/>
        </w:rPr>
        <w:t>41</w:t>
      </w:r>
      <w:r w:rsidRPr="00795070">
        <w:rPr>
          <w:rStyle w:val="Strong"/>
          <w:rFonts w:ascii="Times New Roman" w:hAnsi="Times New Roman" w:cs="Times New Roman"/>
          <w:b w:val="0"/>
          <w:bCs w:val="0"/>
          <w:color w:val="000000"/>
          <w:sz w:val="20"/>
          <w:szCs w:val="20"/>
        </w:rPr>
        <w:t>A-</w:t>
      </w:r>
      <w:r w:rsidR="0060059F" w:rsidRPr="00795070">
        <w:rPr>
          <w:rStyle w:val="Strong"/>
          <w:rFonts w:ascii="Times New Roman" w:hAnsi="Times New Roman" w:cs="Times New Roman"/>
          <w:b w:val="0"/>
          <w:bCs w:val="0"/>
          <w:color w:val="000000"/>
          <w:sz w:val="20"/>
          <w:szCs w:val="20"/>
        </w:rPr>
        <w:t xml:space="preserve"> in 2026</w:t>
      </w:r>
      <w:r w:rsidR="006A4176" w:rsidRPr="00795070">
        <w:rPr>
          <w:rStyle w:val="Strong"/>
          <w:rFonts w:ascii="Times New Roman" w:hAnsi="Times New Roman" w:cs="Times New Roman"/>
          <w:b w:val="0"/>
          <w:bCs w:val="0"/>
          <w:color w:val="000000"/>
          <w:sz w:val="20"/>
          <w:szCs w:val="20"/>
        </w:rPr>
        <w:t xml:space="preserve"> which will further improved to 0.42A-</w:t>
      </w:r>
      <w:r w:rsidRPr="00795070">
        <w:rPr>
          <w:rStyle w:val="Strong"/>
          <w:rFonts w:ascii="Times New Roman" w:hAnsi="Times New Roman" w:cs="Times New Roman"/>
          <w:b w:val="0"/>
          <w:bCs w:val="0"/>
          <w:color w:val="000000"/>
          <w:sz w:val="20"/>
          <w:szCs w:val="20"/>
        </w:rPr>
        <w:t xml:space="preserve"> by 2028. </w:t>
      </w:r>
      <w:r w:rsidR="00FE0EF8" w:rsidRPr="00795070">
        <w:rPr>
          <w:rStyle w:val="Strong"/>
          <w:rFonts w:ascii="Times New Roman" w:hAnsi="Times New Roman" w:cs="Times New Roman"/>
          <w:b w:val="0"/>
          <w:bCs w:val="0"/>
          <w:color w:val="000000"/>
          <w:sz w:val="20"/>
          <w:szCs w:val="20"/>
        </w:rPr>
        <w:t>However, d</w:t>
      </w:r>
      <w:r w:rsidRPr="00795070">
        <w:rPr>
          <w:rStyle w:val="Strong"/>
          <w:rFonts w:ascii="Times New Roman" w:hAnsi="Times New Roman" w:cs="Times New Roman"/>
          <w:b w:val="0"/>
          <w:bCs w:val="0"/>
          <w:color w:val="000000"/>
          <w:sz w:val="20"/>
          <w:szCs w:val="20"/>
        </w:rPr>
        <w:t>ue to USA’s disruptive trade policies and war in Ukraine,</w:t>
      </w:r>
      <w:r w:rsidR="00FE0EF8" w:rsidRPr="00795070">
        <w:rPr>
          <w:rStyle w:val="Strong"/>
          <w:rFonts w:ascii="Times New Roman" w:hAnsi="Times New Roman" w:cs="Times New Roman"/>
          <w:b w:val="0"/>
          <w:bCs w:val="0"/>
          <w:color w:val="000000"/>
          <w:sz w:val="20"/>
          <w:szCs w:val="20"/>
        </w:rPr>
        <w:t xml:space="preserve"> </w:t>
      </w:r>
      <w:r w:rsidR="0060059F" w:rsidRPr="00795070">
        <w:rPr>
          <w:rStyle w:val="Strong"/>
          <w:rFonts w:ascii="Times New Roman" w:hAnsi="Times New Roman" w:cs="Times New Roman"/>
          <w:b w:val="0"/>
          <w:bCs w:val="0"/>
          <w:color w:val="000000"/>
          <w:sz w:val="20"/>
          <w:szCs w:val="20"/>
        </w:rPr>
        <w:t>as well as unexpected challenging</w:t>
      </w:r>
      <w:r w:rsidR="00FE0EF8" w:rsidRPr="00795070">
        <w:rPr>
          <w:rStyle w:val="Strong"/>
          <w:rFonts w:ascii="Times New Roman" w:hAnsi="Times New Roman" w:cs="Times New Roman"/>
          <w:b w:val="0"/>
          <w:bCs w:val="0"/>
          <w:color w:val="000000"/>
          <w:sz w:val="20"/>
          <w:szCs w:val="20"/>
        </w:rPr>
        <w:t xml:space="preserve"> situation in </w:t>
      </w:r>
      <w:r w:rsidR="0060059F" w:rsidRPr="00795070">
        <w:rPr>
          <w:rStyle w:val="Strong"/>
          <w:rFonts w:ascii="Times New Roman" w:hAnsi="Times New Roman" w:cs="Times New Roman"/>
          <w:b w:val="0"/>
          <w:bCs w:val="0"/>
          <w:color w:val="000000"/>
          <w:sz w:val="20"/>
          <w:szCs w:val="20"/>
        </w:rPr>
        <w:t>Venezuela due to recent actions taken by the US against Venezuela would be detrimental for Canadian economy. Remember, Venezuela is having one of the largest</w:t>
      </w:r>
      <w:r w:rsidR="00795070" w:rsidRPr="00795070">
        <w:rPr>
          <w:rStyle w:val="Strong"/>
          <w:rFonts w:ascii="Times New Roman" w:hAnsi="Times New Roman" w:cs="Times New Roman"/>
          <w:b w:val="0"/>
          <w:bCs w:val="0"/>
          <w:color w:val="000000"/>
          <w:sz w:val="20"/>
          <w:szCs w:val="20"/>
        </w:rPr>
        <w:t xml:space="preserve"> oil reserves of the world and a</w:t>
      </w:r>
      <w:r w:rsidR="0060059F" w:rsidRPr="00795070">
        <w:rPr>
          <w:rStyle w:val="Strong"/>
          <w:rFonts w:ascii="Times New Roman" w:hAnsi="Times New Roman" w:cs="Times New Roman"/>
          <w:b w:val="0"/>
          <w:bCs w:val="0"/>
          <w:color w:val="000000"/>
          <w:sz w:val="20"/>
          <w:szCs w:val="20"/>
        </w:rPr>
        <w:t>ny shift in global oil supply dynamics</w:t>
      </w:r>
      <w:r w:rsidR="00795070" w:rsidRPr="00795070">
        <w:rPr>
          <w:rStyle w:val="Strong"/>
          <w:rFonts w:ascii="Times New Roman" w:hAnsi="Times New Roman" w:cs="Times New Roman"/>
          <w:b w:val="0"/>
          <w:bCs w:val="0"/>
          <w:color w:val="000000"/>
          <w:sz w:val="20"/>
          <w:szCs w:val="20"/>
        </w:rPr>
        <w:t xml:space="preserve"> would have far reaching consequences for Canada being the third largest oil producers of the world. </w:t>
      </w:r>
      <w:r w:rsidRPr="00795070">
        <w:rPr>
          <w:rStyle w:val="Strong"/>
          <w:rFonts w:ascii="Times New Roman" w:hAnsi="Times New Roman" w:cs="Times New Roman"/>
          <w:b w:val="0"/>
          <w:bCs w:val="0"/>
          <w:color w:val="000000"/>
          <w:sz w:val="20"/>
          <w:szCs w:val="20"/>
        </w:rPr>
        <w:t>As such</w:t>
      </w:r>
      <w:r w:rsidR="00795070" w:rsidRPr="00795070">
        <w:rPr>
          <w:rStyle w:val="Strong"/>
          <w:rFonts w:ascii="Times New Roman" w:hAnsi="Times New Roman" w:cs="Times New Roman"/>
          <w:b w:val="0"/>
          <w:bCs w:val="0"/>
          <w:color w:val="000000"/>
          <w:sz w:val="20"/>
          <w:szCs w:val="20"/>
        </w:rPr>
        <w:t xml:space="preserve"> Canada must be well prepared to adjust its economy according to future events and that too without comprising its national fabrics.</w:t>
      </w:r>
      <w:r w:rsidRPr="00795070">
        <w:rPr>
          <w:rStyle w:val="Strong"/>
          <w:rFonts w:ascii="Times New Roman" w:hAnsi="Times New Roman" w:cs="Times New Roman"/>
          <w:b w:val="0"/>
          <w:bCs w:val="0"/>
          <w:color w:val="000000"/>
          <w:sz w:val="20"/>
          <w:szCs w:val="20"/>
        </w:rPr>
        <w:t xml:space="preserve"> </w:t>
      </w:r>
    </w:p>
    <w:p w14:paraId="1BDFD838" w14:textId="77777777" w:rsidR="00795070" w:rsidRPr="00795070" w:rsidRDefault="00795070" w:rsidP="003117FD">
      <w:pPr>
        <w:jc w:val="both"/>
        <w:rPr>
          <w:rFonts w:ascii="Times New Roman" w:eastAsia="Times New Roman" w:hAnsi="Times New Roman" w:cs="Times New Roman"/>
          <w:color w:val="313131"/>
          <w:sz w:val="20"/>
          <w:szCs w:val="20"/>
        </w:rPr>
      </w:pPr>
      <w:r w:rsidRPr="00795070">
        <w:rPr>
          <w:rFonts w:ascii="Times New Roman" w:eastAsia="Times New Roman" w:hAnsi="Times New Roman" w:cs="Times New Roman"/>
          <w:color w:val="313131"/>
          <w:sz w:val="20"/>
          <w:szCs w:val="20"/>
        </w:rPr>
        <w:t>In addition to above, t</w:t>
      </w:r>
      <w:r w:rsidR="003117FD" w:rsidRPr="00795070">
        <w:rPr>
          <w:rFonts w:ascii="Times New Roman" w:eastAsia="Times New Roman" w:hAnsi="Times New Roman" w:cs="Times New Roman"/>
          <w:color w:val="313131"/>
          <w:sz w:val="20"/>
          <w:szCs w:val="20"/>
        </w:rPr>
        <w:t xml:space="preserve">he Canadian House of Commons has very recently passed the 2025-2026 federal budget in which GOVT proposed enhancing national debt to $ 78 Billions. It is therefore suggested that GOVT of Canada must concentrate on real spending on social development to keep national economy efficiently moving and that too without compromising </w:t>
      </w:r>
      <w:r w:rsidRPr="00795070">
        <w:rPr>
          <w:rFonts w:ascii="Times New Roman" w:eastAsia="Times New Roman" w:hAnsi="Times New Roman" w:cs="Times New Roman"/>
          <w:color w:val="313131"/>
          <w:sz w:val="20"/>
          <w:szCs w:val="20"/>
        </w:rPr>
        <w:t>its</w:t>
      </w:r>
      <w:r w:rsidR="003117FD" w:rsidRPr="00795070">
        <w:rPr>
          <w:rFonts w:ascii="Times New Roman" w:eastAsia="Times New Roman" w:hAnsi="Times New Roman" w:cs="Times New Roman"/>
          <w:color w:val="313131"/>
          <w:sz w:val="20"/>
          <w:szCs w:val="20"/>
        </w:rPr>
        <w:t xml:space="preserve"> fiscal anchor. </w:t>
      </w:r>
    </w:p>
    <w:p w14:paraId="26B223F2" w14:textId="05C33B76" w:rsidR="007F35EA" w:rsidRPr="004E1DA6" w:rsidRDefault="003117FD" w:rsidP="004E1DA6">
      <w:pPr>
        <w:jc w:val="both"/>
        <w:rPr>
          <w:rFonts w:ascii="Times New Roman" w:eastAsia="Times New Roman" w:hAnsi="Times New Roman" w:cs="Times New Roman"/>
          <w:color w:val="313131"/>
          <w:sz w:val="20"/>
          <w:szCs w:val="20"/>
        </w:rPr>
      </w:pPr>
      <w:r w:rsidRPr="00795070">
        <w:rPr>
          <w:rFonts w:ascii="Times New Roman" w:eastAsia="Times New Roman" w:hAnsi="Times New Roman" w:cs="Times New Roman"/>
          <w:color w:val="313131"/>
          <w:sz w:val="20"/>
          <w:szCs w:val="20"/>
        </w:rPr>
        <w:br/>
      </w:r>
      <w:r w:rsidRPr="00795070">
        <w:rPr>
          <w:rFonts w:ascii="Times New Roman" w:eastAsia="Times New Roman" w:hAnsi="Times New Roman" w:cs="Times New Roman"/>
          <w:b/>
          <w:bCs/>
          <w:color w:val="313131"/>
          <w:sz w:val="20"/>
          <w:szCs w:val="20"/>
        </w:rPr>
        <w:t>Conclusion:</w:t>
      </w:r>
      <w:r w:rsidRPr="00795070">
        <w:rPr>
          <w:rFonts w:ascii="Times New Roman" w:eastAsia="Times New Roman" w:hAnsi="Times New Roman" w:cs="Times New Roman"/>
          <w:color w:val="313131"/>
          <w:sz w:val="20"/>
          <w:szCs w:val="20"/>
        </w:rPr>
        <w:t xml:space="preserve"> Canada remains economically resilient with high affordability</w:t>
      </w:r>
      <w:r w:rsidR="00795070" w:rsidRPr="00795070">
        <w:rPr>
          <w:rFonts w:ascii="Times New Roman" w:eastAsia="Times New Roman" w:hAnsi="Times New Roman" w:cs="Times New Roman"/>
          <w:color w:val="313131"/>
          <w:sz w:val="20"/>
          <w:szCs w:val="20"/>
        </w:rPr>
        <w:t xml:space="preserve"> as of now</w:t>
      </w:r>
      <w:r w:rsidRPr="00795070">
        <w:rPr>
          <w:rFonts w:ascii="Times New Roman" w:eastAsia="Times New Roman" w:hAnsi="Times New Roman" w:cs="Times New Roman"/>
          <w:color w:val="313131"/>
          <w:sz w:val="20"/>
          <w:szCs w:val="20"/>
        </w:rPr>
        <w:t>, but strategic diversification and proactive fiscal policies are essential to ensure long-term sustainability.</w:t>
      </w:r>
    </w:p>
    <w:sectPr w:rsidR="007F35EA" w:rsidRPr="004E1DA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FB474" w14:textId="77777777" w:rsidR="003726EB" w:rsidRDefault="003726EB" w:rsidP="001D22B5">
      <w:pPr>
        <w:spacing w:after="0" w:line="240" w:lineRule="auto"/>
      </w:pPr>
      <w:r>
        <w:separator/>
      </w:r>
    </w:p>
  </w:endnote>
  <w:endnote w:type="continuationSeparator" w:id="0">
    <w:p w14:paraId="1CBF0FB7" w14:textId="77777777" w:rsidR="003726EB" w:rsidRDefault="003726EB"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3662E" w14:textId="77777777" w:rsidR="003726EB" w:rsidRDefault="003726EB" w:rsidP="001D22B5">
      <w:pPr>
        <w:spacing w:after="0" w:line="240" w:lineRule="auto"/>
      </w:pPr>
      <w:r>
        <w:separator/>
      </w:r>
    </w:p>
  </w:footnote>
  <w:footnote w:type="continuationSeparator" w:id="0">
    <w:p w14:paraId="400AAD79" w14:textId="77777777" w:rsidR="003726EB" w:rsidRDefault="003726EB"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FC"/>
    <w:rsid w:val="000768E5"/>
    <w:rsid w:val="00084008"/>
    <w:rsid w:val="000A33EE"/>
    <w:rsid w:val="000C7DAB"/>
    <w:rsid w:val="000D43FD"/>
    <w:rsid w:val="000E29C3"/>
    <w:rsid w:val="000E4D44"/>
    <w:rsid w:val="000F17E2"/>
    <w:rsid w:val="00102234"/>
    <w:rsid w:val="0012124C"/>
    <w:rsid w:val="00125101"/>
    <w:rsid w:val="001329D7"/>
    <w:rsid w:val="00134AF1"/>
    <w:rsid w:val="00144558"/>
    <w:rsid w:val="0015074B"/>
    <w:rsid w:val="00180959"/>
    <w:rsid w:val="00181E36"/>
    <w:rsid w:val="00187D17"/>
    <w:rsid w:val="001971D0"/>
    <w:rsid w:val="001A0503"/>
    <w:rsid w:val="001A3D5A"/>
    <w:rsid w:val="001A677D"/>
    <w:rsid w:val="001C0EE6"/>
    <w:rsid w:val="001C69AF"/>
    <w:rsid w:val="001D0F7D"/>
    <w:rsid w:val="001D22B5"/>
    <w:rsid w:val="001D33D6"/>
    <w:rsid w:val="002201FF"/>
    <w:rsid w:val="00224991"/>
    <w:rsid w:val="0022743A"/>
    <w:rsid w:val="002341BA"/>
    <w:rsid w:val="00240CB6"/>
    <w:rsid w:val="00252406"/>
    <w:rsid w:val="00252487"/>
    <w:rsid w:val="0025367D"/>
    <w:rsid w:val="002564EB"/>
    <w:rsid w:val="002573C2"/>
    <w:rsid w:val="00260B20"/>
    <w:rsid w:val="002613ED"/>
    <w:rsid w:val="0027666D"/>
    <w:rsid w:val="0028014E"/>
    <w:rsid w:val="00284581"/>
    <w:rsid w:val="0029066A"/>
    <w:rsid w:val="00292EF2"/>
    <w:rsid w:val="00294781"/>
    <w:rsid w:val="0029639D"/>
    <w:rsid w:val="002A66B6"/>
    <w:rsid w:val="002A6B26"/>
    <w:rsid w:val="002C3A79"/>
    <w:rsid w:val="002C5EE7"/>
    <w:rsid w:val="002D2CF8"/>
    <w:rsid w:val="002D35F9"/>
    <w:rsid w:val="002D5A5B"/>
    <w:rsid w:val="002E03AB"/>
    <w:rsid w:val="002F39B9"/>
    <w:rsid w:val="002F5C67"/>
    <w:rsid w:val="00304889"/>
    <w:rsid w:val="00305B74"/>
    <w:rsid w:val="00305F55"/>
    <w:rsid w:val="003117FD"/>
    <w:rsid w:val="00314DC3"/>
    <w:rsid w:val="00321BE6"/>
    <w:rsid w:val="00326F90"/>
    <w:rsid w:val="003275C9"/>
    <w:rsid w:val="00332249"/>
    <w:rsid w:val="00340B39"/>
    <w:rsid w:val="00357120"/>
    <w:rsid w:val="003726EB"/>
    <w:rsid w:val="003951F1"/>
    <w:rsid w:val="00395F94"/>
    <w:rsid w:val="003977C2"/>
    <w:rsid w:val="003A7CF3"/>
    <w:rsid w:val="003B31EC"/>
    <w:rsid w:val="003C0648"/>
    <w:rsid w:val="003C123D"/>
    <w:rsid w:val="003C56E3"/>
    <w:rsid w:val="003F2395"/>
    <w:rsid w:val="003F7C8A"/>
    <w:rsid w:val="00403E4D"/>
    <w:rsid w:val="004041C1"/>
    <w:rsid w:val="00425711"/>
    <w:rsid w:val="00426CAA"/>
    <w:rsid w:val="004272F2"/>
    <w:rsid w:val="00431ABB"/>
    <w:rsid w:val="00434189"/>
    <w:rsid w:val="004571B1"/>
    <w:rsid w:val="00460B09"/>
    <w:rsid w:val="00460C01"/>
    <w:rsid w:val="00462AE5"/>
    <w:rsid w:val="00475F08"/>
    <w:rsid w:val="00497F07"/>
    <w:rsid w:val="004A2BFE"/>
    <w:rsid w:val="004B62E9"/>
    <w:rsid w:val="004C732F"/>
    <w:rsid w:val="004E1DA6"/>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A4E62"/>
    <w:rsid w:val="005B234E"/>
    <w:rsid w:val="005B4047"/>
    <w:rsid w:val="005B482C"/>
    <w:rsid w:val="005C287E"/>
    <w:rsid w:val="005C539A"/>
    <w:rsid w:val="005D00A1"/>
    <w:rsid w:val="005E0041"/>
    <w:rsid w:val="0060059F"/>
    <w:rsid w:val="00606DD8"/>
    <w:rsid w:val="0060774E"/>
    <w:rsid w:val="00607ABE"/>
    <w:rsid w:val="00610D10"/>
    <w:rsid w:val="0061146F"/>
    <w:rsid w:val="00612DEB"/>
    <w:rsid w:val="0063615D"/>
    <w:rsid w:val="0064273D"/>
    <w:rsid w:val="00645106"/>
    <w:rsid w:val="006537FB"/>
    <w:rsid w:val="006602EF"/>
    <w:rsid w:val="006724C0"/>
    <w:rsid w:val="006835B3"/>
    <w:rsid w:val="00685DF9"/>
    <w:rsid w:val="00690D1F"/>
    <w:rsid w:val="006A4176"/>
    <w:rsid w:val="006B7655"/>
    <w:rsid w:val="006C0892"/>
    <w:rsid w:val="006C69B8"/>
    <w:rsid w:val="006D2DB7"/>
    <w:rsid w:val="006D76A5"/>
    <w:rsid w:val="006E2804"/>
    <w:rsid w:val="006E3D57"/>
    <w:rsid w:val="006E5DCE"/>
    <w:rsid w:val="006F3AF6"/>
    <w:rsid w:val="006F67AE"/>
    <w:rsid w:val="00703760"/>
    <w:rsid w:val="007049FB"/>
    <w:rsid w:val="0071607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5070"/>
    <w:rsid w:val="007960D7"/>
    <w:rsid w:val="007D1CD2"/>
    <w:rsid w:val="007D29BD"/>
    <w:rsid w:val="007D30A9"/>
    <w:rsid w:val="007D4A1E"/>
    <w:rsid w:val="007E4B43"/>
    <w:rsid w:val="007F14C3"/>
    <w:rsid w:val="007F35EA"/>
    <w:rsid w:val="007F51BF"/>
    <w:rsid w:val="00806E97"/>
    <w:rsid w:val="00825419"/>
    <w:rsid w:val="0082609D"/>
    <w:rsid w:val="00834ECB"/>
    <w:rsid w:val="00837879"/>
    <w:rsid w:val="008425AF"/>
    <w:rsid w:val="00850609"/>
    <w:rsid w:val="00861EAD"/>
    <w:rsid w:val="00865121"/>
    <w:rsid w:val="00874864"/>
    <w:rsid w:val="00891AEC"/>
    <w:rsid w:val="008974BF"/>
    <w:rsid w:val="008B0316"/>
    <w:rsid w:val="008C163E"/>
    <w:rsid w:val="008C55FC"/>
    <w:rsid w:val="008C636F"/>
    <w:rsid w:val="00900C3A"/>
    <w:rsid w:val="009026DE"/>
    <w:rsid w:val="00903C4F"/>
    <w:rsid w:val="00923BEA"/>
    <w:rsid w:val="00927227"/>
    <w:rsid w:val="00934E22"/>
    <w:rsid w:val="00950BFA"/>
    <w:rsid w:val="00955A27"/>
    <w:rsid w:val="0095797B"/>
    <w:rsid w:val="009677B2"/>
    <w:rsid w:val="009770EB"/>
    <w:rsid w:val="009778BD"/>
    <w:rsid w:val="009962C3"/>
    <w:rsid w:val="009974EB"/>
    <w:rsid w:val="009A3B1B"/>
    <w:rsid w:val="009B006F"/>
    <w:rsid w:val="009B233D"/>
    <w:rsid w:val="009B278C"/>
    <w:rsid w:val="009B780E"/>
    <w:rsid w:val="009C605B"/>
    <w:rsid w:val="009D1EEE"/>
    <w:rsid w:val="009D477C"/>
    <w:rsid w:val="009F3A77"/>
    <w:rsid w:val="00A008AA"/>
    <w:rsid w:val="00A01DC0"/>
    <w:rsid w:val="00A04407"/>
    <w:rsid w:val="00A10550"/>
    <w:rsid w:val="00A11652"/>
    <w:rsid w:val="00A15CE0"/>
    <w:rsid w:val="00A20B8A"/>
    <w:rsid w:val="00A22ED1"/>
    <w:rsid w:val="00A274E5"/>
    <w:rsid w:val="00A3120C"/>
    <w:rsid w:val="00A4108D"/>
    <w:rsid w:val="00A476BA"/>
    <w:rsid w:val="00A50211"/>
    <w:rsid w:val="00A51829"/>
    <w:rsid w:val="00A53059"/>
    <w:rsid w:val="00A62BA9"/>
    <w:rsid w:val="00A70F81"/>
    <w:rsid w:val="00AA1D8D"/>
    <w:rsid w:val="00AA2339"/>
    <w:rsid w:val="00AB1099"/>
    <w:rsid w:val="00AB55F0"/>
    <w:rsid w:val="00AD6009"/>
    <w:rsid w:val="00AE193F"/>
    <w:rsid w:val="00AE5B75"/>
    <w:rsid w:val="00AF41D1"/>
    <w:rsid w:val="00B06FC7"/>
    <w:rsid w:val="00B16988"/>
    <w:rsid w:val="00B1715C"/>
    <w:rsid w:val="00B24F2C"/>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71EE"/>
    <w:rsid w:val="00BE65D4"/>
    <w:rsid w:val="00BF26A4"/>
    <w:rsid w:val="00BF2CAE"/>
    <w:rsid w:val="00BF5DB2"/>
    <w:rsid w:val="00C00FC4"/>
    <w:rsid w:val="00C06F7E"/>
    <w:rsid w:val="00C1357D"/>
    <w:rsid w:val="00C138F4"/>
    <w:rsid w:val="00C16872"/>
    <w:rsid w:val="00C16D72"/>
    <w:rsid w:val="00C511FF"/>
    <w:rsid w:val="00C52F46"/>
    <w:rsid w:val="00C53180"/>
    <w:rsid w:val="00C54749"/>
    <w:rsid w:val="00C603D3"/>
    <w:rsid w:val="00C86224"/>
    <w:rsid w:val="00C86F77"/>
    <w:rsid w:val="00C91278"/>
    <w:rsid w:val="00C933E1"/>
    <w:rsid w:val="00CB0604"/>
    <w:rsid w:val="00CB0664"/>
    <w:rsid w:val="00CB4817"/>
    <w:rsid w:val="00CB6E5A"/>
    <w:rsid w:val="00CC1C8B"/>
    <w:rsid w:val="00CD0FF7"/>
    <w:rsid w:val="00CD7372"/>
    <w:rsid w:val="00D048A1"/>
    <w:rsid w:val="00D0787A"/>
    <w:rsid w:val="00D1346E"/>
    <w:rsid w:val="00D329A7"/>
    <w:rsid w:val="00D566E3"/>
    <w:rsid w:val="00D670C2"/>
    <w:rsid w:val="00D82BFF"/>
    <w:rsid w:val="00D91782"/>
    <w:rsid w:val="00D972DD"/>
    <w:rsid w:val="00DA3652"/>
    <w:rsid w:val="00DC07E4"/>
    <w:rsid w:val="00DE537F"/>
    <w:rsid w:val="00DE5A66"/>
    <w:rsid w:val="00DF1FBA"/>
    <w:rsid w:val="00DF4B4A"/>
    <w:rsid w:val="00DF61E4"/>
    <w:rsid w:val="00E17276"/>
    <w:rsid w:val="00E30B08"/>
    <w:rsid w:val="00E30E97"/>
    <w:rsid w:val="00E31846"/>
    <w:rsid w:val="00E3317C"/>
    <w:rsid w:val="00E37A02"/>
    <w:rsid w:val="00E415E6"/>
    <w:rsid w:val="00E50FCC"/>
    <w:rsid w:val="00E51665"/>
    <w:rsid w:val="00E636BB"/>
    <w:rsid w:val="00E71B71"/>
    <w:rsid w:val="00E73B7F"/>
    <w:rsid w:val="00E8135B"/>
    <w:rsid w:val="00E841B0"/>
    <w:rsid w:val="00E84935"/>
    <w:rsid w:val="00EC24F7"/>
    <w:rsid w:val="00EC2F32"/>
    <w:rsid w:val="00EC2FDB"/>
    <w:rsid w:val="00EC7A99"/>
    <w:rsid w:val="00ED1948"/>
    <w:rsid w:val="00EE3741"/>
    <w:rsid w:val="00EF108C"/>
    <w:rsid w:val="00EF7B45"/>
    <w:rsid w:val="00F00ED0"/>
    <w:rsid w:val="00F0548F"/>
    <w:rsid w:val="00F07F52"/>
    <w:rsid w:val="00F10037"/>
    <w:rsid w:val="00F14AE6"/>
    <w:rsid w:val="00F23A74"/>
    <w:rsid w:val="00F2777B"/>
    <w:rsid w:val="00F314C0"/>
    <w:rsid w:val="00F66FCB"/>
    <w:rsid w:val="00F83F75"/>
    <w:rsid w:val="00F84B89"/>
    <w:rsid w:val="00F90754"/>
    <w:rsid w:val="00F96036"/>
    <w:rsid w:val="00F9700D"/>
    <w:rsid w:val="00FA6D28"/>
    <w:rsid w:val="00FC4FFC"/>
    <w:rsid w:val="00FC693F"/>
    <w:rsid w:val="00FD4116"/>
    <w:rsid w:val="00FD6F06"/>
    <w:rsid w:val="00FE0EF8"/>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17</cp:revision>
  <cp:lastPrinted>2025-08-01T10:26:00Z</cp:lastPrinted>
  <dcterms:created xsi:type="dcterms:W3CDTF">2026-01-06T23:50:00Z</dcterms:created>
  <dcterms:modified xsi:type="dcterms:W3CDTF">2026-01-08T23:13:00Z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