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0514DC" w14:textId="4507950E" w:rsidR="007F35EA" w:rsidRPr="00817AB6" w:rsidRDefault="005B0E18" w:rsidP="00EF7B45">
      <w:pPr>
        <w:jc w:val="center"/>
        <w:rPr>
          <w:rFonts w:ascii="Times New Roman" w:hAnsi="Times New Roman" w:cs="Times New Roman"/>
          <w:b/>
          <w:bCs/>
          <w:color w:val="7030A0"/>
          <w:sz w:val="52"/>
          <w:szCs w:val="52"/>
        </w:rPr>
      </w:pPr>
      <w:r>
        <w:rPr>
          <w:rFonts w:ascii="Times New Roman" w:hAnsi="Times New Roman" w:cs="Times New Roman"/>
          <w:b/>
          <w:bCs/>
          <w:color w:val="7030A0"/>
          <w:sz w:val="52"/>
          <w:szCs w:val="52"/>
        </w:rPr>
        <w:t>INDONESIA</w:t>
      </w:r>
    </w:p>
    <w:tbl>
      <w:tblPr>
        <w:tblStyle w:val="TableGrid"/>
        <w:tblW w:w="8905" w:type="dxa"/>
        <w:tblLook w:val="04A0" w:firstRow="1" w:lastRow="0" w:firstColumn="1" w:lastColumn="0" w:noHBand="0" w:noVBand="1"/>
      </w:tblPr>
      <w:tblGrid>
        <w:gridCol w:w="1615"/>
        <w:gridCol w:w="2088"/>
        <w:gridCol w:w="1080"/>
        <w:gridCol w:w="4122"/>
      </w:tblGrid>
      <w:tr w:rsidR="002573C2" w:rsidRPr="002573C2" w14:paraId="4A7756FA" w14:textId="77777777" w:rsidTr="008C3C3C">
        <w:tc>
          <w:tcPr>
            <w:tcW w:w="3703" w:type="dxa"/>
            <w:gridSpan w:val="2"/>
          </w:tcPr>
          <w:p w14:paraId="3659CE9A" w14:textId="6867EB68" w:rsidR="002573C2" w:rsidRPr="00144558" w:rsidRDefault="005B0E18" w:rsidP="00EF7B45">
            <w:pPr>
              <w:jc w:val="both"/>
              <w:rPr>
                <w:rStyle w:val="Strong"/>
                <w:rFonts w:ascii="Times New Roman" w:hAnsi="Times New Roman" w:cs="Times New Roman"/>
                <w:color w:val="0070C0"/>
                <w:sz w:val="16"/>
                <w:szCs w:val="16"/>
              </w:rPr>
            </w:pPr>
            <w:r>
              <w:rPr>
                <w:rStyle w:val="Strong"/>
                <w:rFonts w:ascii="Times New Roman" w:hAnsi="Times New Roman" w:cs="Times New Roman"/>
                <w:color w:val="0070C0"/>
                <w:sz w:val="16"/>
                <w:szCs w:val="16"/>
              </w:rPr>
              <w:t>Indonesia</w:t>
            </w:r>
            <w:r w:rsidR="002573C2" w:rsidRPr="00144558">
              <w:rPr>
                <w:rStyle w:val="Strong"/>
                <w:rFonts w:ascii="Times New Roman" w:hAnsi="Times New Roman" w:cs="Times New Roman"/>
                <w:color w:val="0070C0"/>
                <w:sz w:val="16"/>
                <w:szCs w:val="16"/>
              </w:rPr>
              <w:t>-Heart Score Ranking (G-20+2)</w:t>
            </w:r>
            <w:r w:rsidR="00733D30">
              <w:rPr>
                <w:rStyle w:val="Strong"/>
                <w:rFonts w:ascii="Times New Roman" w:hAnsi="Times New Roman" w:cs="Times New Roman"/>
                <w:color w:val="0070C0"/>
                <w:sz w:val="16"/>
                <w:szCs w:val="16"/>
              </w:rPr>
              <w:t>-2025</w:t>
            </w:r>
          </w:p>
        </w:tc>
        <w:tc>
          <w:tcPr>
            <w:tcW w:w="1080" w:type="dxa"/>
          </w:tcPr>
          <w:p w14:paraId="2E57C057" w14:textId="6A2F17B4" w:rsidR="002573C2" w:rsidRPr="00144558" w:rsidRDefault="002573C2" w:rsidP="00EF7B45">
            <w:pPr>
              <w:jc w:val="both"/>
              <w:rPr>
                <w:rStyle w:val="Strong"/>
                <w:rFonts w:ascii="Times New Roman" w:hAnsi="Times New Roman" w:cs="Times New Roman"/>
                <w:color w:val="0070C0"/>
                <w:sz w:val="16"/>
                <w:szCs w:val="16"/>
              </w:rPr>
            </w:pPr>
            <w:r w:rsidRPr="00144558">
              <w:rPr>
                <w:rStyle w:val="Strong"/>
                <w:rFonts w:ascii="Times New Roman" w:hAnsi="Times New Roman" w:cs="Times New Roman"/>
                <w:color w:val="0070C0"/>
                <w:sz w:val="16"/>
                <w:szCs w:val="16"/>
              </w:rPr>
              <w:t>Heart Score</w:t>
            </w:r>
          </w:p>
        </w:tc>
        <w:tc>
          <w:tcPr>
            <w:tcW w:w="4122" w:type="dxa"/>
          </w:tcPr>
          <w:p w14:paraId="01CDAD47" w14:textId="4417D4D7" w:rsidR="002573C2" w:rsidRPr="00144558" w:rsidRDefault="002573C2" w:rsidP="00EF7B45">
            <w:pPr>
              <w:jc w:val="both"/>
              <w:rPr>
                <w:rStyle w:val="Strong"/>
                <w:rFonts w:ascii="Times New Roman" w:hAnsi="Times New Roman" w:cs="Times New Roman"/>
                <w:color w:val="0070C0"/>
                <w:sz w:val="16"/>
                <w:szCs w:val="16"/>
              </w:rPr>
            </w:pPr>
            <w:r w:rsidRPr="00144558">
              <w:rPr>
                <w:rStyle w:val="Strong"/>
                <w:rFonts w:ascii="Times New Roman" w:hAnsi="Times New Roman" w:cs="Times New Roman"/>
                <w:color w:val="0070C0"/>
                <w:sz w:val="16"/>
                <w:szCs w:val="16"/>
              </w:rPr>
              <w:t>Brief description of Heart Score</w:t>
            </w:r>
          </w:p>
        </w:tc>
      </w:tr>
      <w:tr w:rsidR="002573C2" w:rsidRPr="002573C2" w14:paraId="2DCFF425" w14:textId="77777777" w:rsidTr="008C3C3C">
        <w:tc>
          <w:tcPr>
            <w:tcW w:w="1615" w:type="dxa"/>
          </w:tcPr>
          <w:p w14:paraId="33DE6356" w14:textId="4E9C2287" w:rsidR="002573C2" w:rsidRPr="002573C2" w:rsidRDefault="002573C2" w:rsidP="001C69AF">
            <w:pPr>
              <w:jc w:val="center"/>
              <w:rPr>
                <w:rStyle w:val="Strong"/>
                <w:rFonts w:ascii="Times New Roman" w:hAnsi="Times New Roman" w:cs="Times New Roman"/>
                <w:color w:val="000000"/>
                <w:sz w:val="16"/>
                <w:szCs w:val="16"/>
              </w:rPr>
            </w:pPr>
            <w:r w:rsidRPr="002573C2">
              <w:rPr>
                <w:rStyle w:val="Strong"/>
                <w:rFonts w:ascii="Times New Roman" w:hAnsi="Times New Roman" w:cs="Times New Roman"/>
                <w:color w:val="000000"/>
                <w:sz w:val="16"/>
                <w:szCs w:val="16"/>
              </w:rPr>
              <w:t>Resilience</w:t>
            </w:r>
          </w:p>
        </w:tc>
        <w:tc>
          <w:tcPr>
            <w:tcW w:w="2088" w:type="dxa"/>
          </w:tcPr>
          <w:p w14:paraId="0E898A70" w14:textId="72C54BA8" w:rsidR="002573C2" w:rsidRPr="002573C2" w:rsidRDefault="002573C2" w:rsidP="001C69AF">
            <w:pPr>
              <w:jc w:val="center"/>
              <w:rPr>
                <w:rStyle w:val="Strong"/>
                <w:rFonts w:ascii="Times New Roman" w:hAnsi="Times New Roman" w:cs="Times New Roman"/>
                <w:color w:val="000000"/>
                <w:sz w:val="16"/>
                <w:szCs w:val="16"/>
              </w:rPr>
            </w:pPr>
            <w:r w:rsidRPr="002573C2">
              <w:rPr>
                <w:rStyle w:val="Strong"/>
                <w:rFonts w:ascii="Times New Roman" w:hAnsi="Times New Roman" w:cs="Times New Roman"/>
                <w:color w:val="000000"/>
                <w:sz w:val="16"/>
                <w:szCs w:val="16"/>
              </w:rPr>
              <w:t>Affordability</w:t>
            </w:r>
          </w:p>
        </w:tc>
        <w:tc>
          <w:tcPr>
            <w:tcW w:w="1080" w:type="dxa"/>
          </w:tcPr>
          <w:p w14:paraId="4D90AAAD" w14:textId="24654CCA" w:rsidR="002573C2" w:rsidRPr="002573C2" w:rsidRDefault="002573C2" w:rsidP="00EF7B45">
            <w:pPr>
              <w:jc w:val="both"/>
              <w:rPr>
                <w:rStyle w:val="Strong"/>
                <w:rFonts w:ascii="Times New Roman" w:hAnsi="Times New Roman" w:cs="Times New Roman"/>
                <w:color w:val="000000"/>
                <w:sz w:val="16"/>
                <w:szCs w:val="16"/>
              </w:rPr>
            </w:pPr>
          </w:p>
        </w:tc>
        <w:tc>
          <w:tcPr>
            <w:tcW w:w="4122" w:type="dxa"/>
          </w:tcPr>
          <w:p w14:paraId="50F77448" w14:textId="77777777" w:rsidR="002573C2" w:rsidRPr="002573C2" w:rsidRDefault="002573C2" w:rsidP="00EF7B45">
            <w:pPr>
              <w:jc w:val="both"/>
              <w:rPr>
                <w:rStyle w:val="Strong"/>
                <w:rFonts w:ascii="Times New Roman" w:hAnsi="Times New Roman" w:cs="Times New Roman"/>
                <w:color w:val="000000"/>
                <w:sz w:val="16"/>
                <w:szCs w:val="16"/>
              </w:rPr>
            </w:pPr>
          </w:p>
        </w:tc>
      </w:tr>
      <w:tr w:rsidR="002573C2" w:rsidRPr="002573C2" w14:paraId="5618BA36" w14:textId="77777777" w:rsidTr="008C3C3C">
        <w:tc>
          <w:tcPr>
            <w:tcW w:w="1615" w:type="dxa"/>
          </w:tcPr>
          <w:p w14:paraId="3EBD18F3" w14:textId="0019C101" w:rsidR="002573C2" w:rsidRPr="00321BE6" w:rsidRDefault="005B0E18" w:rsidP="002573C2">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11</w:t>
            </w:r>
          </w:p>
        </w:tc>
        <w:tc>
          <w:tcPr>
            <w:tcW w:w="2088" w:type="dxa"/>
          </w:tcPr>
          <w:p w14:paraId="7772FCDD" w14:textId="6D0E4FEC" w:rsidR="002573C2" w:rsidRPr="00321BE6" w:rsidRDefault="005B0E18" w:rsidP="002573C2">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20</w:t>
            </w:r>
          </w:p>
        </w:tc>
        <w:tc>
          <w:tcPr>
            <w:tcW w:w="1080" w:type="dxa"/>
          </w:tcPr>
          <w:p w14:paraId="115B9B48" w14:textId="74EA1E21" w:rsidR="002573C2" w:rsidRPr="00321BE6" w:rsidRDefault="004F3EDD" w:rsidP="00F83631">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0.43D-</w:t>
            </w:r>
          </w:p>
        </w:tc>
        <w:tc>
          <w:tcPr>
            <w:tcW w:w="4122" w:type="dxa"/>
          </w:tcPr>
          <w:p w14:paraId="0260C957" w14:textId="7ACDACEA" w:rsidR="002573C2" w:rsidRPr="00321BE6" w:rsidRDefault="004F3EDD" w:rsidP="00EF7B45">
            <w:pPr>
              <w:jc w:val="both"/>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Good</w:t>
            </w:r>
            <w:r w:rsidR="00A10D48">
              <w:rPr>
                <w:rStyle w:val="Strong"/>
                <w:rFonts w:ascii="Times New Roman" w:hAnsi="Times New Roman" w:cs="Times New Roman"/>
                <w:b w:val="0"/>
                <w:bCs w:val="0"/>
                <w:color w:val="000000"/>
                <w:sz w:val="16"/>
                <w:szCs w:val="16"/>
              </w:rPr>
              <w:t xml:space="preserve"> </w:t>
            </w:r>
            <w:r w:rsidR="002573C2" w:rsidRPr="00321BE6">
              <w:rPr>
                <w:rStyle w:val="Strong"/>
                <w:rFonts w:ascii="Times New Roman" w:hAnsi="Times New Roman" w:cs="Times New Roman"/>
                <w:b w:val="0"/>
                <w:bCs w:val="0"/>
                <w:color w:val="000000"/>
                <w:sz w:val="16"/>
                <w:szCs w:val="16"/>
              </w:rPr>
              <w:t>Economic Resilience with</w:t>
            </w:r>
            <w:r w:rsidR="00A10D48">
              <w:rPr>
                <w:rStyle w:val="Strong"/>
                <w:rFonts w:ascii="Times New Roman" w:hAnsi="Times New Roman" w:cs="Times New Roman"/>
                <w:b w:val="0"/>
                <w:bCs w:val="0"/>
                <w:color w:val="000000"/>
                <w:sz w:val="16"/>
                <w:szCs w:val="16"/>
              </w:rPr>
              <w:t xml:space="preserve"> </w:t>
            </w:r>
            <w:r>
              <w:rPr>
                <w:rStyle w:val="Strong"/>
                <w:rFonts w:ascii="Times New Roman" w:hAnsi="Times New Roman" w:cs="Times New Roman"/>
                <w:b w:val="0"/>
                <w:bCs w:val="0"/>
                <w:color w:val="000000"/>
                <w:sz w:val="16"/>
                <w:szCs w:val="16"/>
              </w:rPr>
              <w:t>Very Weak</w:t>
            </w:r>
            <w:r w:rsidR="00DB61AB">
              <w:rPr>
                <w:rStyle w:val="Strong"/>
                <w:rFonts w:ascii="Times New Roman" w:hAnsi="Times New Roman" w:cs="Times New Roman"/>
                <w:b w:val="0"/>
                <w:bCs w:val="0"/>
                <w:color w:val="000000"/>
                <w:sz w:val="16"/>
                <w:szCs w:val="16"/>
              </w:rPr>
              <w:t xml:space="preserve"> </w:t>
            </w:r>
            <w:r w:rsidR="00DB61AB" w:rsidRPr="00321BE6">
              <w:rPr>
                <w:rStyle w:val="Strong"/>
                <w:rFonts w:ascii="Times New Roman" w:hAnsi="Times New Roman" w:cs="Times New Roman"/>
                <w:b w:val="0"/>
                <w:bCs w:val="0"/>
                <w:color w:val="000000"/>
                <w:sz w:val="16"/>
                <w:szCs w:val="16"/>
              </w:rPr>
              <w:t>Affordability</w:t>
            </w:r>
          </w:p>
        </w:tc>
      </w:tr>
    </w:tbl>
    <w:p w14:paraId="58C22297" w14:textId="08409D90" w:rsidR="007F35EA" w:rsidRDefault="007F35EA" w:rsidP="00EF7B45">
      <w:pPr>
        <w:jc w:val="both"/>
        <w:rPr>
          <w:rStyle w:val="Strong"/>
          <w:rFonts w:ascii="Times New Roman" w:hAnsi="Times New Roman" w:cs="Times New Roman"/>
          <w:color w:val="000000"/>
        </w:rPr>
      </w:pPr>
    </w:p>
    <w:tbl>
      <w:tblPr>
        <w:tblStyle w:val="TableGrid"/>
        <w:tblW w:w="8905" w:type="dxa"/>
        <w:tblLook w:val="04A0" w:firstRow="1" w:lastRow="0" w:firstColumn="1" w:lastColumn="0" w:noHBand="0" w:noVBand="1"/>
      </w:tblPr>
      <w:tblGrid>
        <w:gridCol w:w="2245"/>
        <w:gridCol w:w="2070"/>
        <w:gridCol w:w="4590"/>
      </w:tblGrid>
      <w:tr w:rsidR="00321BE6" w:rsidRPr="002573C2" w14:paraId="10DB7960" w14:textId="77777777" w:rsidTr="00BC04E2">
        <w:tc>
          <w:tcPr>
            <w:tcW w:w="8905" w:type="dxa"/>
            <w:gridSpan w:val="3"/>
          </w:tcPr>
          <w:p w14:paraId="603FF65F" w14:textId="521859D3" w:rsidR="00321BE6" w:rsidRPr="002573C2" w:rsidRDefault="005B0E18" w:rsidP="00501D1C">
            <w:pPr>
              <w:jc w:val="center"/>
              <w:rPr>
                <w:rStyle w:val="Strong"/>
                <w:rFonts w:ascii="Times New Roman" w:hAnsi="Times New Roman" w:cs="Times New Roman"/>
                <w:color w:val="000000"/>
                <w:sz w:val="16"/>
                <w:szCs w:val="16"/>
              </w:rPr>
            </w:pPr>
            <w:r>
              <w:rPr>
                <w:rStyle w:val="Strong"/>
                <w:rFonts w:ascii="Times New Roman" w:hAnsi="Times New Roman" w:cs="Times New Roman"/>
                <w:color w:val="7030A0"/>
                <w:sz w:val="16"/>
                <w:szCs w:val="16"/>
              </w:rPr>
              <w:t>Indonesia</w:t>
            </w:r>
            <w:r w:rsidR="00321BE6" w:rsidRPr="00144558">
              <w:rPr>
                <w:rStyle w:val="Strong"/>
                <w:rFonts w:ascii="Times New Roman" w:hAnsi="Times New Roman" w:cs="Times New Roman"/>
                <w:color w:val="7030A0"/>
                <w:sz w:val="16"/>
                <w:szCs w:val="16"/>
              </w:rPr>
              <w:t>—Future Economic Outlook in terms of Heart Score for—2026 to 2028</w:t>
            </w:r>
          </w:p>
        </w:tc>
      </w:tr>
      <w:tr w:rsidR="00321BE6" w:rsidRPr="002573C2" w14:paraId="315D88A4" w14:textId="77777777" w:rsidTr="00BC04E2">
        <w:tc>
          <w:tcPr>
            <w:tcW w:w="2245" w:type="dxa"/>
          </w:tcPr>
          <w:p w14:paraId="694EFE06" w14:textId="4FDC57DC" w:rsidR="00321BE6" w:rsidRPr="0035183D" w:rsidRDefault="00321BE6" w:rsidP="00501D1C">
            <w:pPr>
              <w:jc w:val="center"/>
              <w:rPr>
                <w:rStyle w:val="Strong"/>
                <w:rFonts w:ascii="Times New Roman" w:hAnsi="Times New Roman" w:cs="Times New Roman"/>
                <w:color w:val="000000"/>
                <w:sz w:val="16"/>
                <w:szCs w:val="16"/>
              </w:rPr>
            </w:pPr>
            <w:r w:rsidRPr="0035183D">
              <w:rPr>
                <w:rStyle w:val="Strong"/>
                <w:rFonts w:ascii="Times New Roman" w:hAnsi="Times New Roman" w:cs="Times New Roman"/>
                <w:color w:val="000000"/>
                <w:sz w:val="16"/>
                <w:szCs w:val="16"/>
              </w:rPr>
              <w:t>2026</w:t>
            </w:r>
          </w:p>
        </w:tc>
        <w:tc>
          <w:tcPr>
            <w:tcW w:w="2070" w:type="dxa"/>
          </w:tcPr>
          <w:p w14:paraId="167422CB" w14:textId="28CDFEC9" w:rsidR="00321BE6" w:rsidRPr="0035183D" w:rsidRDefault="00321BE6" w:rsidP="00501D1C">
            <w:pPr>
              <w:jc w:val="center"/>
              <w:rPr>
                <w:rStyle w:val="Strong"/>
                <w:rFonts w:ascii="Times New Roman" w:hAnsi="Times New Roman" w:cs="Times New Roman"/>
                <w:color w:val="000000"/>
                <w:sz w:val="16"/>
                <w:szCs w:val="16"/>
              </w:rPr>
            </w:pPr>
            <w:r w:rsidRPr="0035183D">
              <w:rPr>
                <w:rStyle w:val="Strong"/>
                <w:rFonts w:ascii="Times New Roman" w:hAnsi="Times New Roman" w:cs="Times New Roman"/>
                <w:color w:val="000000"/>
                <w:sz w:val="16"/>
                <w:szCs w:val="16"/>
              </w:rPr>
              <w:t>2027</w:t>
            </w:r>
          </w:p>
        </w:tc>
        <w:tc>
          <w:tcPr>
            <w:tcW w:w="4590" w:type="dxa"/>
          </w:tcPr>
          <w:p w14:paraId="45B0F96C" w14:textId="4C2C8E19" w:rsidR="00321BE6" w:rsidRPr="0035183D" w:rsidRDefault="00321BE6" w:rsidP="00501D1C">
            <w:pPr>
              <w:jc w:val="center"/>
              <w:rPr>
                <w:rStyle w:val="Strong"/>
                <w:rFonts w:ascii="Times New Roman" w:hAnsi="Times New Roman" w:cs="Times New Roman"/>
                <w:color w:val="000000"/>
                <w:sz w:val="16"/>
                <w:szCs w:val="16"/>
              </w:rPr>
            </w:pPr>
            <w:r w:rsidRPr="0035183D">
              <w:rPr>
                <w:rStyle w:val="Strong"/>
                <w:rFonts w:ascii="Times New Roman" w:hAnsi="Times New Roman" w:cs="Times New Roman"/>
                <w:color w:val="000000"/>
                <w:sz w:val="16"/>
                <w:szCs w:val="16"/>
              </w:rPr>
              <w:t>2028</w:t>
            </w:r>
          </w:p>
        </w:tc>
      </w:tr>
      <w:tr w:rsidR="00321BE6" w:rsidRPr="002573C2" w14:paraId="7BB1B3FF" w14:textId="77777777" w:rsidTr="00BC04E2">
        <w:tc>
          <w:tcPr>
            <w:tcW w:w="2245" w:type="dxa"/>
          </w:tcPr>
          <w:p w14:paraId="31D09404" w14:textId="07C00356" w:rsidR="00321BE6" w:rsidRPr="00144558" w:rsidRDefault="00D9134E" w:rsidP="0068534F">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0.43D-</w:t>
            </w:r>
          </w:p>
        </w:tc>
        <w:tc>
          <w:tcPr>
            <w:tcW w:w="2070" w:type="dxa"/>
          </w:tcPr>
          <w:p w14:paraId="29CB3C9D" w14:textId="15D6DE2A" w:rsidR="00321BE6" w:rsidRPr="00144558" w:rsidRDefault="00D9134E" w:rsidP="00A950E2">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0.43D-</w:t>
            </w:r>
          </w:p>
        </w:tc>
        <w:tc>
          <w:tcPr>
            <w:tcW w:w="4590" w:type="dxa"/>
          </w:tcPr>
          <w:p w14:paraId="74E120BC" w14:textId="72C4BB7B" w:rsidR="00321BE6" w:rsidRPr="00144558" w:rsidRDefault="00D9134E" w:rsidP="00A950E2">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0.44D-</w:t>
            </w:r>
          </w:p>
        </w:tc>
      </w:tr>
    </w:tbl>
    <w:p w14:paraId="41CAE201" w14:textId="6C182A96" w:rsidR="00EF7B45" w:rsidRDefault="00EF7B45" w:rsidP="00EF7B45">
      <w:pPr>
        <w:jc w:val="both"/>
        <w:rPr>
          <w:rStyle w:val="Strong"/>
          <w:rFonts w:ascii="Times New Roman" w:hAnsi="Times New Roman" w:cs="Times New Roman"/>
          <w:b w:val="0"/>
          <w:bCs w:val="0"/>
          <w:color w:val="000000"/>
        </w:rPr>
      </w:pPr>
    </w:p>
    <w:p w14:paraId="32D70E07" w14:textId="77777777" w:rsidR="00580498" w:rsidRPr="00817AB6" w:rsidRDefault="00AA2339" w:rsidP="00227FAB">
      <w:pPr>
        <w:spacing w:line="360" w:lineRule="auto"/>
        <w:jc w:val="both"/>
        <w:rPr>
          <w:rFonts w:ascii="Times New Roman" w:hAnsi="Times New Roman" w:cs="Times New Roman"/>
          <w:sz w:val="32"/>
          <w:szCs w:val="32"/>
        </w:rPr>
      </w:pPr>
      <w:r w:rsidRPr="00817AB6">
        <w:rPr>
          <w:rFonts w:ascii="Times New Roman" w:hAnsi="Times New Roman" w:cs="Times New Roman"/>
          <w:b/>
          <w:bCs/>
          <w:sz w:val="32"/>
          <w:szCs w:val="32"/>
        </w:rPr>
        <w:t>Heart Vision:</w:t>
      </w:r>
      <w:r w:rsidRPr="00817AB6">
        <w:rPr>
          <w:rFonts w:ascii="Times New Roman" w:hAnsi="Times New Roman" w:cs="Times New Roman"/>
          <w:sz w:val="32"/>
          <w:szCs w:val="32"/>
        </w:rPr>
        <w:t xml:space="preserve"> </w:t>
      </w:r>
    </w:p>
    <w:p w14:paraId="45643E62" w14:textId="47F262DC" w:rsidR="00AA2339" w:rsidRPr="00817AB6" w:rsidRDefault="00580498" w:rsidP="00B128C3">
      <w:pPr>
        <w:pStyle w:val="NoSpacing"/>
        <w:jc w:val="both"/>
        <w:rPr>
          <w:rFonts w:ascii="Times New Roman" w:hAnsi="Times New Roman" w:cs="Times New Roman"/>
          <w:sz w:val="20"/>
          <w:szCs w:val="20"/>
        </w:rPr>
      </w:pPr>
      <w:r w:rsidRPr="00817AB6">
        <w:rPr>
          <w:rFonts w:ascii="Times New Roman" w:hAnsi="Times New Roman" w:cs="Times New Roman"/>
          <w:sz w:val="20"/>
          <w:szCs w:val="20"/>
        </w:rPr>
        <w:t xml:space="preserve">“Heart” is of the view that it is the most consequential economic model that has ever </w:t>
      </w:r>
      <w:r w:rsidR="00C06F7E" w:rsidRPr="00817AB6">
        <w:rPr>
          <w:rFonts w:ascii="Times New Roman" w:hAnsi="Times New Roman" w:cs="Times New Roman"/>
          <w:sz w:val="20"/>
          <w:szCs w:val="20"/>
        </w:rPr>
        <w:t>developed. Given</w:t>
      </w:r>
      <w:r w:rsidRPr="00817AB6">
        <w:rPr>
          <w:rFonts w:ascii="Times New Roman" w:hAnsi="Times New Roman" w:cs="Times New Roman"/>
          <w:sz w:val="20"/>
          <w:szCs w:val="20"/>
        </w:rPr>
        <w:t xml:space="preserve"> the importance of Artificial Intelligence (AI) and how the adoption of AI would impact </w:t>
      </w:r>
      <w:r w:rsidR="00C06F7E" w:rsidRPr="00817AB6">
        <w:rPr>
          <w:rFonts w:ascii="Times New Roman" w:hAnsi="Times New Roman" w:cs="Times New Roman"/>
          <w:sz w:val="20"/>
          <w:szCs w:val="20"/>
        </w:rPr>
        <w:t xml:space="preserve">economies, “Heart” indeed providing direction the global economies urged to follow and implement. With the adoption of AI which will have huge economic benefits, on the flip side, however, there are also downside social and psychological risks which need to be mitigated as well. </w:t>
      </w:r>
      <w:r w:rsidR="00AA2339" w:rsidRPr="00817AB6">
        <w:rPr>
          <w:rFonts w:ascii="Times New Roman" w:hAnsi="Times New Roman" w:cs="Times New Roman"/>
          <w:sz w:val="20"/>
          <w:szCs w:val="20"/>
        </w:rPr>
        <w:t>Globalized economies</w:t>
      </w:r>
      <w:r w:rsidR="00C06F7E" w:rsidRPr="00817AB6">
        <w:rPr>
          <w:rFonts w:ascii="Times New Roman" w:hAnsi="Times New Roman" w:cs="Times New Roman"/>
          <w:sz w:val="20"/>
          <w:szCs w:val="20"/>
        </w:rPr>
        <w:t xml:space="preserve"> therefore</w:t>
      </w:r>
      <w:r w:rsidR="00AA2339" w:rsidRPr="00817AB6">
        <w:rPr>
          <w:rFonts w:ascii="Times New Roman" w:hAnsi="Times New Roman" w:cs="Times New Roman"/>
          <w:sz w:val="20"/>
          <w:szCs w:val="20"/>
        </w:rPr>
        <w:t xml:space="preserve"> require much deeper analysis for which “Heart Score Economic Model</w:t>
      </w:r>
      <w:r w:rsidR="00C06F7E" w:rsidRPr="00817AB6">
        <w:rPr>
          <w:rFonts w:ascii="Times New Roman" w:hAnsi="Times New Roman" w:cs="Times New Roman"/>
          <w:sz w:val="20"/>
          <w:szCs w:val="20"/>
        </w:rPr>
        <w:t>”,</w:t>
      </w:r>
      <w:r w:rsidR="00AA2339" w:rsidRPr="00817AB6">
        <w:rPr>
          <w:rFonts w:ascii="Times New Roman" w:hAnsi="Times New Roman" w:cs="Times New Roman"/>
          <w:sz w:val="20"/>
          <w:szCs w:val="20"/>
        </w:rPr>
        <w:t xml:space="preserve"> or “HEART” have provided a</w:t>
      </w:r>
      <w:r w:rsidR="00914601" w:rsidRPr="00817AB6">
        <w:rPr>
          <w:rFonts w:ascii="Times New Roman" w:hAnsi="Times New Roman" w:cs="Times New Roman"/>
          <w:sz w:val="20"/>
          <w:szCs w:val="20"/>
        </w:rPr>
        <w:t xml:space="preserve"> forward looking</w:t>
      </w:r>
      <w:r w:rsidR="00AA2339" w:rsidRPr="00817AB6">
        <w:rPr>
          <w:rFonts w:ascii="Times New Roman" w:hAnsi="Times New Roman" w:cs="Times New Roman"/>
          <w:sz w:val="20"/>
          <w:szCs w:val="20"/>
        </w:rPr>
        <w:t xml:space="preserve"> human centric new multidimensional economic perspective of measuring and augmenting the national and global economies focusing on Economic Resilience and Affordability for the remaining part of the 21</w:t>
      </w:r>
      <w:r w:rsidR="00AA2339" w:rsidRPr="00817AB6">
        <w:rPr>
          <w:rFonts w:ascii="Times New Roman" w:hAnsi="Times New Roman" w:cs="Times New Roman"/>
          <w:sz w:val="20"/>
          <w:szCs w:val="20"/>
          <w:vertAlign w:val="superscript"/>
        </w:rPr>
        <w:t>st</w:t>
      </w:r>
      <w:r w:rsidR="00AA2339" w:rsidRPr="00817AB6">
        <w:rPr>
          <w:rFonts w:ascii="Times New Roman" w:hAnsi="Times New Roman" w:cs="Times New Roman"/>
          <w:sz w:val="20"/>
          <w:szCs w:val="20"/>
        </w:rPr>
        <w:t xml:space="preserve"> century which will be dominated by Artificial Intelligence.</w:t>
      </w:r>
    </w:p>
    <w:p w14:paraId="41EF5ECC" w14:textId="77777777" w:rsidR="00227FAB" w:rsidRPr="00817AB6" w:rsidRDefault="00227FAB" w:rsidP="00B128C3">
      <w:pPr>
        <w:pStyle w:val="NoSpacing"/>
        <w:jc w:val="both"/>
        <w:rPr>
          <w:rFonts w:ascii="Times New Roman" w:hAnsi="Times New Roman" w:cs="Times New Roman"/>
          <w:sz w:val="20"/>
          <w:szCs w:val="20"/>
        </w:rPr>
      </w:pPr>
    </w:p>
    <w:p w14:paraId="487BCD58" w14:textId="15938B1E" w:rsidR="00870A72" w:rsidRDefault="00AA2339" w:rsidP="00B128C3">
      <w:pPr>
        <w:pStyle w:val="NoSpacing"/>
        <w:jc w:val="both"/>
        <w:rPr>
          <w:rFonts w:ascii="Times New Roman" w:hAnsi="Times New Roman" w:cs="Times New Roman"/>
          <w:sz w:val="20"/>
          <w:szCs w:val="20"/>
        </w:rPr>
      </w:pPr>
      <w:r w:rsidRPr="00817AB6">
        <w:rPr>
          <w:rFonts w:ascii="Times New Roman" w:hAnsi="Times New Roman" w:cs="Times New Roman"/>
          <w:b/>
          <w:bCs/>
          <w:sz w:val="32"/>
          <w:szCs w:val="32"/>
        </w:rPr>
        <w:t>Heart “USC” (USA-China) Economic Doctrine</w:t>
      </w:r>
      <w:r w:rsidRPr="00817AB6">
        <w:rPr>
          <w:rFonts w:ascii="Times New Roman" w:hAnsi="Times New Roman" w:cs="Times New Roman"/>
          <w:sz w:val="20"/>
          <w:szCs w:val="20"/>
        </w:rPr>
        <w:t xml:space="preserve"> </w:t>
      </w:r>
    </w:p>
    <w:p w14:paraId="126A5D8C" w14:textId="77777777" w:rsidR="00870A72" w:rsidRDefault="00870A72" w:rsidP="00B128C3">
      <w:pPr>
        <w:pStyle w:val="NoSpacing"/>
        <w:jc w:val="both"/>
        <w:rPr>
          <w:rFonts w:ascii="Times New Roman" w:hAnsi="Times New Roman" w:cs="Times New Roman"/>
          <w:sz w:val="20"/>
          <w:szCs w:val="20"/>
        </w:rPr>
      </w:pPr>
    </w:p>
    <w:p w14:paraId="31BA01A8" w14:textId="39B0BB72" w:rsidR="00AA2339" w:rsidRPr="00817AB6" w:rsidRDefault="00B128C3" w:rsidP="00B128C3">
      <w:pPr>
        <w:pStyle w:val="NoSpacing"/>
        <w:jc w:val="both"/>
        <w:rPr>
          <w:rFonts w:ascii="Times New Roman" w:hAnsi="Times New Roman" w:cs="Times New Roman"/>
          <w:sz w:val="20"/>
          <w:szCs w:val="20"/>
        </w:rPr>
      </w:pPr>
      <w:r w:rsidRPr="00DD0B13">
        <w:rPr>
          <w:rFonts w:ascii="Times New Roman" w:hAnsi="Times New Roman" w:cs="Times New Roman"/>
          <w:sz w:val="20"/>
          <w:szCs w:val="20"/>
        </w:rPr>
        <w:t xml:space="preserve">USA has been maintaining its global economic dominance for more than a century while China emerged as the second biggest economic player of the world after America. </w:t>
      </w:r>
      <w:r>
        <w:rPr>
          <w:rFonts w:ascii="Times New Roman" w:hAnsi="Times New Roman" w:cs="Times New Roman"/>
          <w:sz w:val="20"/>
          <w:szCs w:val="20"/>
        </w:rPr>
        <w:t xml:space="preserve"> </w:t>
      </w:r>
      <w:r w:rsidR="00AA2339" w:rsidRPr="00817AB6">
        <w:rPr>
          <w:rFonts w:ascii="Times New Roman" w:hAnsi="Times New Roman" w:cs="Times New Roman"/>
          <w:sz w:val="20"/>
          <w:szCs w:val="20"/>
        </w:rPr>
        <w:t xml:space="preserve">USA and China are the two biggest economies of the </w:t>
      </w:r>
      <w:r w:rsidR="00A7439C" w:rsidRPr="00817AB6">
        <w:rPr>
          <w:rFonts w:ascii="Times New Roman" w:hAnsi="Times New Roman" w:cs="Times New Roman"/>
          <w:sz w:val="20"/>
          <w:szCs w:val="20"/>
        </w:rPr>
        <w:t>world,</w:t>
      </w:r>
      <w:r w:rsidR="00716CF1" w:rsidRPr="00817AB6">
        <w:rPr>
          <w:rFonts w:ascii="Times New Roman" w:hAnsi="Times New Roman" w:cs="Times New Roman"/>
          <w:sz w:val="20"/>
          <w:szCs w:val="20"/>
        </w:rPr>
        <w:t xml:space="preserve"> and both will maintain their dominance in the remaining part of the century.</w:t>
      </w:r>
      <w:r w:rsidR="00AA2339" w:rsidRPr="00817AB6">
        <w:rPr>
          <w:rFonts w:ascii="Times New Roman" w:hAnsi="Times New Roman" w:cs="Times New Roman"/>
          <w:sz w:val="20"/>
          <w:szCs w:val="20"/>
        </w:rPr>
        <w:t xml:space="preserve"> Both nations are also the biggest financial and intellectual power houses of the world combined holding about 45% of the global economy in terms of GDP Nominal</w:t>
      </w:r>
      <w:r w:rsidR="00A7439C" w:rsidRPr="00817AB6">
        <w:rPr>
          <w:rFonts w:ascii="Times New Roman" w:hAnsi="Times New Roman" w:cs="Times New Roman"/>
          <w:sz w:val="20"/>
          <w:szCs w:val="20"/>
        </w:rPr>
        <w:t xml:space="preserve"> in 2025</w:t>
      </w:r>
      <w:r w:rsidR="00AA2339" w:rsidRPr="00817AB6">
        <w:rPr>
          <w:rFonts w:ascii="Times New Roman" w:hAnsi="Times New Roman" w:cs="Times New Roman"/>
          <w:sz w:val="20"/>
          <w:szCs w:val="20"/>
        </w:rPr>
        <w:t xml:space="preserve"> and therefore is of paramount importance for both great nations to collaborate economically without compromising their national security to keep the rest 55% of the global economies efficiently moving.</w:t>
      </w:r>
    </w:p>
    <w:p w14:paraId="0AC2ADDE" w14:textId="77777777" w:rsidR="00227FAB" w:rsidRPr="00817AB6" w:rsidRDefault="00227FAB" w:rsidP="00B128C3">
      <w:pPr>
        <w:pStyle w:val="NoSpacing"/>
        <w:jc w:val="both"/>
        <w:rPr>
          <w:rFonts w:ascii="Times New Roman" w:hAnsi="Times New Roman" w:cs="Times New Roman"/>
          <w:sz w:val="20"/>
          <w:szCs w:val="20"/>
        </w:rPr>
      </w:pPr>
    </w:p>
    <w:p w14:paraId="37F0DA59" w14:textId="70E0DE11" w:rsidR="00AA2339" w:rsidRPr="00817AB6" w:rsidRDefault="00AA2339" w:rsidP="00B128C3">
      <w:pPr>
        <w:pStyle w:val="NoSpacing"/>
        <w:jc w:val="both"/>
        <w:rPr>
          <w:rFonts w:ascii="Times New Roman" w:hAnsi="Times New Roman" w:cs="Times New Roman"/>
          <w:sz w:val="20"/>
          <w:szCs w:val="20"/>
        </w:rPr>
      </w:pPr>
      <w:r w:rsidRPr="00817AB6">
        <w:rPr>
          <w:rFonts w:ascii="Times New Roman" w:hAnsi="Times New Roman" w:cs="Times New Roman"/>
          <w:sz w:val="20"/>
          <w:szCs w:val="20"/>
        </w:rPr>
        <w:t>“Heart” describes both USA and China as “Big Two” of the global economic eco system. There is no nation in the world</w:t>
      </w:r>
      <w:r w:rsidR="00260B20" w:rsidRPr="00817AB6">
        <w:rPr>
          <w:rFonts w:ascii="Times New Roman" w:hAnsi="Times New Roman" w:cs="Times New Roman"/>
          <w:sz w:val="20"/>
          <w:szCs w:val="20"/>
        </w:rPr>
        <w:t xml:space="preserve"> including </w:t>
      </w:r>
      <w:r w:rsidR="005B0E18">
        <w:rPr>
          <w:rFonts w:ascii="Times New Roman" w:hAnsi="Times New Roman" w:cs="Times New Roman"/>
          <w:sz w:val="20"/>
          <w:szCs w:val="20"/>
        </w:rPr>
        <w:t>Indonesia</w:t>
      </w:r>
      <w:r w:rsidRPr="00817AB6">
        <w:rPr>
          <w:rFonts w:ascii="Times New Roman" w:hAnsi="Times New Roman" w:cs="Times New Roman"/>
          <w:sz w:val="20"/>
          <w:szCs w:val="20"/>
        </w:rPr>
        <w:t xml:space="preserve"> which claims to be considered as challengers for both USA and China because of their very small economic size in terms of GDP Nominal. Infect , they ideally described as the followers of “USC”  and Heart considers the rest of the economic nations</w:t>
      </w:r>
      <w:r w:rsidR="00260B20" w:rsidRPr="00817AB6">
        <w:rPr>
          <w:rFonts w:ascii="Times New Roman" w:hAnsi="Times New Roman" w:cs="Times New Roman"/>
          <w:sz w:val="20"/>
          <w:szCs w:val="20"/>
        </w:rPr>
        <w:t xml:space="preserve"> including </w:t>
      </w:r>
      <w:r w:rsidR="005B0E18">
        <w:rPr>
          <w:rFonts w:ascii="Times New Roman" w:hAnsi="Times New Roman" w:cs="Times New Roman"/>
          <w:sz w:val="20"/>
          <w:szCs w:val="20"/>
        </w:rPr>
        <w:t>Indonesia</w:t>
      </w:r>
      <w:r w:rsidRPr="00817AB6">
        <w:rPr>
          <w:rFonts w:ascii="Times New Roman" w:hAnsi="Times New Roman" w:cs="Times New Roman"/>
          <w:sz w:val="20"/>
          <w:szCs w:val="20"/>
        </w:rPr>
        <w:t xml:space="preserve"> as </w:t>
      </w:r>
      <w:r w:rsidRPr="00817AB6">
        <w:rPr>
          <w:rFonts w:ascii="Times New Roman" w:hAnsi="Times New Roman" w:cs="Times New Roman"/>
          <w:b/>
          <w:bCs/>
          <w:sz w:val="20"/>
          <w:szCs w:val="20"/>
        </w:rPr>
        <w:t>“Overstated glorified economies” (OSGE)</w:t>
      </w:r>
      <w:r w:rsidRPr="00817AB6">
        <w:rPr>
          <w:rFonts w:ascii="Times New Roman" w:hAnsi="Times New Roman" w:cs="Times New Roman"/>
          <w:sz w:val="20"/>
          <w:szCs w:val="20"/>
        </w:rPr>
        <w:t xml:space="preserve"> and therefore recommends to abolish the current status / title based global economic </w:t>
      </w:r>
      <w:r w:rsidR="00716CF1" w:rsidRPr="00817AB6">
        <w:rPr>
          <w:rFonts w:ascii="Times New Roman" w:hAnsi="Times New Roman" w:cs="Times New Roman"/>
          <w:sz w:val="20"/>
          <w:szCs w:val="20"/>
        </w:rPr>
        <w:t xml:space="preserve">performance </w:t>
      </w:r>
      <w:r w:rsidRPr="00817AB6">
        <w:rPr>
          <w:rFonts w:ascii="Times New Roman" w:hAnsi="Times New Roman" w:cs="Times New Roman"/>
          <w:sz w:val="20"/>
          <w:szCs w:val="20"/>
        </w:rPr>
        <w:t>ranking system in terms of GDP Nominal and replace the same with “HEART SCORE” which unifies the size and quality of an economy into a single alpha numeric score that provides a broad understanding of a country’s economy in terms of Affordability and Economic Resilience.</w:t>
      </w:r>
    </w:p>
    <w:p w14:paraId="0D8F05A5" w14:textId="77777777" w:rsidR="00227FAB" w:rsidRPr="00817AB6" w:rsidRDefault="00227FAB" w:rsidP="00B128C3">
      <w:pPr>
        <w:pStyle w:val="NoSpacing"/>
        <w:jc w:val="both"/>
        <w:rPr>
          <w:rFonts w:ascii="Times New Roman" w:hAnsi="Times New Roman" w:cs="Times New Roman"/>
          <w:sz w:val="20"/>
          <w:szCs w:val="20"/>
        </w:rPr>
      </w:pPr>
    </w:p>
    <w:p w14:paraId="7D919885" w14:textId="1B9F313F" w:rsidR="00227FAB" w:rsidRPr="00817AB6" w:rsidRDefault="00AA2339" w:rsidP="00B128C3">
      <w:pPr>
        <w:pStyle w:val="NoSpacing"/>
        <w:jc w:val="both"/>
        <w:rPr>
          <w:rFonts w:ascii="Times New Roman" w:hAnsi="Times New Roman" w:cs="Times New Roman"/>
          <w:sz w:val="20"/>
          <w:szCs w:val="20"/>
        </w:rPr>
      </w:pPr>
      <w:r w:rsidRPr="00817AB6">
        <w:rPr>
          <w:rFonts w:ascii="Times New Roman" w:hAnsi="Times New Roman" w:cs="Times New Roman"/>
          <w:sz w:val="20"/>
          <w:szCs w:val="20"/>
        </w:rPr>
        <w:t>According to “HEART</w:t>
      </w:r>
      <w:r w:rsidR="00395F94" w:rsidRPr="00817AB6">
        <w:rPr>
          <w:rFonts w:ascii="Times New Roman" w:hAnsi="Times New Roman" w:cs="Times New Roman"/>
          <w:sz w:val="20"/>
          <w:szCs w:val="20"/>
        </w:rPr>
        <w:t>”, Affordability</w:t>
      </w:r>
      <w:r w:rsidRPr="00817AB6">
        <w:rPr>
          <w:rFonts w:ascii="Times New Roman" w:hAnsi="Times New Roman" w:cs="Times New Roman"/>
          <w:sz w:val="20"/>
          <w:szCs w:val="20"/>
        </w:rPr>
        <w:t xml:space="preserve"> and Resilience are deeply intertwined and mutually reinforcing objectives. It is therefore very important that</w:t>
      </w:r>
      <w:r w:rsidR="00395F94" w:rsidRPr="00817AB6">
        <w:rPr>
          <w:rFonts w:ascii="Times New Roman" w:hAnsi="Times New Roman" w:cs="Times New Roman"/>
          <w:sz w:val="20"/>
          <w:szCs w:val="20"/>
        </w:rPr>
        <w:t xml:space="preserve"> </w:t>
      </w:r>
      <w:r w:rsidR="00434189" w:rsidRPr="00817AB6">
        <w:rPr>
          <w:rFonts w:ascii="Times New Roman" w:hAnsi="Times New Roman" w:cs="Times New Roman"/>
          <w:sz w:val="20"/>
          <w:szCs w:val="20"/>
        </w:rPr>
        <w:t>to</w:t>
      </w:r>
      <w:r w:rsidRPr="00817AB6">
        <w:rPr>
          <w:rFonts w:ascii="Times New Roman" w:hAnsi="Times New Roman" w:cs="Times New Roman"/>
          <w:sz w:val="20"/>
          <w:szCs w:val="20"/>
        </w:rPr>
        <w:t xml:space="preserve"> have Economic Resilience</w:t>
      </w:r>
      <w:r w:rsidR="00395F94" w:rsidRPr="00817AB6">
        <w:rPr>
          <w:rFonts w:ascii="Times New Roman" w:hAnsi="Times New Roman" w:cs="Times New Roman"/>
          <w:sz w:val="20"/>
          <w:szCs w:val="20"/>
        </w:rPr>
        <w:t>,</w:t>
      </w:r>
      <w:r w:rsidRPr="00817AB6">
        <w:rPr>
          <w:rFonts w:ascii="Times New Roman" w:hAnsi="Times New Roman" w:cs="Times New Roman"/>
          <w:sz w:val="20"/>
          <w:szCs w:val="20"/>
        </w:rPr>
        <w:t xml:space="preserve"> nations </w:t>
      </w:r>
      <w:r w:rsidR="00504670" w:rsidRPr="00817AB6">
        <w:rPr>
          <w:rFonts w:ascii="Times New Roman" w:hAnsi="Times New Roman" w:cs="Times New Roman"/>
          <w:sz w:val="20"/>
          <w:szCs w:val="20"/>
        </w:rPr>
        <w:t>must</w:t>
      </w:r>
      <w:r w:rsidRPr="00817AB6">
        <w:rPr>
          <w:rFonts w:ascii="Times New Roman" w:hAnsi="Times New Roman" w:cs="Times New Roman"/>
          <w:sz w:val="20"/>
          <w:szCs w:val="20"/>
        </w:rPr>
        <w:t xml:space="preserve"> make their country Affordable and similarly </w:t>
      </w:r>
      <w:r w:rsidR="003951F1" w:rsidRPr="00817AB6">
        <w:rPr>
          <w:rFonts w:ascii="Times New Roman" w:hAnsi="Times New Roman" w:cs="Times New Roman"/>
          <w:sz w:val="20"/>
          <w:szCs w:val="20"/>
        </w:rPr>
        <w:t>to</w:t>
      </w:r>
      <w:r w:rsidRPr="00817AB6">
        <w:rPr>
          <w:rFonts w:ascii="Times New Roman" w:hAnsi="Times New Roman" w:cs="Times New Roman"/>
          <w:sz w:val="20"/>
          <w:szCs w:val="20"/>
        </w:rPr>
        <w:t xml:space="preserve"> have Affordability, countries must make their respective nation Economically </w:t>
      </w:r>
      <w:r w:rsidR="002B5AF8">
        <w:rPr>
          <w:rFonts w:ascii="Times New Roman" w:hAnsi="Times New Roman" w:cs="Times New Roman"/>
          <w:sz w:val="20"/>
          <w:szCs w:val="20"/>
        </w:rPr>
        <w:t>R</w:t>
      </w:r>
      <w:r w:rsidRPr="00817AB6">
        <w:rPr>
          <w:rFonts w:ascii="Times New Roman" w:hAnsi="Times New Roman" w:cs="Times New Roman"/>
          <w:sz w:val="20"/>
          <w:szCs w:val="20"/>
        </w:rPr>
        <w:t xml:space="preserve">esilient. </w:t>
      </w:r>
    </w:p>
    <w:p w14:paraId="57D67856" w14:textId="77777777" w:rsidR="00227FAB" w:rsidRPr="00817AB6" w:rsidRDefault="00227FAB" w:rsidP="00227FAB">
      <w:pPr>
        <w:pStyle w:val="NoSpacing"/>
        <w:rPr>
          <w:sz w:val="20"/>
          <w:szCs w:val="20"/>
        </w:rPr>
      </w:pPr>
    </w:p>
    <w:p w14:paraId="7357B867" w14:textId="77777777" w:rsidR="00FE73BE" w:rsidRDefault="00FE73BE" w:rsidP="0012124C">
      <w:pPr>
        <w:jc w:val="center"/>
        <w:rPr>
          <w:rStyle w:val="Strong"/>
          <w:rFonts w:ascii="Times New Roman" w:hAnsi="Times New Roman" w:cs="Times New Roman"/>
          <w:color w:val="7030A0"/>
          <w:sz w:val="32"/>
          <w:szCs w:val="32"/>
        </w:rPr>
      </w:pPr>
    </w:p>
    <w:p w14:paraId="479C113B" w14:textId="77777777" w:rsidR="00FE73BE" w:rsidRDefault="00FE73BE" w:rsidP="0012124C">
      <w:pPr>
        <w:jc w:val="center"/>
        <w:rPr>
          <w:rStyle w:val="Strong"/>
          <w:rFonts w:ascii="Times New Roman" w:hAnsi="Times New Roman" w:cs="Times New Roman"/>
          <w:color w:val="7030A0"/>
          <w:sz w:val="32"/>
          <w:szCs w:val="32"/>
        </w:rPr>
      </w:pPr>
    </w:p>
    <w:p w14:paraId="32799FEA" w14:textId="0FAC3B98" w:rsidR="00891AEC" w:rsidRDefault="005B0E18" w:rsidP="0012124C">
      <w:pPr>
        <w:jc w:val="center"/>
        <w:rPr>
          <w:rStyle w:val="Strong"/>
          <w:rFonts w:ascii="Times New Roman" w:hAnsi="Times New Roman" w:cs="Times New Roman"/>
          <w:color w:val="7030A0"/>
          <w:sz w:val="32"/>
          <w:szCs w:val="32"/>
        </w:rPr>
      </w:pPr>
      <w:r>
        <w:rPr>
          <w:rStyle w:val="Strong"/>
          <w:rFonts w:ascii="Times New Roman" w:hAnsi="Times New Roman" w:cs="Times New Roman"/>
          <w:color w:val="7030A0"/>
          <w:sz w:val="32"/>
          <w:szCs w:val="32"/>
        </w:rPr>
        <w:lastRenderedPageBreak/>
        <w:t>Indonesia</w:t>
      </w:r>
      <w:r w:rsidR="00891AEC" w:rsidRPr="00817AB6">
        <w:rPr>
          <w:rStyle w:val="Strong"/>
          <w:rFonts w:ascii="Times New Roman" w:hAnsi="Times New Roman" w:cs="Times New Roman"/>
          <w:color w:val="7030A0"/>
          <w:sz w:val="32"/>
          <w:szCs w:val="32"/>
        </w:rPr>
        <w:t>—Economic Outlook</w:t>
      </w:r>
    </w:p>
    <w:p w14:paraId="6AA443D8" w14:textId="77777777" w:rsidR="00AA470A" w:rsidRPr="00AA470A" w:rsidRDefault="00AA470A" w:rsidP="00AA470A">
      <w:pPr>
        <w:spacing w:before="100" w:beforeAutospacing="1" w:after="100" w:afterAutospacing="1" w:line="240" w:lineRule="auto"/>
        <w:jc w:val="both"/>
        <w:rPr>
          <w:rFonts w:ascii="Times New Roman" w:eastAsia="Times New Roman" w:hAnsi="Times New Roman" w:cs="Times New Roman"/>
          <w:color w:val="000000"/>
          <w:sz w:val="20"/>
          <w:szCs w:val="20"/>
        </w:rPr>
      </w:pPr>
      <w:r w:rsidRPr="00AA470A">
        <w:rPr>
          <w:rFonts w:ascii="Times New Roman" w:eastAsia="Times New Roman" w:hAnsi="Times New Roman" w:cs="Times New Roman"/>
          <w:color w:val="000000"/>
          <w:sz w:val="20"/>
          <w:szCs w:val="20"/>
        </w:rPr>
        <w:t>Indonesia with a population of 285 million people and GDP of $ 1.43 trillion is one of the notable emerging economies in the Asian continent and has become an important part of the global economic system. The country is also a permanent member of G-20 and ASEAN (Association of Southeast Asian Nations).</w:t>
      </w:r>
    </w:p>
    <w:p w14:paraId="3ACBADBB" w14:textId="77777777" w:rsidR="00AA470A" w:rsidRPr="00AA470A" w:rsidRDefault="00AA470A" w:rsidP="00AA470A">
      <w:pPr>
        <w:jc w:val="both"/>
        <w:rPr>
          <w:rFonts w:ascii="Times New Roman" w:hAnsi="Times New Roman" w:cs="Times New Roman"/>
          <w:sz w:val="20"/>
          <w:szCs w:val="20"/>
        </w:rPr>
      </w:pPr>
      <w:r w:rsidRPr="00AA470A">
        <w:rPr>
          <w:rFonts w:ascii="Times New Roman" w:hAnsi="Times New Roman" w:cs="Times New Roman"/>
          <w:sz w:val="20"/>
          <w:szCs w:val="20"/>
        </w:rPr>
        <w:t>Indonesia is the world’s 17th largest economy, contributing 1.26% to global GDP, with a massive population representing 3.48% of the world's population. While India’s economic size is relatively reasonable, its per capita income ($5,020) remains significantly lower compared to that of advanced economies. After adjusting for inflation, the Adjusted Per Capita Income stands at $4,920 contributing to a low affordability score.</w:t>
      </w:r>
    </w:p>
    <w:p w14:paraId="32D4A6DE" w14:textId="77777777" w:rsidR="00AA470A" w:rsidRPr="00AA470A" w:rsidRDefault="00AA470A" w:rsidP="00AA470A">
      <w:pPr>
        <w:jc w:val="both"/>
        <w:rPr>
          <w:rFonts w:ascii="Times New Roman" w:hAnsi="Times New Roman" w:cs="Times New Roman"/>
          <w:sz w:val="20"/>
          <w:szCs w:val="20"/>
        </w:rPr>
      </w:pPr>
      <w:r w:rsidRPr="00AA470A">
        <w:rPr>
          <w:rFonts w:ascii="Times New Roman" w:hAnsi="Times New Roman" w:cs="Times New Roman"/>
          <w:sz w:val="20"/>
          <w:szCs w:val="20"/>
        </w:rPr>
        <w:t>Indonesia’s total adjusted debt is $ 610.89 billions, with an adjusted debt-to-GDP ratio of 42.73%, which remains manageable for a rapidly developing economy. Trade contributes 39.62% to GDP, with modest 2.09% of trade surplus to GDP reflecting fiscal and monetary policies are being managed efficiently as fiscal flexibility is important in case of worldwide economic shocks.</w:t>
      </w:r>
    </w:p>
    <w:p w14:paraId="23125483" w14:textId="77777777" w:rsidR="00AA470A" w:rsidRPr="00AA470A" w:rsidRDefault="00AA470A" w:rsidP="00AA470A">
      <w:pPr>
        <w:spacing w:before="100" w:beforeAutospacing="1" w:after="100" w:afterAutospacing="1" w:line="240" w:lineRule="auto"/>
        <w:jc w:val="both"/>
        <w:rPr>
          <w:rFonts w:ascii="Times New Roman" w:eastAsia="Times New Roman" w:hAnsi="Times New Roman" w:cs="Times New Roman"/>
          <w:color w:val="000000"/>
          <w:sz w:val="20"/>
          <w:szCs w:val="20"/>
        </w:rPr>
      </w:pPr>
      <w:r w:rsidRPr="00AA470A">
        <w:rPr>
          <w:rFonts w:ascii="Times New Roman" w:eastAsia="Times New Roman" w:hAnsi="Times New Roman" w:cs="Times New Roman"/>
          <w:color w:val="000000"/>
          <w:sz w:val="20"/>
          <w:szCs w:val="20"/>
        </w:rPr>
        <w:t xml:space="preserve">According to Heart Score, the four socio-economic segments of Indonesia such as Housing, Health, Energy and Education combined as Social Determinants contributed 41.7% of the national GDP and thus playing a significant role towards making Indonesia economically robust. This allocation shows that Indonesia continues to invest in key social infrastructure. </w:t>
      </w:r>
    </w:p>
    <w:p w14:paraId="1140F278" w14:textId="77777777" w:rsidR="00AA470A" w:rsidRPr="00AA470A" w:rsidRDefault="00AA470A" w:rsidP="00AA470A">
      <w:pPr>
        <w:spacing w:before="100" w:beforeAutospacing="1" w:after="100" w:afterAutospacing="1" w:line="240" w:lineRule="auto"/>
        <w:jc w:val="both"/>
        <w:rPr>
          <w:rFonts w:ascii="Times New Roman" w:eastAsia="Times New Roman" w:hAnsi="Times New Roman" w:cs="Times New Roman"/>
          <w:color w:val="000000"/>
          <w:sz w:val="20"/>
          <w:szCs w:val="20"/>
        </w:rPr>
      </w:pPr>
      <w:r w:rsidRPr="00AA470A">
        <w:rPr>
          <w:rFonts w:ascii="Times New Roman" w:eastAsia="Times New Roman" w:hAnsi="Times New Roman" w:cs="Times New Roman"/>
          <w:color w:val="000000"/>
          <w:sz w:val="20"/>
          <w:szCs w:val="20"/>
        </w:rPr>
        <w:t xml:space="preserve">The trade balance of the country is still strong mainly because of its efficient export base, which is mainly composed of coal, palm oil, natural gas, nickel, and copper as commodities. </w:t>
      </w:r>
    </w:p>
    <w:p w14:paraId="03A2A703" w14:textId="1D05DB2C" w:rsidR="00AA470A" w:rsidRPr="00AA470A" w:rsidRDefault="00AA470A" w:rsidP="00AA470A">
      <w:pPr>
        <w:spacing w:before="100" w:beforeAutospacing="1" w:after="100" w:afterAutospacing="1" w:line="240" w:lineRule="auto"/>
        <w:jc w:val="both"/>
        <w:rPr>
          <w:rFonts w:ascii="Times New Roman" w:eastAsia="Times New Roman" w:hAnsi="Times New Roman" w:cs="Times New Roman"/>
          <w:color w:val="000000"/>
          <w:sz w:val="20"/>
          <w:szCs w:val="20"/>
        </w:rPr>
      </w:pPr>
      <w:r w:rsidRPr="00AA470A">
        <w:rPr>
          <w:rFonts w:ascii="Times New Roman" w:eastAsia="Times New Roman" w:hAnsi="Times New Roman" w:cs="Times New Roman"/>
          <w:color w:val="000000"/>
          <w:sz w:val="20"/>
          <w:szCs w:val="20"/>
        </w:rPr>
        <w:t xml:space="preserve">Nonetheless, the affordability profile of Indonesia is reasonable but has some structural issues. The cost of living is usually competitive compared to developed countries, yet the lack of income equality and geographical inequality is still a significant challenge. This is worth highlighting that Indonesian youth are unhappy with their government due to a combination of economic hardship, high unemployment, widespread corruption and nepotism and a perceived decline in democratic freedom. These frustrations have fueled the </w:t>
      </w:r>
      <w:r>
        <w:rPr>
          <w:rFonts w:ascii="Times New Roman" w:eastAsia="Times New Roman" w:hAnsi="Times New Roman" w:cs="Times New Roman"/>
          <w:color w:val="000000"/>
          <w:sz w:val="20"/>
          <w:szCs w:val="20"/>
        </w:rPr>
        <w:t>2025</w:t>
      </w:r>
      <w:r w:rsidRPr="00AA470A">
        <w:rPr>
          <w:rFonts w:ascii="Times New Roman" w:eastAsia="Times New Roman" w:hAnsi="Times New Roman" w:cs="Times New Roman"/>
          <w:color w:val="000000"/>
          <w:sz w:val="20"/>
          <w:szCs w:val="20"/>
        </w:rPr>
        <w:t xml:space="preserve"> “Dark Indonesia” protest movements. Key grievances include:</w:t>
      </w:r>
    </w:p>
    <w:p w14:paraId="11EDC129" w14:textId="77777777" w:rsidR="00AA470A" w:rsidRPr="00AA470A" w:rsidRDefault="00AA470A" w:rsidP="00AA470A">
      <w:pPr>
        <w:pStyle w:val="ListParagraph"/>
        <w:numPr>
          <w:ilvl w:val="0"/>
          <w:numId w:val="63"/>
        </w:numPr>
        <w:spacing w:before="100" w:beforeAutospacing="1" w:after="100" w:afterAutospacing="1" w:line="240" w:lineRule="auto"/>
        <w:jc w:val="both"/>
        <w:rPr>
          <w:rFonts w:ascii="Times New Roman" w:eastAsia="Times New Roman" w:hAnsi="Times New Roman" w:cs="Times New Roman"/>
          <w:color w:val="000000"/>
          <w:sz w:val="20"/>
          <w:szCs w:val="20"/>
        </w:rPr>
      </w:pPr>
      <w:r w:rsidRPr="00AA470A">
        <w:rPr>
          <w:rFonts w:ascii="Times New Roman" w:eastAsia="Times New Roman" w:hAnsi="Times New Roman" w:cs="Times New Roman"/>
          <w:color w:val="000000"/>
          <w:sz w:val="20"/>
          <w:szCs w:val="20"/>
        </w:rPr>
        <w:t>Economic inequality and job security</w:t>
      </w:r>
    </w:p>
    <w:p w14:paraId="6917F5AB" w14:textId="77777777" w:rsidR="00AA470A" w:rsidRPr="00AA470A" w:rsidRDefault="00AA470A" w:rsidP="00AA470A">
      <w:pPr>
        <w:pStyle w:val="ListParagraph"/>
        <w:numPr>
          <w:ilvl w:val="0"/>
          <w:numId w:val="63"/>
        </w:numPr>
        <w:spacing w:before="100" w:beforeAutospacing="1" w:after="100" w:afterAutospacing="1" w:line="240" w:lineRule="auto"/>
        <w:jc w:val="both"/>
        <w:rPr>
          <w:rFonts w:ascii="Times New Roman" w:eastAsia="Times New Roman" w:hAnsi="Times New Roman" w:cs="Times New Roman"/>
          <w:color w:val="000000"/>
          <w:sz w:val="20"/>
          <w:szCs w:val="20"/>
        </w:rPr>
      </w:pPr>
      <w:r w:rsidRPr="00AA470A">
        <w:rPr>
          <w:rFonts w:ascii="Times New Roman" w:eastAsia="Times New Roman" w:hAnsi="Times New Roman" w:cs="Times New Roman"/>
          <w:color w:val="000000"/>
          <w:sz w:val="20"/>
          <w:szCs w:val="20"/>
        </w:rPr>
        <w:t>Corruption and Elite Privilege</w:t>
      </w:r>
    </w:p>
    <w:p w14:paraId="57388EAA" w14:textId="77777777" w:rsidR="00AA470A" w:rsidRPr="00AA470A" w:rsidRDefault="00AA470A" w:rsidP="00AA470A">
      <w:pPr>
        <w:pStyle w:val="ListParagraph"/>
        <w:numPr>
          <w:ilvl w:val="0"/>
          <w:numId w:val="63"/>
        </w:numPr>
        <w:spacing w:before="100" w:beforeAutospacing="1" w:after="100" w:afterAutospacing="1" w:line="240" w:lineRule="auto"/>
        <w:jc w:val="both"/>
        <w:rPr>
          <w:rFonts w:ascii="Times New Roman" w:eastAsia="Times New Roman" w:hAnsi="Times New Roman" w:cs="Times New Roman"/>
          <w:color w:val="000000"/>
          <w:sz w:val="20"/>
          <w:szCs w:val="20"/>
        </w:rPr>
      </w:pPr>
      <w:r w:rsidRPr="00AA470A">
        <w:rPr>
          <w:rFonts w:ascii="Times New Roman" w:eastAsia="Times New Roman" w:hAnsi="Times New Roman" w:cs="Times New Roman"/>
          <w:color w:val="000000"/>
          <w:sz w:val="20"/>
          <w:szCs w:val="20"/>
        </w:rPr>
        <w:t>Government policies and budget cuts</w:t>
      </w:r>
    </w:p>
    <w:p w14:paraId="2FC5FF07" w14:textId="77777777" w:rsidR="00AA470A" w:rsidRPr="00AA470A" w:rsidRDefault="00AA470A" w:rsidP="00AA470A">
      <w:pPr>
        <w:pStyle w:val="ListParagraph"/>
        <w:numPr>
          <w:ilvl w:val="0"/>
          <w:numId w:val="63"/>
        </w:numPr>
        <w:spacing w:before="100" w:beforeAutospacing="1" w:after="100" w:afterAutospacing="1" w:line="240" w:lineRule="auto"/>
        <w:jc w:val="both"/>
        <w:rPr>
          <w:rFonts w:ascii="Times New Roman" w:eastAsia="Times New Roman" w:hAnsi="Times New Roman" w:cs="Times New Roman"/>
          <w:color w:val="000000"/>
          <w:sz w:val="20"/>
          <w:szCs w:val="20"/>
        </w:rPr>
      </w:pPr>
      <w:r w:rsidRPr="00AA470A">
        <w:rPr>
          <w:rFonts w:ascii="Times New Roman" w:eastAsia="Times New Roman" w:hAnsi="Times New Roman" w:cs="Times New Roman"/>
          <w:color w:val="000000"/>
          <w:sz w:val="20"/>
          <w:szCs w:val="20"/>
        </w:rPr>
        <w:t>Democratic backsliding and governance concerns</w:t>
      </w:r>
    </w:p>
    <w:p w14:paraId="59D57F44" w14:textId="77777777" w:rsidR="00AA470A" w:rsidRPr="00AA470A" w:rsidRDefault="00AA470A" w:rsidP="00AA470A">
      <w:pPr>
        <w:spacing w:before="100" w:beforeAutospacing="1" w:after="100" w:afterAutospacing="1" w:line="240" w:lineRule="auto"/>
        <w:jc w:val="both"/>
        <w:rPr>
          <w:rFonts w:ascii="Times New Roman" w:eastAsia="Times New Roman" w:hAnsi="Times New Roman" w:cs="Times New Roman"/>
          <w:color w:val="000000"/>
          <w:sz w:val="20"/>
          <w:szCs w:val="20"/>
        </w:rPr>
      </w:pPr>
      <w:r w:rsidRPr="00AA470A">
        <w:rPr>
          <w:rFonts w:ascii="Times New Roman" w:eastAsia="Times New Roman" w:hAnsi="Times New Roman" w:cs="Times New Roman"/>
          <w:color w:val="000000"/>
          <w:sz w:val="20"/>
          <w:szCs w:val="20"/>
        </w:rPr>
        <w:t xml:space="preserve">To sustain and improve economic resilience and affordability, Indonesia needs to concentrate on youth grievances and have those issued fixed. Also, country needs to enhance inclusive economic growth faster than the demographic growth rate. This necessitates the increase in labor productivity, diversification that is not based on the extensive use of commodity exports, the reinforcement of manufacturing capacity, and the increase in digital infrastructure. </w:t>
      </w:r>
    </w:p>
    <w:p w14:paraId="6E8037BB" w14:textId="77777777" w:rsidR="00AA470A" w:rsidRPr="00AA470A" w:rsidRDefault="00AA470A" w:rsidP="00AA470A">
      <w:pPr>
        <w:spacing w:before="100" w:beforeAutospacing="1" w:after="100" w:afterAutospacing="1" w:line="240" w:lineRule="auto"/>
        <w:jc w:val="both"/>
        <w:rPr>
          <w:rFonts w:ascii="Times New Roman" w:eastAsia="Times New Roman" w:hAnsi="Times New Roman" w:cs="Times New Roman"/>
          <w:color w:val="000000"/>
          <w:sz w:val="20"/>
          <w:szCs w:val="20"/>
        </w:rPr>
      </w:pPr>
      <w:r w:rsidRPr="00AA470A">
        <w:rPr>
          <w:rFonts w:ascii="Times New Roman" w:eastAsia="Times New Roman" w:hAnsi="Times New Roman" w:cs="Times New Roman"/>
          <w:color w:val="000000"/>
          <w:sz w:val="20"/>
          <w:szCs w:val="20"/>
        </w:rPr>
        <w:t xml:space="preserve">Moreover, Indonesia is subjected to the risks of climate change, such as floods, earth quicks, rise of sea level, and impact of agricultural performance, which, in the long term, endangers the sustainability of the economic growth. Re-greening policies, commitment in climate adaptation, and increasing disaster resilience are essential concerns in the future. </w:t>
      </w:r>
    </w:p>
    <w:p w14:paraId="35C9F99E" w14:textId="53FC77B2" w:rsidR="005B0E18" w:rsidRPr="00AA470A" w:rsidRDefault="00AA470A" w:rsidP="00AA470A">
      <w:pPr>
        <w:spacing w:before="100" w:beforeAutospacing="1" w:after="100" w:afterAutospacing="1" w:line="240" w:lineRule="auto"/>
        <w:jc w:val="both"/>
        <w:rPr>
          <w:rStyle w:val="Strong"/>
          <w:rFonts w:ascii="Times New Roman" w:eastAsia="Times New Roman" w:hAnsi="Times New Roman" w:cs="Times New Roman"/>
          <w:b w:val="0"/>
          <w:bCs w:val="0"/>
          <w:color w:val="000000"/>
          <w:sz w:val="20"/>
          <w:szCs w:val="20"/>
        </w:rPr>
      </w:pPr>
      <w:r w:rsidRPr="00AA470A">
        <w:rPr>
          <w:rFonts w:ascii="Times New Roman" w:eastAsia="Times New Roman" w:hAnsi="Times New Roman" w:cs="Times New Roman"/>
          <w:color w:val="000000"/>
          <w:sz w:val="20"/>
          <w:szCs w:val="20"/>
        </w:rPr>
        <w:t xml:space="preserve">Besides, to achieve sustainable long-term performance, Indonesia should focus on structural reforms, logistics and supply chain network modernization, and further investment in education and technological development. Although its Social Determinants play a crucial role in helping it to become resilient, the country requires major reforms and diversification to achieve long-term growth and affordability to its population. The ongoing trade war which US has started with all its trading partners including Indonesia has </w:t>
      </w:r>
      <w:r w:rsidRPr="00AA470A">
        <w:rPr>
          <w:rFonts w:ascii="Times New Roman" w:eastAsia="Times New Roman" w:hAnsi="Times New Roman" w:cs="Times New Roman"/>
          <w:color w:val="000000"/>
          <w:sz w:val="20"/>
          <w:szCs w:val="20"/>
        </w:rPr>
        <w:lastRenderedPageBreak/>
        <w:t>also created economic uncertainty globally which needs to be settled as quick as possible to keep global economies efficiently moving.</w:t>
      </w:r>
    </w:p>
    <w:p w14:paraId="208D7E8C" w14:textId="2CB4F93A" w:rsidR="002B5AF8" w:rsidRPr="000E3AA0" w:rsidRDefault="00856825" w:rsidP="002B5AF8">
      <w:pPr>
        <w:jc w:val="both"/>
        <w:rPr>
          <w:rStyle w:val="Strong"/>
          <w:rFonts w:ascii="Times New Roman" w:eastAsia="Times New Roman" w:hAnsi="Times New Roman" w:cs="Times New Roman"/>
          <w:b w:val="0"/>
          <w:bCs w:val="0"/>
        </w:rPr>
      </w:pPr>
      <w:r>
        <w:rPr>
          <w:rStyle w:val="Strong"/>
          <w:rFonts w:ascii="Times New Roman" w:hAnsi="Times New Roman" w:cs="Times New Roman"/>
          <w:b w:val="0"/>
          <w:bCs w:val="0"/>
          <w:color w:val="000000"/>
          <w:sz w:val="20"/>
          <w:szCs w:val="20"/>
        </w:rPr>
        <w:t>B</w:t>
      </w:r>
      <w:r w:rsidR="002B5AF8" w:rsidRPr="00B04CD2">
        <w:rPr>
          <w:rStyle w:val="Strong"/>
          <w:rFonts w:ascii="Times New Roman" w:hAnsi="Times New Roman" w:cs="Times New Roman"/>
          <w:b w:val="0"/>
          <w:bCs w:val="0"/>
          <w:color w:val="000000"/>
          <w:sz w:val="20"/>
          <w:szCs w:val="20"/>
        </w:rPr>
        <w:t xml:space="preserve">ased upon the past seven years of economic data starting from pre-pandemic year of 2019 until 2025 being the base year, “HEART” has projected and forecasted the economic performance of </w:t>
      </w:r>
      <w:r w:rsidR="005B0E18">
        <w:rPr>
          <w:rStyle w:val="Strong"/>
          <w:rFonts w:ascii="Times New Roman" w:hAnsi="Times New Roman" w:cs="Times New Roman"/>
          <w:b w:val="0"/>
          <w:bCs w:val="0"/>
          <w:color w:val="000000"/>
          <w:sz w:val="20"/>
          <w:szCs w:val="20"/>
        </w:rPr>
        <w:t>Indonesia</w:t>
      </w:r>
      <w:r w:rsidR="002B5AF8" w:rsidRPr="00B04CD2">
        <w:rPr>
          <w:rStyle w:val="Strong"/>
          <w:rFonts w:ascii="Times New Roman" w:hAnsi="Times New Roman" w:cs="Times New Roman"/>
          <w:b w:val="0"/>
          <w:bCs w:val="0"/>
          <w:color w:val="000000"/>
          <w:sz w:val="20"/>
          <w:szCs w:val="20"/>
        </w:rPr>
        <w:t xml:space="preserve"> by calculating and measuring the Heart Score for 2026,2027 and 2028 using various forecasting methods like; Regression Analysis, Panel Data and Cross Sectional Time Series Analysis, Straight-Line Forecasting Methods, HEART’s own structured forecasting model as well as HEART’s own expert judgment and underlying assumptions on the individual country in question.     </w:t>
      </w:r>
    </w:p>
    <w:p w14:paraId="6F3C8950" w14:textId="14653280" w:rsidR="002B5AF8" w:rsidRPr="00B04CD2" w:rsidRDefault="002B5AF8" w:rsidP="002B5AF8">
      <w:pPr>
        <w:jc w:val="both"/>
        <w:rPr>
          <w:rStyle w:val="Strong"/>
          <w:rFonts w:ascii="Times New Roman" w:hAnsi="Times New Roman" w:cs="Times New Roman"/>
          <w:b w:val="0"/>
          <w:bCs w:val="0"/>
          <w:color w:val="000000"/>
          <w:sz w:val="20"/>
          <w:szCs w:val="20"/>
        </w:rPr>
      </w:pPr>
      <w:r w:rsidRPr="00B04CD2">
        <w:rPr>
          <w:rStyle w:val="Strong"/>
          <w:rFonts w:ascii="Times New Roman" w:hAnsi="Times New Roman" w:cs="Times New Roman"/>
          <w:b w:val="0"/>
          <w:bCs w:val="0"/>
          <w:color w:val="000000"/>
          <w:sz w:val="20"/>
          <w:szCs w:val="20"/>
        </w:rPr>
        <w:t>A</w:t>
      </w:r>
      <w:r w:rsidR="00BC79BB">
        <w:rPr>
          <w:rStyle w:val="Strong"/>
          <w:rFonts w:ascii="Times New Roman" w:hAnsi="Times New Roman" w:cs="Times New Roman"/>
          <w:b w:val="0"/>
          <w:bCs w:val="0"/>
          <w:color w:val="000000"/>
          <w:sz w:val="20"/>
          <w:szCs w:val="20"/>
        </w:rPr>
        <w:t>s far as “HEART” forecasting is concerned</w:t>
      </w:r>
      <w:r w:rsidRPr="00B04CD2">
        <w:rPr>
          <w:rStyle w:val="Strong"/>
          <w:rFonts w:ascii="Times New Roman" w:hAnsi="Times New Roman" w:cs="Times New Roman"/>
          <w:b w:val="0"/>
          <w:bCs w:val="0"/>
          <w:color w:val="000000"/>
          <w:sz w:val="20"/>
          <w:szCs w:val="20"/>
        </w:rPr>
        <w:t xml:space="preserve">, </w:t>
      </w:r>
      <w:r w:rsidR="00AA470A">
        <w:rPr>
          <w:rStyle w:val="Strong"/>
          <w:rFonts w:ascii="Times New Roman" w:hAnsi="Times New Roman" w:cs="Times New Roman"/>
          <w:b w:val="0"/>
          <w:bCs w:val="0"/>
          <w:color w:val="000000"/>
          <w:sz w:val="20"/>
          <w:szCs w:val="20"/>
        </w:rPr>
        <w:t>Indonesia’s</w:t>
      </w:r>
      <w:r w:rsidRPr="00B04CD2">
        <w:rPr>
          <w:rStyle w:val="Strong"/>
          <w:rFonts w:ascii="Times New Roman" w:hAnsi="Times New Roman" w:cs="Times New Roman"/>
          <w:b w:val="0"/>
          <w:bCs w:val="0"/>
          <w:color w:val="000000"/>
          <w:sz w:val="20"/>
          <w:szCs w:val="20"/>
        </w:rPr>
        <w:t xml:space="preserve"> Econo</w:t>
      </w:r>
      <w:r w:rsidR="00DF2553">
        <w:rPr>
          <w:rStyle w:val="Strong"/>
          <w:rFonts w:ascii="Times New Roman" w:hAnsi="Times New Roman" w:cs="Times New Roman"/>
          <w:b w:val="0"/>
          <w:bCs w:val="0"/>
          <w:color w:val="000000"/>
          <w:sz w:val="20"/>
          <w:szCs w:val="20"/>
        </w:rPr>
        <w:t>my</w:t>
      </w:r>
      <w:r w:rsidR="00262F22">
        <w:rPr>
          <w:rStyle w:val="Strong"/>
          <w:rFonts w:ascii="Times New Roman" w:hAnsi="Times New Roman" w:cs="Times New Roman"/>
          <w:b w:val="0"/>
          <w:bCs w:val="0"/>
          <w:color w:val="000000"/>
          <w:sz w:val="20"/>
          <w:szCs w:val="20"/>
        </w:rPr>
        <w:t xml:space="preserve"> is expected</w:t>
      </w:r>
      <w:r w:rsidR="00AA470A">
        <w:rPr>
          <w:rStyle w:val="Strong"/>
          <w:rFonts w:ascii="Times New Roman" w:hAnsi="Times New Roman" w:cs="Times New Roman"/>
          <w:b w:val="0"/>
          <w:bCs w:val="0"/>
          <w:color w:val="000000"/>
          <w:sz w:val="20"/>
          <w:szCs w:val="20"/>
        </w:rPr>
        <w:t xml:space="preserve"> to witness a flat growth</w:t>
      </w:r>
      <w:r w:rsidR="00262F22">
        <w:rPr>
          <w:rStyle w:val="Strong"/>
          <w:rFonts w:ascii="Times New Roman" w:hAnsi="Times New Roman" w:cs="Times New Roman"/>
          <w:b w:val="0"/>
          <w:bCs w:val="0"/>
          <w:color w:val="000000"/>
          <w:sz w:val="20"/>
          <w:szCs w:val="20"/>
        </w:rPr>
        <w:t xml:space="preserve"> in the next three years. </w:t>
      </w:r>
      <w:r w:rsidR="00F46074" w:rsidRPr="00B04CD2">
        <w:rPr>
          <w:rStyle w:val="Strong"/>
          <w:rFonts w:ascii="Times New Roman" w:hAnsi="Times New Roman" w:cs="Times New Roman"/>
          <w:b w:val="0"/>
          <w:bCs w:val="0"/>
          <w:color w:val="000000"/>
          <w:sz w:val="20"/>
          <w:szCs w:val="20"/>
        </w:rPr>
        <w:t xml:space="preserve">Affordability will </w:t>
      </w:r>
      <w:r w:rsidR="00856825">
        <w:rPr>
          <w:rStyle w:val="Strong"/>
          <w:rFonts w:ascii="Times New Roman" w:hAnsi="Times New Roman" w:cs="Times New Roman"/>
          <w:b w:val="0"/>
          <w:bCs w:val="0"/>
          <w:color w:val="000000"/>
          <w:sz w:val="20"/>
          <w:szCs w:val="20"/>
        </w:rPr>
        <w:t>remain unchanged at</w:t>
      </w:r>
      <w:r w:rsidR="00262F22">
        <w:rPr>
          <w:rStyle w:val="Strong"/>
          <w:rFonts w:ascii="Times New Roman" w:hAnsi="Times New Roman" w:cs="Times New Roman"/>
          <w:b w:val="0"/>
          <w:bCs w:val="0"/>
          <w:color w:val="000000"/>
          <w:sz w:val="20"/>
          <w:szCs w:val="20"/>
        </w:rPr>
        <w:t xml:space="preserve"> “</w:t>
      </w:r>
      <w:r w:rsidR="00AA470A">
        <w:rPr>
          <w:rStyle w:val="Strong"/>
          <w:rFonts w:ascii="Times New Roman" w:hAnsi="Times New Roman" w:cs="Times New Roman"/>
          <w:b w:val="0"/>
          <w:bCs w:val="0"/>
          <w:color w:val="000000"/>
          <w:sz w:val="20"/>
          <w:szCs w:val="20"/>
        </w:rPr>
        <w:t>D-</w:t>
      </w:r>
      <w:r w:rsidR="00262F22">
        <w:rPr>
          <w:rStyle w:val="Strong"/>
          <w:rFonts w:ascii="Times New Roman" w:hAnsi="Times New Roman" w:cs="Times New Roman"/>
          <w:b w:val="0"/>
          <w:bCs w:val="0"/>
          <w:color w:val="000000"/>
          <w:sz w:val="20"/>
          <w:szCs w:val="20"/>
        </w:rPr>
        <w:t>”</w:t>
      </w:r>
      <w:r w:rsidR="00AA470A">
        <w:rPr>
          <w:rStyle w:val="Strong"/>
          <w:rFonts w:ascii="Times New Roman" w:hAnsi="Times New Roman" w:cs="Times New Roman"/>
          <w:b w:val="0"/>
          <w:bCs w:val="0"/>
          <w:color w:val="000000"/>
          <w:sz w:val="20"/>
          <w:szCs w:val="20"/>
        </w:rPr>
        <w:t xml:space="preserve"> and considered challenging</w:t>
      </w:r>
      <w:r w:rsidR="00262F22">
        <w:rPr>
          <w:rStyle w:val="Strong"/>
          <w:rFonts w:ascii="Times New Roman" w:hAnsi="Times New Roman" w:cs="Times New Roman"/>
          <w:b w:val="0"/>
          <w:bCs w:val="0"/>
          <w:color w:val="000000"/>
          <w:sz w:val="20"/>
          <w:szCs w:val="20"/>
        </w:rPr>
        <w:t xml:space="preserve"> for the entire forecasting period till 2028. Resilience on the other hand is expected to</w:t>
      </w:r>
      <w:r w:rsidR="00AA470A">
        <w:rPr>
          <w:rStyle w:val="Strong"/>
          <w:rFonts w:ascii="Times New Roman" w:hAnsi="Times New Roman" w:cs="Times New Roman"/>
          <w:b w:val="0"/>
          <w:bCs w:val="0"/>
          <w:color w:val="000000"/>
          <w:sz w:val="20"/>
          <w:szCs w:val="20"/>
        </w:rPr>
        <w:t xml:space="preserve"> be flat till 2027 and will</w:t>
      </w:r>
      <w:r w:rsidR="00262F22">
        <w:rPr>
          <w:rStyle w:val="Strong"/>
          <w:rFonts w:ascii="Times New Roman" w:hAnsi="Times New Roman" w:cs="Times New Roman"/>
          <w:b w:val="0"/>
          <w:bCs w:val="0"/>
          <w:color w:val="000000"/>
          <w:sz w:val="20"/>
          <w:szCs w:val="20"/>
        </w:rPr>
        <w:t xml:space="preserve"> moderately improve</w:t>
      </w:r>
      <w:r w:rsidR="00AA470A">
        <w:rPr>
          <w:rStyle w:val="Strong"/>
          <w:rFonts w:ascii="Times New Roman" w:hAnsi="Times New Roman" w:cs="Times New Roman"/>
          <w:b w:val="0"/>
          <w:bCs w:val="0"/>
          <w:color w:val="000000"/>
          <w:sz w:val="20"/>
          <w:szCs w:val="20"/>
        </w:rPr>
        <w:t xml:space="preserve"> in 2028 to 0.44.</w:t>
      </w:r>
      <w:r w:rsidRPr="00B04CD2">
        <w:rPr>
          <w:rStyle w:val="Strong"/>
          <w:rFonts w:ascii="Times New Roman" w:hAnsi="Times New Roman" w:cs="Times New Roman"/>
          <w:b w:val="0"/>
          <w:bCs w:val="0"/>
          <w:color w:val="000000"/>
          <w:sz w:val="20"/>
          <w:szCs w:val="20"/>
        </w:rPr>
        <w:t xml:space="preserve"> </w:t>
      </w:r>
    </w:p>
    <w:p w14:paraId="006CB4B5" w14:textId="79F5247D" w:rsidR="002B5AF8" w:rsidRPr="00817AB6" w:rsidRDefault="002B5AF8" w:rsidP="002B5AF8">
      <w:pPr>
        <w:jc w:val="both"/>
        <w:rPr>
          <w:rStyle w:val="Strong"/>
          <w:rFonts w:ascii="Times New Roman" w:hAnsi="Times New Roman" w:cs="Times New Roman"/>
          <w:b w:val="0"/>
          <w:bCs w:val="0"/>
          <w:color w:val="000000"/>
          <w:sz w:val="20"/>
          <w:szCs w:val="20"/>
        </w:rPr>
      </w:pPr>
      <w:r w:rsidRPr="00817AB6">
        <w:rPr>
          <w:rStyle w:val="Strong"/>
          <w:rFonts w:ascii="Times New Roman" w:hAnsi="Times New Roman" w:cs="Times New Roman"/>
          <w:b w:val="0"/>
          <w:bCs w:val="0"/>
          <w:color w:val="000000"/>
          <w:sz w:val="20"/>
          <w:szCs w:val="20"/>
        </w:rPr>
        <w:t xml:space="preserve">Revolution in AI which is expected to be further gained momentum by 2028 would likely to effect positively to </w:t>
      </w:r>
      <w:r w:rsidR="00DF2553">
        <w:rPr>
          <w:rStyle w:val="Strong"/>
          <w:rFonts w:ascii="Times New Roman" w:hAnsi="Times New Roman" w:cs="Times New Roman"/>
          <w:b w:val="0"/>
          <w:bCs w:val="0"/>
          <w:color w:val="000000"/>
          <w:sz w:val="20"/>
          <w:szCs w:val="20"/>
        </w:rPr>
        <w:t>Indonesian</w:t>
      </w:r>
      <w:r w:rsidRPr="00817AB6">
        <w:rPr>
          <w:rStyle w:val="Strong"/>
          <w:rFonts w:ascii="Times New Roman" w:hAnsi="Times New Roman" w:cs="Times New Roman"/>
          <w:b w:val="0"/>
          <w:bCs w:val="0"/>
          <w:color w:val="000000"/>
          <w:sz w:val="20"/>
          <w:szCs w:val="20"/>
        </w:rPr>
        <w:t xml:space="preserve"> Economy in the next three years. However, AI will also bring consequential opportunities as well as challenges at the same time. It is worth mentioning that about 14% of the global work force estimated to be around 375 million were affected by AI, they were either displaced or changed their careers out of which it could be around 5 million people who lost their jobs because of adoption of AI. Only in USA, around 1.9 million Americans have lost their jobs in 2025 due to AI. On the other hand, it is also estimated that by the end of 2026, AI could replace or displace about 75 million jobs globally. On the upside, AI may also create 130 million new jobs globally for which for those jobs people will require new skills, </w:t>
      </w:r>
      <w:r w:rsidR="00F46074" w:rsidRPr="00817AB6">
        <w:rPr>
          <w:rStyle w:val="Strong"/>
          <w:rFonts w:ascii="Times New Roman" w:hAnsi="Times New Roman" w:cs="Times New Roman"/>
          <w:b w:val="0"/>
          <w:bCs w:val="0"/>
          <w:color w:val="000000"/>
          <w:sz w:val="20"/>
          <w:szCs w:val="20"/>
        </w:rPr>
        <w:t>upskilling</w:t>
      </w:r>
      <w:r w:rsidR="00F46074">
        <w:rPr>
          <w:rStyle w:val="Strong"/>
          <w:rFonts w:ascii="Times New Roman" w:hAnsi="Times New Roman" w:cs="Times New Roman"/>
          <w:b w:val="0"/>
          <w:bCs w:val="0"/>
          <w:color w:val="000000"/>
          <w:sz w:val="20"/>
          <w:szCs w:val="20"/>
        </w:rPr>
        <w:t>, reskilling,</w:t>
      </w:r>
      <w:r w:rsidRPr="00817AB6">
        <w:rPr>
          <w:rStyle w:val="Strong"/>
          <w:rFonts w:ascii="Times New Roman" w:hAnsi="Times New Roman" w:cs="Times New Roman"/>
          <w:b w:val="0"/>
          <w:bCs w:val="0"/>
          <w:color w:val="000000"/>
          <w:sz w:val="20"/>
          <w:szCs w:val="20"/>
        </w:rPr>
        <w:t xml:space="preserve"> and building up of second layers of skills (something that differentiate them from others) and most importantly learn to work with AI. The adoption of AI would also have huge consequences on global economy including </w:t>
      </w:r>
      <w:r w:rsidR="005B0E18">
        <w:rPr>
          <w:rStyle w:val="Strong"/>
          <w:rFonts w:ascii="Times New Roman" w:hAnsi="Times New Roman" w:cs="Times New Roman"/>
          <w:b w:val="0"/>
          <w:bCs w:val="0"/>
          <w:color w:val="000000"/>
          <w:sz w:val="20"/>
          <w:szCs w:val="20"/>
        </w:rPr>
        <w:t>Indonesia</w:t>
      </w:r>
      <w:r w:rsidRPr="00817AB6">
        <w:rPr>
          <w:rStyle w:val="Strong"/>
          <w:rFonts w:ascii="Times New Roman" w:hAnsi="Times New Roman" w:cs="Times New Roman"/>
          <w:b w:val="0"/>
          <w:bCs w:val="0"/>
          <w:color w:val="000000"/>
          <w:sz w:val="20"/>
          <w:szCs w:val="20"/>
        </w:rPr>
        <w:t xml:space="preserve"> in addition to what has been stated in this submission, for which, HEART is of the opinion that countries must concentrate spending more on four Heart Social Segments especially on Energy and Education which are directly tied to AI. Countries need more Energy to build AI infrastructure as well as improving their educational system to produce innovative and creative minds who can handle the AI future requirement. Also, the countries need to augment their social support sector of their economies including Health system to compensate those who would lose their jobs due to AI adoption without compromising their dignity and health including mental health.</w:t>
      </w:r>
    </w:p>
    <w:p w14:paraId="439E29CC" w14:textId="1BCCB59D" w:rsidR="002B5AF8" w:rsidRPr="00F46074" w:rsidRDefault="002B5AF8" w:rsidP="00F46074">
      <w:pPr>
        <w:jc w:val="both"/>
        <w:rPr>
          <w:sz w:val="20"/>
          <w:szCs w:val="20"/>
        </w:rPr>
      </w:pPr>
      <w:r w:rsidRPr="00817AB6">
        <w:rPr>
          <w:rStyle w:val="Strong"/>
          <w:rFonts w:ascii="Times New Roman" w:hAnsi="Times New Roman" w:cs="Times New Roman"/>
          <w:b w:val="0"/>
          <w:bCs w:val="0"/>
          <w:color w:val="000000"/>
          <w:sz w:val="20"/>
          <w:szCs w:val="20"/>
        </w:rPr>
        <w:t>Moreover, expected job losses in 2026 and beyond due to AI and possible erosion of social equity would create isolation, loneliness and mental health issues for which countries must embrace “HEART” to address those issues by augmenting their contributions on all four socio economic elements of “Heart Model” and help their citizens during those challenging moments through providing needed social support (as we have already mentioned in this summary analysis) and that too in a dignified manner.</w:t>
      </w:r>
    </w:p>
    <w:p w14:paraId="1D941FAD" w14:textId="1EF952B3" w:rsidR="008C5BB8" w:rsidRDefault="005B0E18" w:rsidP="002B5AF8">
      <w:pPr>
        <w:jc w:val="both"/>
        <w:rPr>
          <w:rFonts w:ascii="Times New Roman" w:hAnsi="Times New Roman" w:cs="Times New Roman"/>
          <w:sz w:val="20"/>
          <w:szCs w:val="20"/>
        </w:rPr>
      </w:pPr>
      <w:r>
        <w:rPr>
          <w:rFonts w:ascii="Times New Roman" w:hAnsi="Times New Roman" w:cs="Times New Roman"/>
          <w:sz w:val="20"/>
          <w:szCs w:val="20"/>
        </w:rPr>
        <w:t>Indonesia</w:t>
      </w:r>
      <w:r w:rsidR="008C5BB8" w:rsidRPr="00381C1E">
        <w:rPr>
          <w:rFonts w:ascii="Times New Roman" w:hAnsi="Times New Roman" w:cs="Times New Roman"/>
          <w:sz w:val="20"/>
          <w:szCs w:val="20"/>
        </w:rPr>
        <w:t>’s HEART Score</w:t>
      </w:r>
      <w:r w:rsidR="008C5BB8">
        <w:rPr>
          <w:rFonts w:ascii="Times New Roman" w:hAnsi="Times New Roman" w:cs="Times New Roman"/>
          <w:sz w:val="20"/>
          <w:szCs w:val="20"/>
        </w:rPr>
        <w:t xml:space="preserve"> of 2025 and projections made for three years until 2028</w:t>
      </w:r>
      <w:r w:rsidR="008C5BB8" w:rsidRPr="00381C1E">
        <w:rPr>
          <w:rFonts w:ascii="Times New Roman" w:hAnsi="Times New Roman" w:cs="Times New Roman"/>
          <w:sz w:val="20"/>
          <w:szCs w:val="20"/>
        </w:rPr>
        <w:t xml:space="preserve"> reflect that while the country has a durable foundation and significant economic potential, it must</w:t>
      </w:r>
      <w:r w:rsidR="00262F22">
        <w:rPr>
          <w:rFonts w:ascii="Times New Roman" w:hAnsi="Times New Roman" w:cs="Times New Roman"/>
          <w:sz w:val="20"/>
          <w:szCs w:val="20"/>
        </w:rPr>
        <w:t xml:space="preserve"> continue to</w:t>
      </w:r>
      <w:r w:rsidR="008C5BB8" w:rsidRPr="00381C1E">
        <w:rPr>
          <w:rFonts w:ascii="Times New Roman" w:hAnsi="Times New Roman" w:cs="Times New Roman"/>
          <w:sz w:val="20"/>
          <w:szCs w:val="20"/>
        </w:rPr>
        <w:t xml:space="preserve"> invest in social determinants</w:t>
      </w:r>
      <w:r w:rsidR="00262F22">
        <w:rPr>
          <w:rFonts w:ascii="Times New Roman" w:hAnsi="Times New Roman" w:cs="Times New Roman"/>
          <w:sz w:val="20"/>
          <w:szCs w:val="20"/>
        </w:rPr>
        <w:t xml:space="preserve"> and maintain a balance between monetary and fiscal policies </w:t>
      </w:r>
      <w:r w:rsidR="00B45428">
        <w:rPr>
          <w:rFonts w:ascii="Times New Roman" w:hAnsi="Times New Roman" w:cs="Times New Roman"/>
          <w:sz w:val="20"/>
          <w:szCs w:val="20"/>
        </w:rPr>
        <w:t>to ensure sustainable GDP Growth.</w:t>
      </w:r>
      <w:r w:rsidR="000E3AA0">
        <w:rPr>
          <w:rFonts w:ascii="Times New Roman" w:hAnsi="Times New Roman" w:cs="Times New Roman"/>
          <w:sz w:val="20"/>
          <w:szCs w:val="20"/>
        </w:rPr>
        <w:t xml:space="preserve"> </w:t>
      </w:r>
      <w:r w:rsidR="008C5BB8" w:rsidRPr="00381C1E">
        <w:rPr>
          <w:rFonts w:ascii="Times New Roman" w:hAnsi="Times New Roman" w:cs="Times New Roman"/>
          <w:sz w:val="20"/>
          <w:szCs w:val="20"/>
        </w:rPr>
        <w:t>These steps are essential for</w:t>
      </w:r>
      <w:r w:rsidR="00B45428">
        <w:rPr>
          <w:rFonts w:ascii="Times New Roman" w:hAnsi="Times New Roman" w:cs="Times New Roman"/>
          <w:sz w:val="20"/>
          <w:szCs w:val="20"/>
        </w:rPr>
        <w:t xml:space="preserve"> further</w:t>
      </w:r>
      <w:r w:rsidR="008C5BB8" w:rsidRPr="00381C1E">
        <w:rPr>
          <w:rFonts w:ascii="Times New Roman" w:hAnsi="Times New Roman" w:cs="Times New Roman"/>
          <w:sz w:val="20"/>
          <w:szCs w:val="20"/>
        </w:rPr>
        <w:t xml:space="preserve"> improving affordability, resilience, and long-term sustainable growth.</w:t>
      </w:r>
      <w:r w:rsidR="008C5BB8">
        <w:rPr>
          <w:rFonts w:ascii="Times New Roman" w:hAnsi="Times New Roman" w:cs="Times New Roman"/>
          <w:sz w:val="20"/>
          <w:szCs w:val="20"/>
        </w:rPr>
        <w:t xml:space="preserve"> Ongoing trade disputes with US once settled would also improve </w:t>
      </w:r>
      <w:r>
        <w:rPr>
          <w:rFonts w:ascii="Times New Roman" w:hAnsi="Times New Roman" w:cs="Times New Roman"/>
          <w:sz w:val="20"/>
          <w:szCs w:val="20"/>
        </w:rPr>
        <w:t>Indonesia</w:t>
      </w:r>
      <w:r w:rsidR="00B45428">
        <w:rPr>
          <w:rFonts w:ascii="Times New Roman" w:hAnsi="Times New Roman" w:cs="Times New Roman"/>
          <w:sz w:val="20"/>
          <w:szCs w:val="20"/>
        </w:rPr>
        <w:t>’</w:t>
      </w:r>
      <w:r w:rsidR="00B34C31">
        <w:rPr>
          <w:rFonts w:ascii="Times New Roman" w:hAnsi="Times New Roman" w:cs="Times New Roman"/>
          <w:sz w:val="20"/>
          <w:szCs w:val="20"/>
        </w:rPr>
        <w:t>s</w:t>
      </w:r>
      <w:r w:rsidR="008C5BB8">
        <w:rPr>
          <w:rFonts w:ascii="Times New Roman" w:hAnsi="Times New Roman" w:cs="Times New Roman"/>
          <w:sz w:val="20"/>
          <w:szCs w:val="20"/>
        </w:rPr>
        <w:t xml:space="preserve"> economy.</w:t>
      </w:r>
    </w:p>
    <w:p w14:paraId="5E606B0B" w14:textId="1880CD8F" w:rsidR="002B5AF8" w:rsidRPr="006529B5" w:rsidRDefault="00793AED" w:rsidP="002B5AF8">
      <w:pPr>
        <w:jc w:val="both"/>
        <w:rPr>
          <w:rFonts w:ascii="Times New Roman" w:hAnsi="Times New Roman" w:cs="Times New Roman"/>
          <w:color w:val="000000"/>
          <w:sz w:val="20"/>
          <w:szCs w:val="20"/>
        </w:rPr>
      </w:pPr>
      <w:r>
        <w:rPr>
          <w:rStyle w:val="Strong"/>
          <w:rFonts w:ascii="Times New Roman" w:hAnsi="Times New Roman" w:cs="Times New Roman"/>
          <w:b w:val="0"/>
          <w:bCs w:val="0"/>
          <w:color w:val="000000"/>
          <w:sz w:val="20"/>
          <w:szCs w:val="20"/>
        </w:rPr>
        <w:t xml:space="preserve">At the end, </w:t>
      </w:r>
      <w:r w:rsidR="002B5AF8" w:rsidRPr="00795070">
        <w:rPr>
          <w:rStyle w:val="Strong"/>
          <w:rFonts w:ascii="Times New Roman" w:hAnsi="Times New Roman" w:cs="Times New Roman"/>
          <w:b w:val="0"/>
          <w:bCs w:val="0"/>
          <w:color w:val="000000"/>
          <w:sz w:val="20"/>
          <w:szCs w:val="20"/>
        </w:rPr>
        <w:t>due to USA’s disruptive trade policies and war in Ukraine</w:t>
      </w:r>
      <w:r w:rsidR="002B5AF8">
        <w:rPr>
          <w:rStyle w:val="Strong"/>
          <w:rFonts w:ascii="Times New Roman" w:hAnsi="Times New Roman" w:cs="Times New Roman"/>
          <w:b w:val="0"/>
          <w:bCs w:val="0"/>
          <w:color w:val="000000"/>
          <w:sz w:val="20"/>
          <w:szCs w:val="20"/>
        </w:rPr>
        <w:t xml:space="preserve"> and Middle East</w:t>
      </w:r>
      <w:r w:rsidR="002B5AF8" w:rsidRPr="00795070">
        <w:rPr>
          <w:rStyle w:val="Strong"/>
          <w:rFonts w:ascii="Times New Roman" w:hAnsi="Times New Roman" w:cs="Times New Roman"/>
          <w:b w:val="0"/>
          <w:bCs w:val="0"/>
          <w:color w:val="000000"/>
          <w:sz w:val="20"/>
          <w:szCs w:val="20"/>
        </w:rPr>
        <w:t xml:space="preserve">, as well as unexpected challenging situation in Venezuela due to recent actions taken by the </w:t>
      </w:r>
      <w:r w:rsidR="002B5AF8">
        <w:rPr>
          <w:rStyle w:val="Strong"/>
          <w:rFonts w:ascii="Times New Roman" w:hAnsi="Times New Roman" w:cs="Times New Roman"/>
          <w:b w:val="0"/>
          <w:bCs w:val="0"/>
          <w:color w:val="000000"/>
          <w:sz w:val="20"/>
          <w:szCs w:val="20"/>
        </w:rPr>
        <w:t>Americans</w:t>
      </w:r>
      <w:r w:rsidR="002B5AF8" w:rsidRPr="00795070">
        <w:rPr>
          <w:rStyle w:val="Strong"/>
          <w:rFonts w:ascii="Times New Roman" w:hAnsi="Times New Roman" w:cs="Times New Roman"/>
          <w:b w:val="0"/>
          <w:bCs w:val="0"/>
          <w:color w:val="000000"/>
          <w:sz w:val="20"/>
          <w:szCs w:val="20"/>
        </w:rPr>
        <w:t xml:space="preserve"> against Venezuela would be detrimental for </w:t>
      </w:r>
      <w:r w:rsidR="002B5AF8">
        <w:rPr>
          <w:rStyle w:val="Strong"/>
          <w:rFonts w:ascii="Times New Roman" w:hAnsi="Times New Roman" w:cs="Times New Roman"/>
          <w:b w:val="0"/>
          <w:bCs w:val="0"/>
          <w:color w:val="000000"/>
          <w:sz w:val="20"/>
          <w:szCs w:val="20"/>
        </w:rPr>
        <w:t>global</w:t>
      </w:r>
      <w:r w:rsidR="002B5AF8" w:rsidRPr="00795070">
        <w:rPr>
          <w:rStyle w:val="Strong"/>
          <w:rFonts w:ascii="Times New Roman" w:hAnsi="Times New Roman" w:cs="Times New Roman"/>
          <w:b w:val="0"/>
          <w:bCs w:val="0"/>
          <w:color w:val="000000"/>
          <w:sz w:val="20"/>
          <w:szCs w:val="20"/>
        </w:rPr>
        <w:t xml:space="preserve"> economy. Remember, Venezuela is having one of the largest oil reserves of the world and any shift in global oil supply dynamics would have far reaching consequences for </w:t>
      </w:r>
      <w:r w:rsidR="005B0E18">
        <w:rPr>
          <w:rStyle w:val="Strong"/>
          <w:rFonts w:ascii="Times New Roman" w:hAnsi="Times New Roman" w:cs="Times New Roman"/>
          <w:b w:val="0"/>
          <w:bCs w:val="0"/>
          <w:color w:val="000000"/>
          <w:sz w:val="20"/>
          <w:szCs w:val="20"/>
        </w:rPr>
        <w:t>Indonesia</w:t>
      </w:r>
      <w:r w:rsidR="002B5AF8" w:rsidRPr="00795070">
        <w:rPr>
          <w:rStyle w:val="Strong"/>
          <w:rFonts w:ascii="Times New Roman" w:hAnsi="Times New Roman" w:cs="Times New Roman"/>
          <w:b w:val="0"/>
          <w:bCs w:val="0"/>
          <w:color w:val="000000"/>
          <w:sz w:val="20"/>
          <w:szCs w:val="20"/>
        </w:rPr>
        <w:t xml:space="preserve"> being</w:t>
      </w:r>
      <w:r w:rsidR="002B5AF8">
        <w:rPr>
          <w:rStyle w:val="Strong"/>
          <w:rFonts w:ascii="Times New Roman" w:hAnsi="Times New Roman" w:cs="Times New Roman"/>
          <w:b w:val="0"/>
          <w:bCs w:val="0"/>
          <w:color w:val="000000"/>
          <w:sz w:val="20"/>
          <w:szCs w:val="20"/>
        </w:rPr>
        <w:t xml:space="preserve"> one of the</w:t>
      </w:r>
      <w:r w:rsidR="002B5AF8" w:rsidRPr="00795070">
        <w:rPr>
          <w:rStyle w:val="Strong"/>
          <w:rFonts w:ascii="Times New Roman" w:hAnsi="Times New Roman" w:cs="Times New Roman"/>
          <w:b w:val="0"/>
          <w:bCs w:val="0"/>
          <w:color w:val="000000"/>
          <w:sz w:val="20"/>
          <w:szCs w:val="20"/>
        </w:rPr>
        <w:t xml:space="preserve"> </w:t>
      </w:r>
      <w:r w:rsidR="002B5AF8">
        <w:rPr>
          <w:rStyle w:val="Strong"/>
          <w:rFonts w:ascii="Times New Roman" w:hAnsi="Times New Roman" w:cs="Times New Roman"/>
          <w:b w:val="0"/>
          <w:bCs w:val="0"/>
          <w:color w:val="000000"/>
          <w:sz w:val="20"/>
          <w:szCs w:val="20"/>
        </w:rPr>
        <w:t>leading</w:t>
      </w:r>
      <w:r w:rsidR="002B5AF8" w:rsidRPr="00795070">
        <w:rPr>
          <w:rStyle w:val="Strong"/>
          <w:rFonts w:ascii="Times New Roman" w:hAnsi="Times New Roman" w:cs="Times New Roman"/>
          <w:b w:val="0"/>
          <w:bCs w:val="0"/>
          <w:color w:val="000000"/>
          <w:sz w:val="20"/>
          <w:szCs w:val="20"/>
        </w:rPr>
        <w:t xml:space="preserve"> oil </w:t>
      </w:r>
      <w:r w:rsidR="008C5BB8">
        <w:rPr>
          <w:rStyle w:val="Strong"/>
          <w:rFonts w:ascii="Times New Roman" w:hAnsi="Times New Roman" w:cs="Times New Roman"/>
          <w:b w:val="0"/>
          <w:bCs w:val="0"/>
          <w:color w:val="000000"/>
          <w:sz w:val="20"/>
          <w:szCs w:val="20"/>
        </w:rPr>
        <w:t>players</w:t>
      </w:r>
      <w:r w:rsidR="002B5AF8" w:rsidRPr="00795070">
        <w:rPr>
          <w:rStyle w:val="Strong"/>
          <w:rFonts w:ascii="Times New Roman" w:hAnsi="Times New Roman" w:cs="Times New Roman"/>
          <w:b w:val="0"/>
          <w:bCs w:val="0"/>
          <w:color w:val="000000"/>
          <w:sz w:val="20"/>
          <w:szCs w:val="20"/>
        </w:rPr>
        <w:t xml:space="preserve"> of the world. </w:t>
      </w:r>
      <w:r w:rsidR="00CD162D">
        <w:rPr>
          <w:rStyle w:val="Strong"/>
          <w:rFonts w:ascii="Times New Roman" w:hAnsi="Times New Roman" w:cs="Times New Roman"/>
          <w:b w:val="0"/>
          <w:bCs w:val="0"/>
          <w:color w:val="000000"/>
          <w:sz w:val="20"/>
          <w:szCs w:val="20"/>
        </w:rPr>
        <w:t>Recent developments</w:t>
      </w:r>
      <w:r w:rsidR="00B45428">
        <w:rPr>
          <w:rStyle w:val="Strong"/>
          <w:rFonts w:ascii="Times New Roman" w:hAnsi="Times New Roman" w:cs="Times New Roman"/>
          <w:b w:val="0"/>
          <w:bCs w:val="0"/>
          <w:color w:val="000000"/>
          <w:sz w:val="20"/>
          <w:szCs w:val="20"/>
        </w:rPr>
        <w:t xml:space="preserve"> on Greenland</w:t>
      </w:r>
      <w:r w:rsidR="00CD162D">
        <w:rPr>
          <w:rStyle w:val="Strong"/>
          <w:rFonts w:ascii="Times New Roman" w:hAnsi="Times New Roman" w:cs="Times New Roman"/>
          <w:b w:val="0"/>
          <w:bCs w:val="0"/>
          <w:color w:val="000000"/>
          <w:sz w:val="20"/>
          <w:szCs w:val="20"/>
        </w:rPr>
        <w:t xml:space="preserve"> and unrest in Iran and its </w:t>
      </w:r>
      <w:r w:rsidR="00CD162D">
        <w:rPr>
          <w:rStyle w:val="Strong"/>
          <w:rFonts w:ascii="Times New Roman" w:hAnsi="Times New Roman" w:cs="Times New Roman"/>
          <w:b w:val="0"/>
          <w:bCs w:val="0"/>
          <w:color w:val="000000"/>
          <w:sz w:val="20"/>
          <w:szCs w:val="20"/>
        </w:rPr>
        <w:lastRenderedPageBreak/>
        <w:t>deteriorating hostile relations</w:t>
      </w:r>
      <w:r w:rsidR="00B45428">
        <w:rPr>
          <w:rStyle w:val="Strong"/>
          <w:rFonts w:ascii="Times New Roman" w:hAnsi="Times New Roman" w:cs="Times New Roman"/>
          <w:b w:val="0"/>
          <w:bCs w:val="0"/>
          <w:color w:val="000000"/>
          <w:sz w:val="20"/>
          <w:szCs w:val="20"/>
        </w:rPr>
        <w:t xml:space="preserve"> with</w:t>
      </w:r>
      <w:r w:rsidR="00CD162D">
        <w:rPr>
          <w:rStyle w:val="Strong"/>
          <w:rFonts w:ascii="Times New Roman" w:hAnsi="Times New Roman" w:cs="Times New Roman"/>
          <w:b w:val="0"/>
          <w:bCs w:val="0"/>
          <w:color w:val="000000"/>
          <w:sz w:val="20"/>
          <w:szCs w:val="20"/>
        </w:rPr>
        <w:t xml:space="preserve"> USA and possible war between the two countries would further complicates the situation and might further destabilize the region.</w:t>
      </w:r>
      <w:r w:rsidR="002B5AF8">
        <w:rPr>
          <w:rStyle w:val="Strong"/>
          <w:rFonts w:ascii="Times New Roman" w:hAnsi="Times New Roman" w:cs="Times New Roman"/>
          <w:b w:val="0"/>
          <w:bCs w:val="0"/>
          <w:color w:val="000000"/>
          <w:sz w:val="20"/>
          <w:szCs w:val="20"/>
        </w:rPr>
        <w:t xml:space="preserve"> </w:t>
      </w:r>
      <w:r w:rsidR="002B5AF8" w:rsidRPr="00795070">
        <w:rPr>
          <w:rStyle w:val="Strong"/>
          <w:rFonts w:ascii="Times New Roman" w:hAnsi="Times New Roman" w:cs="Times New Roman"/>
          <w:b w:val="0"/>
          <w:bCs w:val="0"/>
          <w:color w:val="000000"/>
          <w:sz w:val="20"/>
          <w:szCs w:val="20"/>
        </w:rPr>
        <w:t xml:space="preserve">As such </w:t>
      </w:r>
      <w:r w:rsidR="005B0E18">
        <w:rPr>
          <w:rStyle w:val="Strong"/>
          <w:rFonts w:ascii="Times New Roman" w:hAnsi="Times New Roman" w:cs="Times New Roman"/>
          <w:b w:val="0"/>
          <w:bCs w:val="0"/>
          <w:color w:val="000000"/>
          <w:sz w:val="20"/>
          <w:szCs w:val="20"/>
        </w:rPr>
        <w:t>Indonesia</w:t>
      </w:r>
      <w:r w:rsidR="002B5AF8" w:rsidRPr="00795070">
        <w:rPr>
          <w:rStyle w:val="Strong"/>
          <w:rFonts w:ascii="Times New Roman" w:hAnsi="Times New Roman" w:cs="Times New Roman"/>
          <w:b w:val="0"/>
          <w:bCs w:val="0"/>
          <w:color w:val="000000"/>
          <w:sz w:val="20"/>
          <w:szCs w:val="20"/>
        </w:rPr>
        <w:t xml:space="preserve"> must be well prepared to adjust its</w:t>
      </w:r>
      <w:r w:rsidR="002B5AF8">
        <w:rPr>
          <w:rStyle w:val="Strong"/>
          <w:rFonts w:ascii="Times New Roman" w:hAnsi="Times New Roman" w:cs="Times New Roman"/>
          <w:b w:val="0"/>
          <w:bCs w:val="0"/>
          <w:color w:val="000000"/>
          <w:sz w:val="20"/>
          <w:szCs w:val="20"/>
        </w:rPr>
        <w:t xml:space="preserve"> </w:t>
      </w:r>
      <w:r w:rsidR="002B5AF8" w:rsidRPr="00795070">
        <w:rPr>
          <w:rStyle w:val="Strong"/>
          <w:rFonts w:ascii="Times New Roman" w:hAnsi="Times New Roman" w:cs="Times New Roman"/>
          <w:b w:val="0"/>
          <w:bCs w:val="0"/>
          <w:color w:val="000000"/>
          <w:sz w:val="20"/>
          <w:szCs w:val="20"/>
        </w:rPr>
        <w:t>economy according to</w:t>
      </w:r>
      <w:r w:rsidR="002B5AF8">
        <w:rPr>
          <w:rStyle w:val="Strong"/>
          <w:rFonts w:ascii="Times New Roman" w:hAnsi="Times New Roman" w:cs="Times New Roman"/>
          <w:b w:val="0"/>
          <w:bCs w:val="0"/>
          <w:color w:val="000000"/>
          <w:sz w:val="20"/>
          <w:szCs w:val="20"/>
        </w:rPr>
        <w:t xml:space="preserve"> the</w:t>
      </w:r>
      <w:r w:rsidR="002B5AF8" w:rsidRPr="00795070">
        <w:rPr>
          <w:rStyle w:val="Strong"/>
          <w:rFonts w:ascii="Times New Roman" w:hAnsi="Times New Roman" w:cs="Times New Roman"/>
          <w:b w:val="0"/>
          <w:bCs w:val="0"/>
          <w:color w:val="000000"/>
          <w:sz w:val="20"/>
          <w:szCs w:val="20"/>
        </w:rPr>
        <w:t xml:space="preserve"> future events and that too without comprising its national fabrics.</w:t>
      </w:r>
    </w:p>
    <w:p w14:paraId="33F767E7" w14:textId="390FAD6A" w:rsidR="002B5AF8" w:rsidRPr="008D0C93" w:rsidRDefault="002B5AF8" w:rsidP="002B5AF8">
      <w:pPr>
        <w:jc w:val="both"/>
        <w:rPr>
          <w:rFonts w:ascii="Times New Roman" w:hAnsi="Times New Roman" w:cs="Times New Roman"/>
          <w:sz w:val="20"/>
          <w:szCs w:val="20"/>
        </w:rPr>
      </w:pPr>
      <w:r w:rsidRPr="008D0C93">
        <w:rPr>
          <w:rFonts w:ascii="Times New Roman" w:hAnsi="Times New Roman" w:cs="Times New Roman"/>
          <w:sz w:val="20"/>
          <w:szCs w:val="20"/>
        </w:rPr>
        <w:t>The last but not the least the end of US trade war</w:t>
      </w:r>
      <w:r w:rsidR="00F26F20">
        <w:rPr>
          <w:rFonts w:ascii="Times New Roman" w:hAnsi="Times New Roman" w:cs="Times New Roman"/>
          <w:sz w:val="20"/>
          <w:szCs w:val="20"/>
        </w:rPr>
        <w:t xml:space="preserve"> as mentioned above</w:t>
      </w:r>
      <w:r w:rsidRPr="008D0C93">
        <w:rPr>
          <w:rFonts w:ascii="Times New Roman" w:hAnsi="Times New Roman" w:cs="Times New Roman"/>
          <w:sz w:val="20"/>
          <w:szCs w:val="20"/>
        </w:rPr>
        <w:t xml:space="preserve"> is also vital to get back economic stability in policies and to keep the global as well as </w:t>
      </w:r>
      <w:r w:rsidR="00DF2553">
        <w:rPr>
          <w:rFonts w:ascii="Times New Roman" w:hAnsi="Times New Roman" w:cs="Times New Roman"/>
          <w:sz w:val="20"/>
          <w:szCs w:val="20"/>
        </w:rPr>
        <w:t>Indonesia’s</w:t>
      </w:r>
      <w:r w:rsidRPr="008D0C93">
        <w:rPr>
          <w:rFonts w:ascii="Times New Roman" w:hAnsi="Times New Roman" w:cs="Times New Roman"/>
          <w:sz w:val="20"/>
          <w:szCs w:val="20"/>
        </w:rPr>
        <w:t xml:space="preserve"> economy efficiently moving.</w:t>
      </w:r>
    </w:p>
    <w:p w14:paraId="4D284C09" w14:textId="6F0FAD79" w:rsidR="008D0C93" w:rsidRPr="008D0C93" w:rsidRDefault="008D0C93" w:rsidP="008D0C93">
      <w:pPr>
        <w:jc w:val="both"/>
        <w:rPr>
          <w:rFonts w:ascii="Times New Roman" w:hAnsi="Times New Roman" w:cs="Times New Roman"/>
          <w:sz w:val="20"/>
          <w:szCs w:val="20"/>
        </w:rPr>
      </w:pPr>
    </w:p>
    <w:sectPr w:rsidR="008D0C93" w:rsidRPr="008D0C93"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0228B9" w14:textId="77777777" w:rsidR="00DC0A70" w:rsidRDefault="00DC0A70" w:rsidP="001D22B5">
      <w:pPr>
        <w:spacing w:after="0" w:line="240" w:lineRule="auto"/>
      </w:pPr>
      <w:r>
        <w:separator/>
      </w:r>
    </w:p>
  </w:endnote>
  <w:endnote w:type="continuationSeparator" w:id="0">
    <w:p w14:paraId="1B452AA6" w14:textId="77777777" w:rsidR="00DC0A70" w:rsidRDefault="00DC0A70" w:rsidP="001D22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505B0" w14:textId="77777777" w:rsidR="001D22B5" w:rsidRDefault="001D22B5">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31525471" w14:textId="77777777" w:rsidR="001D22B5" w:rsidRDefault="001D22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3E582C" w14:textId="77777777" w:rsidR="00DC0A70" w:rsidRDefault="00DC0A70" w:rsidP="001D22B5">
      <w:pPr>
        <w:spacing w:after="0" w:line="240" w:lineRule="auto"/>
      </w:pPr>
      <w:r>
        <w:separator/>
      </w:r>
    </w:p>
  </w:footnote>
  <w:footnote w:type="continuationSeparator" w:id="0">
    <w:p w14:paraId="3F7DD163" w14:textId="77777777" w:rsidR="00DC0A70" w:rsidRDefault="00DC0A70" w:rsidP="001D22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585F1A"/>
    <w:multiLevelType w:val="multilevel"/>
    <w:tmpl w:val="5C3C0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7B0C9C"/>
    <w:multiLevelType w:val="hybridMultilevel"/>
    <w:tmpl w:val="F522A2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7190421"/>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2D63C2"/>
    <w:multiLevelType w:val="multilevel"/>
    <w:tmpl w:val="B880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474DF0"/>
    <w:multiLevelType w:val="multilevel"/>
    <w:tmpl w:val="483E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967991"/>
    <w:multiLevelType w:val="multilevel"/>
    <w:tmpl w:val="1750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C80F5B"/>
    <w:multiLevelType w:val="hybridMultilevel"/>
    <w:tmpl w:val="AA52AE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3D5C60"/>
    <w:multiLevelType w:val="multilevel"/>
    <w:tmpl w:val="3C38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130D60"/>
    <w:multiLevelType w:val="multilevel"/>
    <w:tmpl w:val="8C20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E02EA5"/>
    <w:multiLevelType w:val="multilevel"/>
    <w:tmpl w:val="5F9A0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192FE2"/>
    <w:multiLevelType w:val="multilevel"/>
    <w:tmpl w:val="78DAE4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537199"/>
    <w:multiLevelType w:val="hybridMultilevel"/>
    <w:tmpl w:val="8D741F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CB6303"/>
    <w:multiLevelType w:val="multilevel"/>
    <w:tmpl w:val="84B6B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CA69B2"/>
    <w:multiLevelType w:val="hybridMultilevel"/>
    <w:tmpl w:val="32AE93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7292C7A"/>
    <w:multiLevelType w:val="multilevel"/>
    <w:tmpl w:val="1FF0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9A35B1"/>
    <w:multiLevelType w:val="hybridMultilevel"/>
    <w:tmpl w:val="F10053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84E100E"/>
    <w:multiLevelType w:val="hybridMultilevel"/>
    <w:tmpl w:val="5B38D7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187900AF"/>
    <w:multiLevelType w:val="hybridMultilevel"/>
    <w:tmpl w:val="52A28E9E"/>
    <w:lvl w:ilvl="0" w:tplc="04090005">
      <w:start w:val="1"/>
      <w:numFmt w:val="bullet"/>
      <w:lvlText w:val=""/>
      <w:lvlJc w:val="left"/>
      <w:pPr>
        <w:ind w:left="720" w:hanging="360"/>
      </w:pPr>
      <w:rPr>
        <w:rFonts w:ascii="Wingdings" w:hAnsi="Wingdings" w:hint="default"/>
      </w:rPr>
    </w:lvl>
    <w:lvl w:ilvl="1" w:tplc="B0E2726E">
      <w:numFmt w:val="bullet"/>
      <w:lvlText w:val="·"/>
      <w:lvlJc w:val="left"/>
      <w:pPr>
        <w:ind w:left="1640" w:hanging="5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B8B6A6D"/>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CA5A15"/>
    <w:multiLevelType w:val="hybridMultilevel"/>
    <w:tmpl w:val="DED65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1BF370F6"/>
    <w:multiLevelType w:val="multilevel"/>
    <w:tmpl w:val="C9F0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3D27EC"/>
    <w:multiLevelType w:val="hybridMultilevel"/>
    <w:tmpl w:val="359057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FB06485"/>
    <w:multiLevelType w:val="hybridMultilevel"/>
    <w:tmpl w:val="301CFE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301065F"/>
    <w:multiLevelType w:val="hybridMultilevel"/>
    <w:tmpl w:val="5C2452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33C7BDD"/>
    <w:multiLevelType w:val="multilevel"/>
    <w:tmpl w:val="2DDC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2D635E"/>
    <w:multiLevelType w:val="multilevel"/>
    <w:tmpl w:val="9F1C67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5EF0ACF"/>
    <w:multiLevelType w:val="hybridMultilevel"/>
    <w:tmpl w:val="EBBC1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C3063D3"/>
    <w:multiLevelType w:val="multilevel"/>
    <w:tmpl w:val="A5B8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4847E7"/>
    <w:multiLevelType w:val="multilevel"/>
    <w:tmpl w:val="68DE79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12505D8"/>
    <w:multiLevelType w:val="multilevel"/>
    <w:tmpl w:val="A778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7B7B67"/>
    <w:multiLevelType w:val="multilevel"/>
    <w:tmpl w:val="EA5C5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2FA6B59"/>
    <w:multiLevelType w:val="hybridMultilevel"/>
    <w:tmpl w:val="039272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33AA3094"/>
    <w:multiLevelType w:val="multilevel"/>
    <w:tmpl w:val="A760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A8247B"/>
    <w:multiLevelType w:val="multilevel"/>
    <w:tmpl w:val="5E3E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3150B9"/>
    <w:multiLevelType w:val="multilevel"/>
    <w:tmpl w:val="039A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2324A2"/>
    <w:multiLevelType w:val="hybridMultilevel"/>
    <w:tmpl w:val="10B67E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447C0566"/>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F22D5F"/>
    <w:multiLevelType w:val="hybridMultilevel"/>
    <w:tmpl w:val="8D2AF5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47C05936"/>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F82F48"/>
    <w:multiLevelType w:val="multilevel"/>
    <w:tmpl w:val="4758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951514"/>
    <w:multiLevelType w:val="multilevel"/>
    <w:tmpl w:val="B31CE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C1E56DE"/>
    <w:multiLevelType w:val="multilevel"/>
    <w:tmpl w:val="83A6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422F12"/>
    <w:multiLevelType w:val="hybridMultilevel"/>
    <w:tmpl w:val="ECEEE6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09B22CE"/>
    <w:multiLevelType w:val="hybridMultilevel"/>
    <w:tmpl w:val="8BF823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64B4321"/>
    <w:multiLevelType w:val="hybridMultilevel"/>
    <w:tmpl w:val="3112E5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9FB38AA"/>
    <w:multiLevelType w:val="multilevel"/>
    <w:tmpl w:val="1B74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4C072F"/>
    <w:multiLevelType w:val="hybridMultilevel"/>
    <w:tmpl w:val="825EB3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5F4D470C"/>
    <w:multiLevelType w:val="multilevel"/>
    <w:tmpl w:val="8FDA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004527E"/>
    <w:multiLevelType w:val="multilevel"/>
    <w:tmpl w:val="C366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4A3907"/>
    <w:multiLevelType w:val="hybridMultilevel"/>
    <w:tmpl w:val="79A88D8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63C302E9"/>
    <w:multiLevelType w:val="multilevel"/>
    <w:tmpl w:val="930E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354488"/>
    <w:multiLevelType w:val="multilevel"/>
    <w:tmpl w:val="C6682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6632F74"/>
    <w:multiLevelType w:val="multilevel"/>
    <w:tmpl w:val="6D46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991029"/>
    <w:multiLevelType w:val="multilevel"/>
    <w:tmpl w:val="59AA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E47A4E"/>
    <w:multiLevelType w:val="multilevel"/>
    <w:tmpl w:val="BDE6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252344"/>
    <w:multiLevelType w:val="hybridMultilevel"/>
    <w:tmpl w:val="2A2AFC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6F266672"/>
    <w:multiLevelType w:val="multilevel"/>
    <w:tmpl w:val="F6C4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3D530E"/>
    <w:multiLevelType w:val="multilevel"/>
    <w:tmpl w:val="F30C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5863FF"/>
    <w:multiLevelType w:val="hybridMultilevel"/>
    <w:tmpl w:val="ED0C7E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378138D"/>
    <w:multiLevelType w:val="multilevel"/>
    <w:tmpl w:val="77B26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4901870"/>
    <w:multiLevelType w:val="hybridMultilevel"/>
    <w:tmpl w:val="4F3ABB14"/>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67" w15:restartNumberingAfterBreak="0">
    <w:nsid w:val="76B5419F"/>
    <w:multiLevelType w:val="multilevel"/>
    <w:tmpl w:val="8618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2F13DA"/>
    <w:multiLevelType w:val="multilevel"/>
    <w:tmpl w:val="7E9C9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86457EB"/>
    <w:multiLevelType w:val="multilevel"/>
    <w:tmpl w:val="48AEB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AED3800"/>
    <w:multiLevelType w:val="multilevel"/>
    <w:tmpl w:val="1B501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D503B5E"/>
    <w:multiLevelType w:val="multilevel"/>
    <w:tmpl w:val="B08E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2412733">
    <w:abstractNumId w:val="5"/>
  </w:num>
  <w:num w:numId="2" w16cid:durableId="1586256131">
    <w:abstractNumId w:val="3"/>
  </w:num>
  <w:num w:numId="3" w16cid:durableId="201096227">
    <w:abstractNumId w:val="2"/>
  </w:num>
  <w:num w:numId="4" w16cid:durableId="943456910">
    <w:abstractNumId w:val="4"/>
  </w:num>
  <w:num w:numId="5" w16cid:durableId="667366682">
    <w:abstractNumId w:val="1"/>
  </w:num>
  <w:num w:numId="6" w16cid:durableId="1224369478">
    <w:abstractNumId w:val="0"/>
  </w:num>
  <w:num w:numId="7" w16cid:durableId="90859546">
    <w:abstractNumId w:val="53"/>
  </w:num>
  <w:num w:numId="8" w16cid:durableId="2012103349">
    <w:abstractNumId w:val="62"/>
  </w:num>
  <w:num w:numId="9" w16cid:durableId="794298561">
    <w:abstractNumId w:val="59"/>
  </w:num>
  <w:num w:numId="10" w16cid:durableId="941693030">
    <w:abstractNumId w:val="65"/>
  </w:num>
  <w:num w:numId="11" w16cid:durableId="64034491">
    <w:abstractNumId w:val="38"/>
  </w:num>
  <w:num w:numId="12" w16cid:durableId="1551378829">
    <w:abstractNumId w:val="39"/>
  </w:num>
  <w:num w:numId="13" w16cid:durableId="1519349285">
    <w:abstractNumId w:val="56"/>
  </w:num>
  <w:num w:numId="14" w16cid:durableId="1858078847">
    <w:abstractNumId w:val="51"/>
  </w:num>
  <w:num w:numId="15" w16cid:durableId="1573277990">
    <w:abstractNumId w:val="26"/>
  </w:num>
  <w:num w:numId="16" w16cid:durableId="340394989">
    <w:abstractNumId w:val="54"/>
  </w:num>
  <w:num w:numId="17" w16cid:durableId="1392381496">
    <w:abstractNumId w:val="33"/>
  </w:num>
  <w:num w:numId="18" w16cid:durableId="570391437">
    <w:abstractNumId w:val="36"/>
  </w:num>
  <w:num w:numId="19" w16cid:durableId="1671251681">
    <w:abstractNumId w:val="20"/>
  </w:num>
  <w:num w:numId="20" w16cid:durableId="1491798016">
    <w:abstractNumId w:val="68"/>
  </w:num>
  <w:num w:numId="21" w16cid:durableId="621813511">
    <w:abstractNumId w:val="13"/>
  </w:num>
  <w:num w:numId="22" w16cid:durableId="1103572944">
    <w:abstractNumId w:val="18"/>
  </w:num>
  <w:num w:numId="23" w16cid:durableId="253588087">
    <w:abstractNumId w:val="9"/>
  </w:num>
  <w:num w:numId="24" w16cid:durableId="1105534401">
    <w:abstractNumId w:val="6"/>
  </w:num>
  <w:num w:numId="25" w16cid:durableId="215817086">
    <w:abstractNumId w:val="40"/>
  </w:num>
  <w:num w:numId="26" w16cid:durableId="1951936469">
    <w:abstractNumId w:val="63"/>
  </w:num>
  <w:num w:numId="27" w16cid:durableId="1296985168">
    <w:abstractNumId w:val="46"/>
  </w:num>
  <w:num w:numId="28" w16cid:durableId="947658544">
    <w:abstractNumId w:val="11"/>
  </w:num>
  <w:num w:numId="29" w16cid:durableId="1707875364">
    <w:abstractNumId w:val="70"/>
  </w:num>
  <w:num w:numId="30" w16cid:durableId="1405567330">
    <w:abstractNumId w:val="47"/>
  </w:num>
  <w:num w:numId="31" w16cid:durableId="86462172">
    <w:abstractNumId w:val="16"/>
  </w:num>
  <w:num w:numId="32" w16cid:durableId="1403063906">
    <w:abstractNumId w:val="35"/>
  </w:num>
  <w:num w:numId="33" w16cid:durableId="2135560969">
    <w:abstractNumId w:val="34"/>
  </w:num>
  <w:num w:numId="34" w16cid:durableId="949312764">
    <w:abstractNumId w:val="69"/>
  </w:num>
  <w:num w:numId="35" w16cid:durableId="904726463">
    <w:abstractNumId w:val="31"/>
  </w:num>
  <w:num w:numId="36" w16cid:durableId="256527187">
    <w:abstractNumId w:val="67"/>
  </w:num>
  <w:num w:numId="37" w16cid:durableId="897521479">
    <w:abstractNumId w:val="58"/>
  </w:num>
  <w:num w:numId="38" w16cid:durableId="395207002">
    <w:abstractNumId w:val="30"/>
  </w:num>
  <w:num w:numId="39" w16cid:durableId="29107665">
    <w:abstractNumId w:val="10"/>
  </w:num>
  <w:num w:numId="40" w16cid:durableId="496772620">
    <w:abstractNumId w:val="60"/>
  </w:num>
  <w:num w:numId="41" w16cid:durableId="1891262961">
    <w:abstractNumId w:val="45"/>
  </w:num>
  <w:num w:numId="42" w16cid:durableId="1400901209">
    <w:abstractNumId w:val="15"/>
  </w:num>
  <w:num w:numId="43" w16cid:durableId="1959095211">
    <w:abstractNumId w:val="14"/>
  </w:num>
  <w:num w:numId="44" w16cid:durableId="344481500">
    <w:abstractNumId w:val="71"/>
  </w:num>
  <w:num w:numId="45" w16cid:durableId="921992860">
    <w:abstractNumId w:val="44"/>
  </w:num>
  <w:num w:numId="46" w16cid:durableId="44303894">
    <w:abstractNumId w:val="8"/>
  </w:num>
  <w:num w:numId="47" w16cid:durableId="400640236">
    <w:abstractNumId w:val="24"/>
  </w:num>
  <w:num w:numId="48" w16cid:durableId="1530218479">
    <w:abstractNumId w:val="42"/>
  </w:num>
  <w:num w:numId="49" w16cid:durableId="1473668652">
    <w:abstractNumId w:val="7"/>
  </w:num>
  <w:num w:numId="50" w16cid:durableId="1427190798">
    <w:abstractNumId w:val="37"/>
  </w:num>
  <w:num w:numId="51" w16cid:durableId="873732479">
    <w:abstractNumId w:val="43"/>
  </w:num>
  <w:num w:numId="52" w16cid:durableId="259337409">
    <w:abstractNumId w:val="22"/>
  </w:num>
  <w:num w:numId="53" w16cid:durableId="937641662">
    <w:abstractNumId w:val="25"/>
  </w:num>
  <w:num w:numId="54" w16cid:durableId="1322124252">
    <w:abstractNumId w:val="41"/>
  </w:num>
  <w:num w:numId="55" w16cid:durableId="827095814">
    <w:abstractNumId w:val="61"/>
  </w:num>
  <w:num w:numId="56" w16cid:durableId="931669173">
    <w:abstractNumId w:val="52"/>
  </w:num>
  <w:num w:numId="57" w16cid:durableId="195390493">
    <w:abstractNumId w:val="57"/>
  </w:num>
  <w:num w:numId="58" w16cid:durableId="1282422448">
    <w:abstractNumId w:val="48"/>
  </w:num>
  <w:num w:numId="59" w16cid:durableId="692848251">
    <w:abstractNumId w:val="19"/>
  </w:num>
  <w:num w:numId="60" w16cid:durableId="950746362">
    <w:abstractNumId w:val="29"/>
  </w:num>
  <w:num w:numId="61" w16cid:durableId="2130126031">
    <w:abstractNumId w:val="66"/>
  </w:num>
  <w:num w:numId="62" w16cid:durableId="740248608">
    <w:abstractNumId w:val="32"/>
  </w:num>
  <w:num w:numId="63" w16cid:durableId="757869510">
    <w:abstractNumId w:val="12"/>
  </w:num>
  <w:num w:numId="64" w16cid:durableId="1968849559">
    <w:abstractNumId w:val="50"/>
  </w:num>
  <w:num w:numId="65" w16cid:durableId="1257784057">
    <w:abstractNumId w:val="28"/>
  </w:num>
  <w:num w:numId="66" w16cid:durableId="1160004699">
    <w:abstractNumId w:val="23"/>
  </w:num>
  <w:num w:numId="67" w16cid:durableId="470250555">
    <w:abstractNumId w:val="49"/>
  </w:num>
  <w:num w:numId="68" w16cid:durableId="1259799825">
    <w:abstractNumId w:val="21"/>
  </w:num>
  <w:num w:numId="69" w16cid:durableId="568157024">
    <w:abstractNumId w:val="27"/>
  </w:num>
  <w:num w:numId="70" w16cid:durableId="606086639">
    <w:abstractNumId w:val="64"/>
  </w:num>
  <w:num w:numId="71" w16cid:durableId="1071855669">
    <w:abstractNumId w:val="17"/>
  </w:num>
  <w:num w:numId="72" w16cid:durableId="2027367719">
    <w:abstractNumId w:val="55"/>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72A"/>
    <w:rsid w:val="00014307"/>
    <w:rsid w:val="000179B4"/>
    <w:rsid w:val="00022BAE"/>
    <w:rsid w:val="000255D5"/>
    <w:rsid w:val="00026E88"/>
    <w:rsid w:val="00032146"/>
    <w:rsid w:val="00034616"/>
    <w:rsid w:val="00036B35"/>
    <w:rsid w:val="000370B8"/>
    <w:rsid w:val="0006063C"/>
    <w:rsid w:val="0006065F"/>
    <w:rsid w:val="00073AC0"/>
    <w:rsid w:val="0007532C"/>
    <w:rsid w:val="000753FC"/>
    <w:rsid w:val="000768E5"/>
    <w:rsid w:val="00084008"/>
    <w:rsid w:val="000A33EE"/>
    <w:rsid w:val="000C7DAB"/>
    <w:rsid w:val="000D43FD"/>
    <w:rsid w:val="000E29C3"/>
    <w:rsid w:val="000E3AA0"/>
    <w:rsid w:val="000E4D44"/>
    <w:rsid w:val="000E5FFF"/>
    <w:rsid w:val="000F17E2"/>
    <w:rsid w:val="00102234"/>
    <w:rsid w:val="00102F96"/>
    <w:rsid w:val="00103334"/>
    <w:rsid w:val="001065BF"/>
    <w:rsid w:val="0012124C"/>
    <w:rsid w:val="00125101"/>
    <w:rsid w:val="001329D7"/>
    <w:rsid w:val="001410D9"/>
    <w:rsid w:val="00143E47"/>
    <w:rsid w:val="00144558"/>
    <w:rsid w:val="0015074B"/>
    <w:rsid w:val="00180959"/>
    <w:rsid w:val="00180FD8"/>
    <w:rsid w:val="00181E36"/>
    <w:rsid w:val="00187D17"/>
    <w:rsid w:val="001971D0"/>
    <w:rsid w:val="00197834"/>
    <w:rsid w:val="001A007B"/>
    <w:rsid w:val="001A0503"/>
    <w:rsid w:val="001A3D5A"/>
    <w:rsid w:val="001A4781"/>
    <w:rsid w:val="001A64C8"/>
    <w:rsid w:val="001A677D"/>
    <w:rsid w:val="001B010F"/>
    <w:rsid w:val="001C0EE6"/>
    <w:rsid w:val="001C69AF"/>
    <w:rsid w:val="001D0F7D"/>
    <w:rsid w:val="001D22B5"/>
    <w:rsid w:val="001D33D6"/>
    <w:rsid w:val="002201FF"/>
    <w:rsid w:val="00223987"/>
    <w:rsid w:val="00224991"/>
    <w:rsid w:val="0022743A"/>
    <w:rsid w:val="00227FAB"/>
    <w:rsid w:val="002341BA"/>
    <w:rsid w:val="00236522"/>
    <w:rsid w:val="00240CB6"/>
    <w:rsid w:val="00252406"/>
    <w:rsid w:val="00252487"/>
    <w:rsid w:val="0025367D"/>
    <w:rsid w:val="002564EB"/>
    <w:rsid w:val="002573C2"/>
    <w:rsid w:val="00260B20"/>
    <w:rsid w:val="002613ED"/>
    <w:rsid w:val="00262F22"/>
    <w:rsid w:val="0027666D"/>
    <w:rsid w:val="0028014E"/>
    <w:rsid w:val="00284581"/>
    <w:rsid w:val="00284882"/>
    <w:rsid w:val="00292EF2"/>
    <w:rsid w:val="00294781"/>
    <w:rsid w:val="0029639D"/>
    <w:rsid w:val="002A1AF8"/>
    <w:rsid w:val="002A66B6"/>
    <w:rsid w:val="002A6B26"/>
    <w:rsid w:val="002B5AF8"/>
    <w:rsid w:val="002C3A79"/>
    <w:rsid w:val="002D2CF8"/>
    <w:rsid w:val="002D35F9"/>
    <w:rsid w:val="002D5A5B"/>
    <w:rsid w:val="002F39B9"/>
    <w:rsid w:val="002F5C67"/>
    <w:rsid w:val="00305B74"/>
    <w:rsid w:val="00305F55"/>
    <w:rsid w:val="00314DC3"/>
    <w:rsid w:val="00321BE6"/>
    <w:rsid w:val="00326F90"/>
    <w:rsid w:val="003275C9"/>
    <w:rsid w:val="00332249"/>
    <w:rsid w:val="00340B39"/>
    <w:rsid w:val="0035183D"/>
    <w:rsid w:val="00355E10"/>
    <w:rsid w:val="00357120"/>
    <w:rsid w:val="00394668"/>
    <w:rsid w:val="003951F1"/>
    <w:rsid w:val="00395F94"/>
    <w:rsid w:val="003977C2"/>
    <w:rsid w:val="003A2329"/>
    <w:rsid w:val="003A7CF3"/>
    <w:rsid w:val="003B31EC"/>
    <w:rsid w:val="003C0648"/>
    <w:rsid w:val="003C123D"/>
    <w:rsid w:val="003C25D5"/>
    <w:rsid w:val="003C56E3"/>
    <w:rsid w:val="003F1568"/>
    <w:rsid w:val="003F2395"/>
    <w:rsid w:val="003F7C8A"/>
    <w:rsid w:val="00403E4D"/>
    <w:rsid w:val="004041C1"/>
    <w:rsid w:val="00417637"/>
    <w:rsid w:val="00425711"/>
    <w:rsid w:val="00426CAA"/>
    <w:rsid w:val="004272F2"/>
    <w:rsid w:val="00431ABB"/>
    <w:rsid w:val="00434189"/>
    <w:rsid w:val="004571B1"/>
    <w:rsid w:val="00460B09"/>
    <w:rsid w:val="00460C01"/>
    <w:rsid w:val="00461EA1"/>
    <w:rsid w:val="00462AE5"/>
    <w:rsid w:val="00475F08"/>
    <w:rsid w:val="00492D17"/>
    <w:rsid w:val="00497F07"/>
    <w:rsid w:val="004A0125"/>
    <w:rsid w:val="004A2507"/>
    <w:rsid w:val="004A2BFE"/>
    <w:rsid w:val="004A41FF"/>
    <w:rsid w:val="004B62E9"/>
    <w:rsid w:val="004C732F"/>
    <w:rsid w:val="004E77E4"/>
    <w:rsid w:val="004F19AF"/>
    <w:rsid w:val="004F2B85"/>
    <w:rsid w:val="004F3B51"/>
    <w:rsid w:val="004F3EDD"/>
    <w:rsid w:val="004F503F"/>
    <w:rsid w:val="00503254"/>
    <w:rsid w:val="00504670"/>
    <w:rsid w:val="005116D9"/>
    <w:rsid w:val="0051456C"/>
    <w:rsid w:val="00521666"/>
    <w:rsid w:val="00523550"/>
    <w:rsid w:val="00526C2F"/>
    <w:rsid w:val="00531871"/>
    <w:rsid w:val="00535815"/>
    <w:rsid w:val="00541149"/>
    <w:rsid w:val="005420B3"/>
    <w:rsid w:val="005471A1"/>
    <w:rsid w:val="005519C2"/>
    <w:rsid w:val="00552405"/>
    <w:rsid w:val="005571C8"/>
    <w:rsid w:val="00562BE6"/>
    <w:rsid w:val="00573B9D"/>
    <w:rsid w:val="00575FBE"/>
    <w:rsid w:val="00580498"/>
    <w:rsid w:val="005845DF"/>
    <w:rsid w:val="005879F9"/>
    <w:rsid w:val="00590810"/>
    <w:rsid w:val="005A2C9A"/>
    <w:rsid w:val="005A4E62"/>
    <w:rsid w:val="005B0E18"/>
    <w:rsid w:val="005B4047"/>
    <w:rsid w:val="005B482C"/>
    <w:rsid w:val="005B723E"/>
    <w:rsid w:val="005C287E"/>
    <w:rsid w:val="005C41D6"/>
    <w:rsid w:val="005C539A"/>
    <w:rsid w:val="005D00A1"/>
    <w:rsid w:val="005E0041"/>
    <w:rsid w:val="005F4F8D"/>
    <w:rsid w:val="005F51EA"/>
    <w:rsid w:val="00606DD8"/>
    <w:rsid w:val="0060774E"/>
    <w:rsid w:val="00610D10"/>
    <w:rsid w:val="0061146F"/>
    <w:rsid w:val="0061176F"/>
    <w:rsid w:val="00612DEB"/>
    <w:rsid w:val="006314D2"/>
    <w:rsid w:val="0063615D"/>
    <w:rsid w:val="0064273D"/>
    <w:rsid w:val="00642DD4"/>
    <w:rsid w:val="00645106"/>
    <w:rsid w:val="00645727"/>
    <w:rsid w:val="006471E6"/>
    <w:rsid w:val="006529B5"/>
    <w:rsid w:val="006537FB"/>
    <w:rsid w:val="006566A5"/>
    <w:rsid w:val="00656ED6"/>
    <w:rsid w:val="006602EF"/>
    <w:rsid w:val="006622E8"/>
    <w:rsid w:val="006724C0"/>
    <w:rsid w:val="006835B3"/>
    <w:rsid w:val="0068534F"/>
    <w:rsid w:val="00685DF9"/>
    <w:rsid w:val="00687DAB"/>
    <w:rsid w:val="00690D1F"/>
    <w:rsid w:val="00692DD4"/>
    <w:rsid w:val="006A1A5F"/>
    <w:rsid w:val="006B7655"/>
    <w:rsid w:val="006C0892"/>
    <w:rsid w:val="006C69B8"/>
    <w:rsid w:val="006D2DB7"/>
    <w:rsid w:val="006D76A5"/>
    <w:rsid w:val="006D7C67"/>
    <w:rsid w:val="006E2804"/>
    <w:rsid w:val="006E30DF"/>
    <w:rsid w:val="006E3D57"/>
    <w:rsid w:val="006E5DCE"/>
    <w:rsid w:val="006F3AF6"/>
    <w:rsid w:val="006F67AE"/>
    <w:rsid w:val="00703760"/>
    <w:rsid w:val="007049FB"/>
    <w:rsid w:val="00716071"/>
    <w:rsid w:val="00716CF1"/>
    <w:rsid w:val="00721E5C"/>
    <w:rsid w:val="00725E16"/>
    <w:rsid w:val="0072695C"/>
    <w:rsid w:val="00733D30"/>
    <w:rsid w:val="007346E6"/>
    <w:rsid w:val="00737724"/>
    <w:rsid w:val="007447DC"/>
    <w:rsid w:val="00746AF9"/>
    <w:rsid w:val="00750EBC"/>
    <w:rsid w:val="0075311C"/>
    <w:rsid w:val="00764427"/>
    <w:rsid w:val="00770A8D"/>
    <w:rsid w:val="0077187A"/>
    <w:rsid w:val="00775CAA"/>
    <w:rsid w:val="00784B7C"/>
    <w:rsid w:val="007912C9"/>
    <w:rsid w:val="00793AED"/>
    <w:rsid w:val="007960D7"/>
    <w:rsid w:val="007A055F"/>
    <w:rsid w:val="007C3A9A"/>
    <w:rsid w:val="007C507D"/>
    <w:rsid w:val="007D1CD2"/>
    <w:rsid w:val="007D29BD"/>
    <w:rsid w:val="007D30A9"/>
    <w:rsid w:val="007D4A1E"/>
    <w:rsid w:val="007E4B43"/>
    <w:rsid w:val="007F35EA"/>
    <w:rsid w:val="007F4D44"/>
    <w:rsid w:val="007F51BF"/>
    <w:rsid w:val="00806E97"/>
    <w:rsid w:val="00817AB6"/>
    <w:rsid w:val="00825419"/>
    <w:rsid w:val="0082609D"/>
    <w:rsid w:val="00834ECB"/>
    <w:rsid w:val="00837879"/>
    <w:rsid w:val="008425AF"/>
    <w:rsid w:val="00850609"/>
    <w:rsid w:val="00856825"/>
    <w:rsid w:val="00861EAD"/>
    <w:rsid w:val="00865121"/>
    <w:rsid w:val="00870A72"/>
    <w:rsid w:val="00874864"/>
    <w:rsid w:val="00875ED8"/>
    <w:rsid w:val="0089167D"/>
    <w:rsid w:val="00891AEC"/>
    <w:rsid w:val="0089602D"/>
    <w:rsid w:val="008B0316"/>
    <w:rsid w:val="008C13DD"/>
    <w:rsid w:val="008C163E"/>
    <w:rsid w:val="008C3C3C"/>
    <w:rsid w:val="008C55FC"/>
    <w:rsid w:val="008C5BB8"/>
    <w:rsid w:val="008C636F"/>
    <w:rsid w:val="008D0C93"/>
    <w:rsid w:val="008E32A3"/>
    <w:rsid w:val="008F7F1D"/>
    <w:rsid w:val="00900C3A"/>
    <w:rsid w:val="009026DE"/>
    <w:rsid w:val="00903C4F"/>
    <w:rsid w:val="00907168"/>
    <w:rsid w:val="00914601"/>
    <w:rsid w:val="00922E3F"/>
    <w:rsid w:val="00923BEA"/>
    <w:rsid w:val="00927227"/>
    <w:rsid w:val="00931148"/>
    <w:rsid w:val="00934E22"/>
    <w:rsid w:val="0093624B"/>
    <w:rsid w:val="00950BFA"/>
    <w:rsid w:val="00955A27"/>
    <w:rsid w:val="0095797B"/>
    <w:rsid w:val="009676A0"/>
    <w:rsid w:val="009677B2"/>
    <w:rsid w:val="009770EB"/>
    <w:rsid w:val="00986343"/>
    <w:rsid w:val="0099107F"/>
    <w:rsid w:val="00992509"/>
    <w:rsid w:val="009939F8"/>
    <w:rsid w:val="009962C3"/>
    <w:rsid w:val="009974EB"/>
    <w:rsid w:val="009A3B1B"/>
    <w:rsid w:val="009A7C31"/>
    <w:rsid w:val="009B006F"/>
    <w:rsid w:val="009B233D"/>
    <w:rsid w:val="009B278C"/>
    <w:rsid w:val="009B671E"/>
    <w:rsid w:val="009B780E"/>
    <w:rsid w:val="009C605B"/>
    <w:rsid w:val="009D477C"/>
    <w:rsid w:val="009F3A77"/>
    <w:rsid w:val="00A008AA"/>
    <w:rsid w:val="00A01DC0"/>
    <w:rsid w:val="00A04407"/>
    <w:rsid w:val="00A10550"/>
    <w:rsid w:val="00A10D48"/>
    <w:rsid w:val="00A17CC8"/>
    <w:rsid w:val="00A20B8A"/>
    <w:rsid w:val="00A22ED1"/>
    <w:rsid w:val="00A250A6"/>
    <w:rsid w:val="00A274E5"/>
    <w:rsid w:val="00A3120C"/>
    <w:rsid w:val="00A329A9"/>
    <w:rsid w:val="00A476BA"/>
    <w:rsid w:val="00A50211"/>
    <w:rsid w:val="00A51829"/>
    <w:rsid w:val="00A53059"/>
    <w:rsid w:val="00A62BA9"/>
    <w:rsid w:val="00A70F81"/>
    <w:rsid w:val="00A7439C"/>
    <w:rsid w:val="00A77AB0"/>
    <w:rsid w:val="00A84A6C"/>
    <w:rsid w:val="00A86A02"/>
    <w:rsid w:val="00A950E2"/>
    <w:rsid w:val="00AA1D8D"/>
    <w:rsid w:val="00AA2339"/>
    <w:rsid w:val="00AA470A"/>
    <w:rsid w:val="00AB1099"/>
    <w:rsid w:val="00AB55F0"/>
    <w:rsid w:val="00AC41E4"/>
    <w:rsid w:val="00AD6009"/>
    <w:rsid w:val="00AE193F"/>
    <w:rsid w:val="00AE5B75"/>
    <w:rsid w:val="00AE6C78"/>
    <w:rsid w:val="00AF41D1"/>
    <w:rsid w:val="00AF6BD5"/>
    <w:rsid w:val="00B04CD2"/>
    <w:rsid w:val="00B06FC7"/>
    <w:rsid w:val="00B128C3"/>
    <w:rsid w:val="00B16988"/>
    <w:rsid w:val="00B1715C"/>
    <w:rsid w:val="00B24F2C"/>
    <w:rsid w:val="00B27892"/>
    <w:rsid w:val="00B27928"/>
    <w:rsid w:val="00B30E43"/>
    <w:rsid w:val="00B33BC0"/>
    <w:rsid w:val="00B34C31"/>
    <w:rsid w:val="00B34ED4"/>
    <w:rsid w:val="00B45428"/>
    <w:rsid w:val="00B4693B"/>
    <w:rsid w:val="00B46B99"/>
    <w:rsid w:val="00B47730"/>
    <w:rsid w:val="00B51A19"/>
    <w:rsid w:val="00B60648"/>
    <w:rsid w:val="00B645A5"/>
    <w:rsid w:val="00B704DB"/>
    <w:rsid w:val="00B713E5"/>
    <w:rsid w:val="00B7763E"/>
    <w:rsid w:val="00B84272"/>
    <w:rsid w:val="00B851F0"/>
    <w:rsid w:val="00B9781F"/>
    <w:rsid w:val="00B97C5C"/>
    <w:rsid w:val="00BA0CC0"/>
    <w:rsid w:val="00BB0FA6"/>
    <w:rsid w:val="00BB21C7"/>
    <w:rsid w:val="00BB2729"/>
    <w:rsid w:val="00BB4645"/>
    <w:rsid w:val="00BC04E2"/>
    <w:rsid w:val="00BC0C32"/>
    <w:rsid w:val="00BC79BB"/>
    <w:rsid w:val="00BD2C66"/>
    <w:rsid w:val="00BD71EE"/>
    <w:rsid w:val="00BE17A2"/>
    <w:rsid w:val="00BE65D4"/>
    <w:rsid w:val="00BF26A4"/>
    <w:rsid w:val="00BF2CAE"/>
    <w:rsid w:val="00BF5DB2"/>
    <w:rsid w:val="00C00FC4"/>
    <w:rsid w:val="00C06F7E"/>
    <w:rsid w:val="00C11C27"/>
    <w:rsid w:val="00C1357D"/>
    <w:rsid w:val="00C138F4"/>
    <w:rsid w:val="00C16872"/>
    <w:rsid w:val="00C16D72"/>
    <w:rsid w:val="00C44C24"/>
    <w:rsid w:val="00C511FF"/>
    <w:rsid w:val="00C52F46"/>
    <w:rsid w:val="00C53180"/>
    <w:rsid w:val="00C54749"/>
    <w:rsid w:val="00C603D3"/>
    <w:rsid w:val="00C854BB"/>
    <w:rsid w:val="00C86224"/>
    <w:rsid w:val="00C86F77"/>
    <w:rsid w:val="00C91278"/>
    <w:rsid w:val="00C933E1"/>
    <w:rsid w:val="00C94301"/>
    <w:rsid w:val="00CA0E49"/>
    <w:rsid w:val="00CB0604"/>
    <w:rsid w:val="00CB0664"/>
    <w:rsid w:val="00CB4817"/>
    <w:rsid w:val="00CB6E5A"/>
    <w:rsid w:val="00CC1C8B"/>
    <w:rsid w:val="00CC4C78"/>
    <w:rsid w:val="00CD0FF7"/>
    <w:rsid w:val="00CD162D"/>
    <w:rsid w:val="00CD7372"/>
    <w:rsid w:val="00CE1EB6"/>
    <w:rsid w:val="00CF6F24"/>
    <w:rsid w:val="00D048A1"/>
    <w:rsid w:val="00D0787A"/>
    <w:rsid w:val="00D10620"/>
    <w:rsid w:val="00D1346E"/>
    <w:rsid w:val="00D53A36"/>
    <w:rsid w:val="00D566E3"/>
    <w:rsid w:val="00D670C2"/>
    <w:rsid w:val="00D82BFF"/>
    <w:rsid w:val="00D9134E"/>
    <w:rsid w:val="00D91782"/>
    <w:rsid w:val="00D972DD"/>
    <w:rsid w:val="00DA3652"/>
    <w:rsid w:val="00DA7D31"/>
    <w:rsid w:val="00DB61AB"/>
    <w:rsid w:val="00DC07E4"/>
    <w:rsid w:val="00DC0A70"/>
    <w:rsid w:val="00DE5A66"/>
    <w:rsid w:val="00DF1FBA"/>
    <w:rsid w:val="00DF2553"/>
    <w:rsid w:val="00DF4B4A"/>
    <w:rsid w:val="00DF57F2"/>
    <w:rsid w:val="00DF61E4"/>
    <w:rsid w:val="00DF78C1"/>
    <w:rsid w:val="00E17276"/>
    <w:rsid w:val="00E20A14"/>
    <w:rsid w:val="00E30B08"/>
    <w:rsid w:val="00E30E97"/>
    <w:rsid w:val="00E31846"/>
    <w:rsid w:val="00E3317C"/>
    <w:rsid w:val="00E37A02"/>
    <w:rsid w:val="00E37F47"/>
    <w:rsid w:val="00E415E6"/>
    <w:rsid w:val="00E43A52"/>
    <w:rsid w:val="00E50FCC"/>
    <w:rsid w:val="00E51665"/>
    <w:rsid w:val="00E57039"/>
    <w:rsid w:val="00E6106A"/>
    <w:rsid w:val="00E6299E"/>
    <w:rsid w:val="00E636BB"/>
    <w:rsid w:val="00E71B71"/>
    <w:rsid w:val="00E73B7F"/>
    <w:rsid w:val="00E8135B"/>
    <w:rsid w:val="00E841B0"/>
    <w:rsid w:val="00E84935"/>
    <w:rsid w:val="00E94EF1"/>
    <w:rsid w:val="00EA36AD"/>
    <w:rsid w:val="00EB1C57"/>
    <w:rsid w:val="00EC24F7"/>
    <w:rsid w:val="00EC2F32"/>
    <w:rsid w:val="00EC2FDB"/>
    <w:rsid w:val="00EC7A99"/>
    <w:rsid w:val="00ED1948"/>
    <w:rsid w:val="00EE3741"/>
    <w:rsid w:val="00EF108C"/>
    <w:rsid w:val="00EF7B45"/>
    <w:rsid w:val="00F00ED0"/>
    <w:rsid w:val="00F0548F"/>
    <w:rsid w:val="00F07F52"/>
    <w:rsid w:val="00F10037"/>
    <w:rsid w:val="00F12715"/>
    <w:rsid w:val="00F14AE6"/>
    <w:rsid w:val="00F166CF"/>
    <w:rsid w:val="00F23A74"/>
    <w:rsid w:val="00F256D2"/>
    <w:rsid w:val="00F26F20"/>
    <w:rsid w:val="00F2777B"/>
    <w:rsid w:val="00F314C0"/>
    <w:rsid w:val="00F40782"/>
    <w:rsid w:val="00F46074"/>
    <w:rsid w:val="00F51814"/>
    <w:rsid w:val="00F66FCB"/>
    <w:rsid w:val="00F83631"/>
    <w:rsid w:val="00F83F75"/>
    <w:rsid w:val="00F84B89"/>
    <w:rsid w:val="00F90754"/>
    <w:rsid w:val="00F96036"/>
    <w:rsid w:val="00F9700D"/>
    <w:rsid w:val="00FA6D28"/>
    <w:rsid w:val="00FC12A9"/>
    <w:rsid w:val="00FC3463"/>
    <w:rsid w:val="00FC4FFC"/>
    <w:rsid w:val="00FC693F"/>
    <w:rsid w:val="00FD4116"/>
    <w:rsid w:val="00FD6F06"/>
    <w:rsid w:val="00FE73BE"/>
    <w:rsid w:val="00FF4D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F4FF907"/>
  <w14:defaultImageDpi w14:val="300"/>
  <w15:docId w15:val="{153FAEDA-6AF7-4514-BD1D-6D483F38F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00ED0"/>
    <w:rPr>
      <w:color w:val="0000FF" w:themeColor="hyperlink"/>
      <w:u w:val="single"/>
    </w:rPr>
  </w:style>
  <w:style w:type="character" w:styleId="UnresolvedMention">
    <w:name w:val="Unresolved Mention"/>
    <w:basedOn w:val="DefaultParagraphFont"/>
    <w:uiPriority w:val="99"/>
    <w:semiHidden/>
    <w:unhideWhenUsed/>
    <w:rsid w:val="00F00ED0"/>
    <w:rPr>
      <w:color w:val="605E5C"/>
      <w:shd w:val="clear" w:color="auto" w:fill="E1DFDD"/>
    </w:rPr>
  </w:style>
  <w:style w:type="character" w:customStyle="1" w:styleId="flex-grow">
    <w:name w:val="flex-grow"/>
    <w:basedOn w:val="DefaultParagraphFont"/>
    <w:rsid w:val="00D82BFF"/>
  </w:style>
  <w:style w:type="paragraph" w:styleId="NormalWeb">
    <w:name w:val="Normal (Web)"/>
    <w:basedOn w:val="Normal"/>
    <w:uiPriority w:val="99"/>
    <w:unhideWhenUsed/>
    <w:rsid w:val="00E51665"/>
    <w:pPr>
      <w:spacing w:before="100" w:beforeAutospacing="1" w:after="100" w:afterAutospacing="1" w:line="240" w:lineRule="auto"/>
    </w:pPr>
    <w:rPr>
      <w:rFonts w:ascii="Times New Roman" w:eastAsia="Times New Roman" w:hAnsi="Times New Roman" w:cs="Times New Roman"/>
      <w:sz w:val="24"/>
      <w:szCs w:val="24"/>
      <w:lang w:val="en-PH"/>
    </w:rPr>
  </w:style>
  <w:style w:type="character" w:styleId="FollowedHyperlink">
    <w:name w:val="FollowedHyperlink"/>
    <w:basedOn w:val="DefaultParagraphFont"/>
    <w:uiPriority w:val="99"/>
    <w:semiHidden/>
    <w:unhideWhenUsed/>
    <w:rsid w:val="00A50211"/>
    <w:rPr>
      <w:color w:val="800080" w:themeColor="followedHyperlink"/>
      <w:u w:val="single"/>
    </w:rPr>
  </w:style>
  <w:style w:type="character" w:customStyle="1" w:styleId="apple-converted-space">
    <w:name w:val="apple-converted-space"/>
    <w:basedOn w:val="DefaultParagraphFont"/>
    <w:rsid w:val="00A50211"/>
  </w:style>
  <w:style w:type="table" w:styleId="GridTable4-Accent1">
    <w:name w:val="Grid Table 4 Accent 1"/>
    <w:basedOn w:val="TableNormal"/>
    <w:uiPriority w:val="49"/>
    <w:rsid w:val="00A20B8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1">
    <w:name w:val="toc 1"/>
    <w:basedOn w:val="Normal"/>
    <w:next w:val="Normal"/>
    <w:autoRedefine/>
    <w:uiPriority w:val="39"/>
    <w:unhideWhenUsed/>
    <w:rsid w:val="00BA0CC0"/>
    <w:pPr>
      <w:spacing w:before="120" w:after="120"/>
    </w:pPr>
    <w:rPr>
      <w:b/>
      <w:bCs/>
      <w:caps/>
      <w:sz w:val="20"/>
      <w:szCs w:val="20"/>
    </w:rPr>
  </w:style>
  <w:style w:type="paragraph" w:styleId="TOC2">
    <w:name w:val="toc 2"/>
    <w:basedOn w:val="Normal"/>
    <w:next w:val="Normal"/>
    <w:autoRedefine/>
    <w:uiPriority w:val="39"/>
    <w:unhideWhenUsed/>
    <w:rsid w:val="00BA0CC0"/>
    <w:pPr>
      <w:spacing w:after="0"/>
      <w:ind w:left="220"/>
    </w:pPr>
    <w:rPr>
      <w:smallCaps/>
      <w:sz w:val="20"/>
      <w:szCs w:val="20"/>
    </w:rPr>
  </w:style>
  <w:style w:type="paragraph" w:styleId="TOC3">
    <w:name w:val="toc 3"/>
    <w:basedOn w:val="Normal"/>
    <w:next w:val="Normal"/>
    <w:autoRedefine/>
    <w:uiPriority w:val="39"/>
    <w:unhideWhenUsed/>
    <w:rsid w:val="00BA0CC0"/>
    <w:pPr>
      <w:spacing w:after="0"/>
      <w:ind w:left="440"/>
    </w:pPr>
    <w:rPr>
      <w:i/>
      <w:iCs/>
      <w:sz w:val="20"/>
      <w:szCs w:val="20"/>
    </w:rPr>
  </w:style>
  <w:style w:type="paragraph" w:styleId="TOC4">
    <w:name w:val="toc 4"/>
    <w:basedOn w:val="Normal"/>
    <w:next w:val="Normal"/>
    <w:autoRedefine/>
    <w:uiPriority w:val="39"/>
    <w:semiHidden/>
    <w:unhideWhenUsed/>
    <w:rsid w:val="00BA0CC0"/>
    <w:pPr>
      <w:spacing w:after="0"/>
      <w:ind w:left="660"/>
    </w:pPr>
    <w:rPr>
      <w:sz w:val="18"/>
      <w:szCs w:val="18"/>
    </w:rPr>
  </w:style>
  <w:style w:type="paragraph" w:styleId="TOC5">
    <w:name w:val="toc 5"/>
    <w:basedOn w:val="Normal"/>
    <w:next w:val="Normal"/>
    <w:autoRedefine/>
    <w:uiPriority w:val="39"/>
    <w:semiHidden/>
    <w:unhideWhenUsed/>
    <w:rsid w:val="00BA0CC0"/>
    <w:pPr>
      <w:spacing w:after="0"/>
      <w:ind w:left="880"/>
    </w:pPr>
    <w:rPr>
      <w:sz w:val="18"/>
      <w:szCs w:val="18"/>
    </w:rPr>
  </w:style>
  <w:style w:type="paragraph" w:styleId="TOC6">
    <w:name w:val="toc 6"/>
    <w:basedOn w:val="Normal"/>
    <w:next w:val="Normal"/>
    <w:autoRedefine/>
    <w:uiPriority w:val="39"/>
    <w:semiHidden/>
    <w:unhideWhenUsed/>
    <w:rsid w:val="00BA0CC0"/>
    <w:pPr>
      <w:spacing w:after="0"/>
      <w:ind w:left="1100"/>
    </w:pPr>
    <w:rPr>
      <w:sz w:val="18"/>
      <w:szCs w:val="18"/>
    </w:rPr>
  </w:style>
  <w:style w:type="paragraph" w:styleId="TOC7">
    <w:name w:val="toc 7"/>
    <w:basedOn w:val="Normal"/>
    <w:next w:val="Normal"/>
    <w:autoRedefine/>
    <w:uiPriority w:val="39"/>
    <w:semiHidden/>
    <w:unhideWhenUsed/>
    <w:rsid w:val="00BA0CC0"/>
    <w:pPr>
      <w:spacing w:after="0"/>
      <w:ind w:left="1320"/>
    </w:pPr>
    <w:rPr>
      <w:sz w:val="18"/>
      <w:szCs w:val="18"/>
    </w:rPr>
  </w:style>
  <w:style w:type="paragraph" w:styleId="TOC8">
    <w:name w:val="toc 8"/>
    <w:basedOn w:val="Normal"/>
    <w:next w:val="Normal"/>
    <w:autoRedefine/>
    <w:uiPriority w:val="39"/>
    <w:semiHidden/>
    <w:unhideWhenUsed/>
    <w:rsid w:val="00BA0CC0"/>
    <w:pPr>
      <w:spacing w:after="0"/>
      <w:ind w:left="1540"/>
    </w:pPr>
    <w:rPr>
      <w:sz w:val="18"/>
      <w:szCs w:val="18"/>
    </w:rPr>
  </w:style>
  <w:style w:type="paragraph" w:styleId="TOC9">
    <w:name w:val="toc 9"/>
    <w:basedOn w:val="Normal"/>
    <w:next w:val="Normal"/>
    <w:autoRedefine/>
    <w:uiPriority w:val="39"/>
    <w:semiHidden/>
    <w:unhideWhenUsed/>
    <w:rsid w:val="00BA0CC0"/>
    <w:pPr>
      <w:spacing w:after="0"/>
      <w:ind w:left="1760"/>
    </w:pPr>
    <w:rPr>
      <w:sz w:val="18"/>
      <w:szCs w:val="18"/>
    </w:rPr>
  </w:style>
  <w:style w:type="table" w:styleId="GridTable4-Accent5">
    <w:name w:val="Grid Table 4 Accent 5"/>
    <w:basedOn w:val="TableNormal"/>
    <w:uiPriority w:val="49"/>
    <w:rsid w:val="00DF4B4A"/>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Default">
    <w:name w:val="Default"/>
    <w:rsid w:val="006D2DB7"/>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yiv1632627289ydp88da1c72default">
    <w:name w:val="yiv1632627289ydp88da1c72default"/>
    <w:basedOn w:val="Normal"/>
    <w:rsid w:val="00AD6009"/>
    <w:pPr>
      <w:spacing w:before="100" w:beforeAutospacing="1" w:after="100" w:afterAutospacing="1" w:line="240" w:lineRule="auto"/>
    </w:pPr>
    <w:rPr>
      <w:rFonts w:ascii="Times New Roman" w:eastAsia="Times New Roman" w:hAnsi="Times New Roman" w:cs="Times New Roman"/>
      <w:sz w:val="24"/>
      <w:szCs w:val="24"/>
      <w:lang w:val="en-CA"/>
    </w:rPr>
  </w:style>
  <w:style w:type="paragraph" w:customStyle="1" w:styleId="ydpdf9ac6e3yiv8771635407ydpdfdb250emsonospacing">
    <w:name w:val="ydpdf9ac6e3yiv8771635407ydpdfdb250emsonospacing"/>
    <w:basedOn w:val="Normal"/>
    <w:rsid w:val="00C91278"/>
    <w:pPr>
      <w:spacing w:before="100" w:beforeAutospacing="1" w:after="100" w:afterAutospacing="1" w:line="240" w:lineRule="auto"/>
    </w:pPr>
    <w:rPr>
      <w:rFonts w:ascii="Times New Roman" w:eastAsia="Times New Roman" w:hAnsi="Times New Roman" w:cs="Times New Roman"/>
      <w:sz w:val="24"/>
      <w:szCs w:val="24"/>
      <w:lang w:val="en-CA"/>
    </w:rPr>
  </w:style>
  <w:style w:type="character" w:customStyle="1" w:styleId="ydpdf9ac6e3yiv8771635407ydpdfdb250eapple-converted-space">
    <w:name w:val="ydpdf9ac6e3yiv8771635407ydpdfdb250eapple-converted-space"/>
    <w:basedOn w:val="DefaultParagraphFont"/>
    <w:rsid w:val="00C91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840578">
      <w:bodyDiv w:val="1"/>
      <w:marLeft w:val="0"/>
      <w:marRight w:val="0"/>
      <w:marTop w:val="0"/>
      <w:marBottom w:val="0"/>
      <w:divBdr>
        <w:top w:val="none" w:sz="0" w:space="0" w:color="auto"/>
        <w:left w:val="none" w:sz="0" w:space="0" w:color="auto"/>
        <w:bottom w:val="none" w:sz="0" w:space="0" w:color="auto"/>
        <w:right w:val="none" w:sz="0" w:space="0" w:color="auto"/>
      </w:divBdr>
    </w:div>
    <w:div w:id="309943603">
      <w:bodyDiv w:val="1"/>
      <w:marLeft w:val="0"/>
      <w:marRight w:val="0"/>
      <w:marTop w:val="0"/>
      <w:marBottom w:val="0"/>
      <w:divBdr>
        <w:top w:val="none" w:sz="0" w:space="0" w:color="auto"/>
        <w:left w:val="none" w:sz="0" w:space="0" w:color="auto"/>
        <w:bottom w:val="none" w:sz="0" w:space="0" w:color="auto"/>
        <w:right w:val="none" w:sz="0" w:space="0" w:color="auto"/>
      </w:divBdr>
    </w:div>
    <w:div w:id="325978908">
      <w:bodyDiv w:val="1"/>
      <w:marLeft w:val="0"/>
      <w:marRight w:val="0"/>
      <w:marTop w:val="0"/>
      <w:marBottom w:val="0"/>
      <w:divBdr>
        <w:top w:val="none" w:sz="0" w:space="0" w:color="auto"/>
        <w:left w:val="none" w:sz="0" w:space="0" w:color="auto"/>
        <w:bottom w:val="none" w:sz="0" w:space="0" w:color="auto"/>
        <w:right w:val="none" w:sz="0" w:space="0" w:color="auto"/>
      </w:divBdr>
    </w:div>
    <w:div w:id="415057654">
      <w:bodyDiv w:val="1"/>
      <w:marLeft w:val="0"/>
      <w:marRight w:val="0"/>
      <w:marTop w:val="0"/>
      <w:marBottom w:val="0"/>
      <w:divBdr>
        <w:top w:val="none" w:sz="0" w:space="0" w:color="auto"/>
        <w:left w:val="none" w:sz="0" w:space="0" w:color="auto"/>
        <w:bottom w:val="none" w:sz="0" w:space="0" w:color="auto"/>
        <w:right w:val="none" w:sz="0" w:space="0" w:color="auto"/>
      </w:divBdr>
    </w:div>
    <w:div w:id="437069759">
      <w:bodyDiv w:val="1"/>
      <w:marLeft w:val="0"/>
      <w:marRight w:val="0"/>
      <w:marTop w:val="0"/>
      <w:marBottom w:val="0"/>
      <w:divBdr>
        <w:top w:val="none" w:sz="0" w:space="0" w:color="auto"/>
        <w:left w:val="none" w:sz="0" w:space="0" w:color="auto"/>
        <w:bottom w:val="none" w:sz="0" w:space="0" w:color="auto"/>
        <w:right w:val="none" w:sz="0" w:space="0" w:color="auto"/>
      </w:divBdr>
    </w:div>
    <w:div w:id="494031481">
      <w:bodyDiv w:val="1"/>
      <w:marLeft w:val="0"/>
      <w:marRight w:val="0"/>
      <w:marTop w:val="0"/>
      <w:marBottom w:val="0"/>
      <w:divBdr>
        <w:top w:val="none" w:sz="0" w:space="0" w:color="auto"/>
        <w:left w:val="none" w:sz="0" w:space="0" w:color="auto"/>
        <w:bottom w:val="none" w:sz="0" w:space="0" w:color="auto"/>
        <w:right w:val="none" w:sz="0" w:space="0" w:color="auto"/>
      </w:divBdr>
    </w:div>
    <w:div w:id="555313946">
      <w:bodyDiv w:val="1"/>
      <w:marLeft w:val="0"/>
      <w:marRight w:val="0"/>
      <w:marTop w:val="0"/>
      <w:marBottom w:val="0"/>
      <w:divBdr>
        <w:top w:val="none" w:sz="0" w:space="0" w:color="auto"/>
        <w:left w:val="none" w:sz="0" w:space="0" w:color="auto"/>
        <w:bottom w:val="none" w:sz="0" w:space="0" w:color="auto"/>
        <w:right w:val="none" w:sz="0" w:space="0" w:color="auto"/>
      </w:divBdr>
    </w:div>
    <w:div w:id="624120303">
      <w:bodyDiv w:val="1"/>
      <w:marLeft w:val="0"/>
      <w:marRight w:val="0"/>
      <w:marTop w:val="0"/>
      <w:marBottom w:val="0"/>
      <w:divBdr>
        <w:top w:val="none" w:sz="0" w:space="0" w:color="auto"/>
        <w:left w:val="none" w:sz="0" w:space="0" w:color="auto"/>
        <w:bottom w:val="none" w:sz="0" w:space="0" w:color="auto"/>
        <w:right w:val="none" w:sz="0" w:space="0" w:color="auto"/>
      </w:divBdr>
    </w:div>
    <w:div w:id="729890823">
      <w:bodyDiv w:val="1"/>
      <w:marLeft w:val="0"/>
      <w:marRight w:val="0"/>
      <w:marTop w:val="0"/>
      <w:marBottom w:val="0"/>
      <w:divBdr>
        <w:top w:val="none" w:sz="0" w:space="0" w:color="auto"/>
        <w:left w:val="none" w:sz="0" w:space="0" w:color="auto"/>
        <w:bottom w:val="none" w:sz="0" w:space="0" w:color="auto"/>
        <w:right w:val="none" w:sz="0" w:space="0" w:color="auto"/>
      </w:divBdr>
    </w:div>
    <w:div w:id="750659108">
      <w:bodyDiv w:val="1"/>
      <w:marLeft w:val="0"/>
      <w:marRight w:val="0"/>
      <w:marTop w:val="0"/>
      <w:marBottom w:val="0"/>
      <w:divBdr>
        <w:top w:val="none" w:sz="0" w:space="0" w:color="auto"/>
        <w:left w:val="none" w:sz="0" w:space="0" w:color="auto"/>
        <w:bottom w:val="none" w:sz="0" w:space="0" w:color="auto"/>
        <w:right w:val="none" w:sz="0" w:space="0" w:color="auto"/>
      </w:divBdr>
    </w:div>
    <w:div w:id="785386203">
      <w:bodyDiv w:val="1"/>
      <w:marLeft w:val="0"/>
      <w:marRight w:val="0"/>
      <w:marTop w:val="0"/>
      <w:marBottom w:val="0"/>
      <w:divBdr>
        <w:top w:val="none" w:sz="0" w:space="0" w:color="auto"/>
        <w:left w:val="none" w:sz="0" w:space="0" w:color="auto"/>
        <w:bottom w:val="none" w:sz="0" w:space="0" w:color="auto"/>
        <w:right w:val="none" w:sz="0" w:space="0" w:color="auto"/>
      </w:divBdr>
      <w:divsChild>
        <w:div w:id="1192768283">
          <w:marLeft w:val="0"/>
          <w:marRight w:val="0"/>
          <w:marTop w:val="0"/>
          <w:marBottom w:val="0"/>
          <w:divBdr>
            <w:top w:val="none" w:sz="0" w:space="0" w:color="auto"/>
            <w:left w:val="none" w:sz="0" w:space="0" w:color="auto"/>
            <w:bottom w:val="none" w:sz="0" w:space="0" w:color="auto"/>
            <w:right w:val="none" w:sz="0" w:space="0" w:color="auto"/>
          </w:divBdr>
        </w:div>
        <w:div w:id="968320395">
          <w:marLeft w:val="0"/>
          <w:marRight w:val="0"/>
          <w:marTop w:val="0"/>
          <w:marBottom w:val="0"/>
          <w:divBdr>
            <w:top w:val="none" w:sz="0" w:space="0" w:color="auto"/>
            <w:left w:val="none" w:sz="0" w:space="0" w:color="auto"/>
            <w:bottom w:val="none" w:sz="0" w:space="0" w:color="auto"/>
            <w:right w:val="none" w:sz="0" w:space="0" w:color="auto"/>
          </w:divBdr>
        </w:div>
      </w:divsChild>
    </w:div>
    <w:div w:id="888610735">
      <w:bodyDiv w:val="1"/>
      <w:marLeft w:val="0"/>
      <w:marRight w:val="0"/>
      <w:marTop w:val="0"/>
      <w:marBottom w:val="0"/>
      <w:divBdr>
        <w:top w:val="none" w:sz="0" w:space="0" w:color="auto"/>
        <w:left w:val="none" w:sz="0" w:space="0" w:color="auto"/>
        <w:bottom w:val="none" w:sz="0" w:space="0" w:color="auto"/>
        <w:right w:val="none" w:sz="0" w:space="0" w:color="auto"/>
      </w:divBdr>
    </w:div>
    <w:div w:id="1002272923">
      <w:bodyDiv w:val="1"/>
      <w:marLeft w:val="0"/>
      <w:marRight w:val="0"/>
      <w:marTop w:val="0"/>
      <w:marBottom w:val="0"/>
      <w:divBdr>
        <w:top w:val="none" w:sz="0" w:space="0" w:color="auto"/>
        <w:left w:val="none" w:sz="0" w:space="0" w:color="auto"/>
        <w:bottom w:val="none" w:sz="0" w:space="0" w:color="auto"/>
        <w:right w:val="none" w:sz="0" w:space="0" w:color="auto"/>
      </w:divBdr>
    </w:div>
    <w:div w:id="1033992994">
      <w:bodyDiv w:val="1"/>
      <w:marLeft w:val="0"/>
      <w:marRight w:val="0"/>
      <w:marTop w:val="0"/>
      <w:marBottom w:val="0"/>
      <w:divBdr>
        <w:top w:val="none" w:sz="0" w:space="0" w:color="auto"/>
        <w:left w:val="none" w:sz="0" w:space="0" w:color="auto"/>
        <w:bottom w:val="none" w:sz="0" w:space="0" w:color="auto"/>
        <w:right w:val="none" w:sz="0" w:space="0" w:color="auto"/>
      </w:divBdr>
    </w:div>
    <w:div w:id="1060055568">
      <w:bodyDiv w:val="1"/>
      <w:marLeft w:val="0"/>
      <w:marRight w:val="0"/>
      <w:marTop w:val="0"/>
      <w:marBottom w:val="0"/>
      <w:divBdr>
        <w:top w:val="none" w:sz="0" w:space="0" w:color="auto"/>
        <w:left w:val="none" w:sz="0" w:space="0" w:color="auto"/>
        <w:bottom w:val="none" w:sz="0" w:space="0" w:color="auto"/>
        <w:right w:val="none" w:sz="0" w:space="0" w:color="auto"/>
      </w:divBdr>
    </w:div>
    <w:div w:id="1070497742">
      <w:bodyDiv w:val="1"/>
      <w:marLeft w:val="0"/>
      <w:marRight w:val="0"/>
      <w:marTop w:val="0"/>
      <w:marBottom w:val="0"/>
      <w:divBdr>
        <w:top w:val="none" w:sz="0" w:space="0" w:color="auto"/>
        <w:left w:val="none" w:sz="0" w:space="0" w:color="auto"/>
        <w:bottom w:val="none" w:sz="0" w:space="0" w:color="auto"/>
        <w:right w:val="none" w:sz="0" w:space="0" w:color="auto"/>
      </w:divBdr>
    </w:div>
    <w:div w:id="1165971779">
      <w:bodyDiv w:val="1"/>
      <w:marLeft w:val="0"/>
      <w:marRight w:val="0"/>
      <w:marTop w:val="0"/>
      <w:marBottom w:val="0"/>
      <w:divBdr>
        <w:top w:val="none" w:sz="0" w:space="0" w:color="auto"/>
        <w:left w:val="none" w:sz="0" w:space="0" w:color="auto"/>
        <w:bottom w:val="none" w:sz="0" w:space="0" w:color="auto"/>
        <w:right w:val="none" w:sz="0" w:space="0" w:color="auto"/>
      </w:divBdr>
    </w:div>
    <w:div w:id="1176731426">
      <w:bodyDiv w:val="1"/>
      <w:marLeft w:val="0"/>
      <w:marRight w:val="0"/>
      <w:marTop w:val="0"/>
      <w:marBottom w:val="0"/>
      <w:divBdr>
        <w:top w:val="none" w:sz="0" w:space="0" w:color="auto"/>
        <w:left w:val="none" w:sz="0" w:space="0" w:color="auto"/>
        <w:bottom w:val="none" w:sz="0" w:space="0" w:color="auto"/>
        <w:right w:val="none" w:sz="0" w:space="0" w:color="auto"/>
      </w:divBdr>
    </w:div>
    <w:div w:id="1185748166">
      <w:bodyDiv w:val="1"/>
      <w:marLeft w:val="0"/>
      <w:marRight w:val="0"/>
      <w:marTop w:val="0"/>
      <w:marBottom w:val="0"/>
      <w:divBdr>
        <w:top w:val="none" w:sz="0" w:space="0" w:color="auto"/>
        <w:left w:val="none" w:sz="0" w:space="0" w:color="auto"/>
        <w:bottom w:val="none" w:sz="0" w:space="0" w:color="auto"/>
        <w:right w:val="none" w:sz="0" w:space="0" w:color="auto"/>
      </w:divBdr>
    </w:div>
    <w:div w:id="1279877248">
      <w:bodyDiv w:val="1"/>
      <w:marLeft w:val="0"/>
      <w:marRight w:val="0"/>
      <w:marTop w:val="0"/>
      <w:marBottom w:val="0"/>
      <w:divBdr>
        <w:top w:val="none" w:sz="0" w:space="0" w:color="auto"/>
        <w:left w:val="none" w:sz="0" w:space="0" w:color="auto"/>
        <w:bottom w:val="none" w:sz="0" w:space="0" w:color="auto"/>
        <w:right w:val="none" w:sz="0" w:space="0" w:color="auto"/>
      </w:divBdr>
    </w:div>
    <w:div w:id="1325742419">
      <w:bodyDiv w:val="1"/>
      <w:marLeft w:val="0"/>
      <w:marRight w:val="0"/>
      <w:marTop w:val="0"/>
      <w:marBottom w:val="0"/>
      <w:divBdr>
        <w:top w:val="none" w:sz="0" w:space="0" w:color="auto"/>
        <w:left w:val="none" w:sz="0" w:space="0" w:color="auto"/>
        <w:bottom w:val="none" w:sz="0" w:space="0" w:color="auto"/>
        <w:right w:val="none" w:sz="0" w:space="0" w:color="auto"/>
      </w:divBdr>
    </w:div>
    <w:div w:id="1340615873">
      <w:bodyDiv w:val="1"/>
      <w:marLeft w:val="0"/>
      <w:marRight w:val="0"/>
      <w:marTop w:val="0"/>
      <w:marBottom w:val="0"/>
      <w:divBdr>
        <w:top w:val="none" w:sz="0" w:space="0" w:color="auto"/>
        <w:left w:val="none" w:sz="0" w:space="0" w:color="auto"/>
        <w:bottom w:val="none" w:sz="0" w:space="0" w:color="auto"/>
        <w:right w:val="none" w:sz="0" w:space="0" w:color="auto"/>
      </w:divBdr>
    </w:div>
    <w:div w:id="1368337687">
      <w:bodyDiv w:val="1"/>
      <w:marLeft w:val="0"/>
      <w:marRight w:val="0"/>
      <w:marTop w:val="0"/>
      <w:marBottom w:val="0"/>
      <w:divBdr>
        <w:top w:val="none" w:sz="0" w:space="0" w:color="auto"/>
        <w:left w:val="none" w:sz="0" w:space="0" w:color="auto"/>
        <w:bottom w:val="none" w:sz="0" w:space="0" w:color="auto"/>
        <w:right w:val="none" w:sz="0" w:space="0" w:color="auto"/>
      </w:divBdr>
    </w:div>
    <w:div w:id="1481116097">
      <w:bodyDiv w:val="1"/>
      <w:marLeft w:val="0"/>
      <w:marRight w:val="0"/>
      <w:marTop w:val="0"/>
      <w:marBottom w:val="0"/>
      <w:divBdr>
        <w:top w:val="none" w:sz="0" w:space="0" w:color="auto"/>
        <w:left w:val="none" w:sz="0" w:space="0" w:color="auto"/>
        <w:bottom w:val="none" w:sz="0" w:space="0" w:color="auto"/>
        <w:right w:val="none" w:sz="0" w:space="0" w:color="auto"/>
      </w:divBdr>
    </w:div>
    <w:div w:id="1557470351">
      <w:bodyDiv w:val="1"/>
      <w:marLeft w:val="0"/>
      <w:marRight w:val="0"/>
      <w:marTop w:val="0"/>
      <w:marBottom w:val="0"/>
      <w:divBdr>
        <w:top w:val="none" w:sz="0" w:space="0" w:color="auto"/>
        <w:left w:val="none" w:sz="0" w:space="0" w:color="auto"/>
        <w:bottom w:val="none" w:sz="0" w:space="0" w:color="auto"/>
        <w:right w:val="none" w:sz="0" w:space="0" w:color="auto"/>
      </w:divBdr>
      <w:divsChild>
        <w:div w:id="1423843018">
          <w:marLeft w:val="0"/>
          <w:marRight w:val="0"/>
          <w:marTop w:val="0"/>
          <w:marBottom w:val="0"/>
          <w:divBdr>
            <w:top w:val="none" w:sz="0" w:space="0" w:color="auto"/>
            <w:left w:val="none" w:sz="0" w:space="0" w:color="auto"/>
            <w:bottom w:val="none" w:sz="0" w:space="0" w:color="auto"/>
            <w:right w:val="none" w:sz="0" w:space="0" w:color="auto"/>
          </w:divBdr>
        </w:div>
        <w:div w:id="1246458180">
          <w:marLeft w:val="0"/>
          <w:marRight w:val="0"/>
          <w:marTop w:val="0"/>
          <w:marBottom w:val="0"/>
          <w:divBdr>
            <w:top w:val="none" w:sz="0" w:space="0" w:color="auto"/>
            <w:left w:val="none" w:sz="0" w:space="0" w:color="auto"/>
            <w:bottom w:val="none" w:sz="0" w:space="0" w:color="auto"/>
            <w:right w:val="none" w:sz="0" w:space="0" w:color="auto"/>
          </w:divBdr>
        </w:div>
      </w:divsChild>
    </w:div>
    <w:div w:id="1609698148">
      <w:bodyDiv w:val="1"/>
      <w:marLeft w:val="0"/>
      <w:marRight w:val="0"/>
      <w:marTop w:val="0"/>
      <w:marBottom w:val="0"/>
      <w:divBdr>
        <w:top w:val="none" w:sz="0" w:space="0" w:color="auto"/>
        <w:left w:val="none" w:sz="0" w:space="0" w:color="auto"/>
        <w:bottom w:val="none" w:sz="0" w:space="0" w:color="auto"/>
        <w:right w:val="none" w:sz="0" w:space="0" w:color="auto"/>
      </w:divBdr>
    </w:div>
    <w:div w:id="1646156966">
      <w:bodyDiv w:val="1"/>
      <w:marLeft w:val="0"/>
      <w:marRight w:val="0"/>
      <w:marTop w:val="0"/>
      <w:marBottom w:val="0"/>
      <w:divBdr>
        <w:top w:val="none" w:sz="0" w:space="0" w:color="auto"/>
        <w:left w:val="none" w:sz="0" w:space="0" w:color="auto"/>
        <w:bottom w:val="none" w:sz="0" w:space="0" w:color="auto"/>
        <w:right w:val="none" w:sz="0" w:space="0" w:color="auto"/>
      </w:divBdr>
    </w:div>
    <w:div w:id="1787583409">
      <w:bodyDiv w:val="1"/>
      <w:marLeft w:val="0"/>
      <w:marRight w:val="0"/>
      <w:marTop w:val="0"/>
      <w:marBottom w:val="0"/>
      <w:divBdr>
        <w:top w:val="none" w:sz="0" w:space="0" w:color="auto"/>
        <w:left w:val="none" w:sz="0" w:space="0" w:color="auto"/>
        <w:bottom w:val="none" w:sz="0" w:space="0" w:color="auto"/>
        <w:right w:val="none" w:sz="0" w:space="0" w:color="auto"/>
      </w:divBdr>
    </w:div>
    <w:div w:id="1790930877">
      <w:bodyDiv w:val="1"/>
      <w:marLeft w:val="0"/>
      <w:marRight w:val="0"/>
      <w:marTop w:val="0"/>
      <w:marBottom w:val="0"/>
      <w:divBdr>
        <w:top w:val="none" w:sz="0" w:space="0" w:color="auto"/>
        <w:left w:val="none" w:sz="0" w:space="0" w:color="auto"/>
        <w:bottom w:val="none" w:sz="0" w:space="0" w:color="auto"/>
        <w:right w:val="none" w:sz="0" w:space="0" w:color="auto"/>
      </w:divBdr>
    </w:div>
    <w:div w:id="1791506254">
      <w:bodyDiv w:val="1"/>
      <w:marLeft w:val="0"/>
      <w:marRight w:val="0"/>
      <w:marTop w:val="0"/>
      <w:marBottom w:val="0"/>
      <w:divBdr>
        <w:top w:val="none" w:sz="0" w:space="0" w:color="auto"/>
        <w:left w:val="none" w:sz="0" w:space="0" w:color="auto"/>
        <w:bottom w:val="none" w:sz="0" w:space="0" w:color="auto"/>
        <w:right w:val="none" w:sz="0" w:space="0" w:color="auto"/>
      </w:divBdr>
    </w:div>
    <w:div w:id="1819881555">
      <w:bodyDiv w:val="1"/>
      <w:marLeft w:val="0"/>
      <w:marRight w:val="0"/>
      <w:marTop w:val="0"/>
      <w:marBottom w:val="0"/>
      <w:divBdr>
        <w:top w:val="none" w:sz="0" w:space="0" w:color="auto"/>
        <w:left w:val="none" w:sz="0" w:space="0" w:color="auto"/>
        <w:bottom w:val="none" w:sz="0" w:space="0" w:color="auto"/>
        <w:right w:val="none" w:sz="0" w:space="0" w:color="auto"/>
      </w:divBdr>
    </w:div>
    <w:div w:id="1840653198">
      <w:bodyDiv w:val="1"/>
      <w:marLeft w:val="0"/>
      <w:marRight w:val="0"/>
      <w:marTop w:val="0"/>
      <w:marBottom w:val="0"/>
      <w:divBdr>
        <w:top w:val="none" w:sz="0" w:space="0" w:color="auto"/>
        <w:left w:val="none" w:sz="0" w:space="0" w:color="auto"/>
        <w:bottom w:val="none" w:sz="0" w:space="0" w:color="auto"/>
        <w:right w:val="none" w:sz="0" w:space="0" w:color="auto"/>
      </w:divBdr>
    </w:div>
    <w:div w:id="1886595507">
      <w:bodyDiv w:val="1"/>
      <w:marLeft w:val="0"/>
      <w:marRight w:val="0"/>
      <w:marTop w:val="0"/>
      <w:marBottom w:val="0"/>
      <w:divBdr>
        <w:top w:val="none" w:sz="0" w:space="0" w:color="auto"/>
        <w:left w:val="none" w:sz="0" w:space="0" w:color="auto"/>
        <w:bottom w:val="none" w:sz="0" w:space="0" w:color="auto"/>
        <w:right w:val="none" w:sz="0" w:space="0" w:color="auto"/>
      </w:divBdr>
    </w:div>
    <w:div w:id="1907719497">
      <w:bodyDiv w:val="1"/>
      <w:marLeft w:val="0"/>
      <w:marRight w:val="0"/>
      <w:marTop w:val="0"/>
      <w:marBottom w:val="0"/>
      <w:divBdr>
        <w:top w:val="none" w:sz="0" w:space="0" w:color="auto"/>
        <w:left w:val="none" w:sz="0" w:space="0" w:color="auto"/>
        <w:bottom w:val="none" w:sz="0" w:space="0" w:color="auto"/>
        <w:right w:val="none" w:sz="0" w:space="0" w:color="auto"/>
      </w:divBdr>
    </w:div>
    <w:div w:id="1922636229">
      <w:bodyDiv w:val="1"/>
      <w:marLeft w:val="0"/>
      <w:marRight w:val="0"/>
      <w:marTop w:val="0"/>
      <w:marBottom w:val="0"/>
      <w:divBdr>
        <w:top w:val="none" w:sz="0" w:space="0" w:color="auto"/>
        <w:left w:val="none" w:sz="0" w:space="0" w:color="auto"/>
        <w:bottom w:val="none" w:sz="0" w:space="0" w:color="auto"/>
        <w:right w:val="none" w:sz="0" w:space="0" w:color="auto"/>
      </w:divBdr>
      <w:divsChild>
        <w:div w:id="361127378">
          <w:marLeft w:val="0"/>
          <w:marRight w:val="0"/>
          <w:marTop w:val="0"/>
          <w:marBottom w:val="0"/>
          <w:divBdr>
            <w:top w:val="none" w:sz="0" w:space="0" w:color="auto"/>
            <w:left w:val="none" w:sz="0" w:space="0" w:color="auto"/>
            <w:bottom w:val="none" w:sz="0" w:space="0" w:color="auto"/>
            <w:right w:val="none" w:sz="0" w:space="0" w:color="auto"/>
          </w:divBdr>
        </w:div>
        <w:div w:id="1640844350">
          <w:marLeft w:val="0"/>
          <w:marRight w:val="0"/>
          <w:marTop w:val="0"/>
          <w:marBottom w:val="0"/>
          <w:divBdr>
            <w:top w:val="none" w:sz="0" w:space="0" w:color="auto"/>
            <w:left w:val="none" w:sz="0" w:space="0" w:color="auto"/>
            <w:bottom w:val="none" w:sz="0" w:space="0" w:color="auto"/>
            <w:right w:val="none" w:sz="0" w:space="0" w:color="auto"/>
          </w:divBdr>
        </w:div>
      </w:divsChild>
    </w:div>
    <w:div w:id="1991054194">
      <w:bodyDiv w:val="1"/>
      <w:marLeft w:val="0"/>
      <w:marRight w:val="0"/>
      <w:marTop w:val="0"/>
      <w:marBottom w:val="0"/>
      <w:divBdr>
        <w:top w:val="none" w:sz="0" w:space="0" w:color="auto"/>
        <w:left w:val="none" w:sz="0" w:space="0" w:color="auto"/>
        <w:bottom w:val="none" w:sz="0" w:space="0" w:color="auto"/>
        <w:right w:val="none" w:sz="0" w:space="0" w:color="auto"/>
      </w:divBdr>
    </w:div>
    <w:div w:id="2091655181">
      <w:bodyDiv w:val="1"/>
      <w:marLeft w:val="0"/>
      <w:marRight w:val="0"/>
      <w:marTop w:val="0"/>
      <w:marBottom w:val="0"/>
      <w:divBdr>
        <w:top w:val="none" w:sz="0" w:space="0" w:color="auto"/>
        <w:left w:val="none" w:sz="0" w:space="0" w:color="auto"/>
        <w:bottom w:val="none" w:sz="0" w:space="0" w:color="auto"/>
        <w:right w:val="none" w:sz="0" w:space="0" w:color="auto"/>
      </w:divBdr>
    </w:div>
    <w:div w:id="2092005054">
      <w:bodyDiv w:val="1"/>
      <w:marLeft w:val="0"/>
      <w:marRight w:val="0"/>
      <w:marTop w:val="0"/>
      <w:marBottom w:val="0"/>
      <w:divBdr>
        <w:top w:val="none" w:sz="0" w:space="0" w:color="auto"/>
        <w:left w:val="none" w:sz="0" w:space="0" w:color="auto"/>
        <w:bottom w:val="none" w:sz="0" w:space="0" w:color="auto"/>
        <w:right w:val="none" w:sz="0" w:space="0" w:color="auto"/>
      </w:divBdr>
    </w:div>
    <w:div w:id="2094934492">
      <w:bodyDiv w:val="1"/>
      <w:marLeft w:val="0"/>
      <w:marRight w:val="0"/>
      <w:marTop w:val="0"/>
      <w:marBottom w:val="0"/>
      <w:divBdr>
        <w:top w:val="none" w:sz="0" w:space="0" w:color="auto"/>
        <w:left w:val="none" w:sz="0" w:space="0" w:color="auto"/>
        <w:bottom w:val="none" w:sz="0" w:space="0" w:color="auto"/>
        <w:right w:val="none" w:sz="0" w:space="0" w:color="auto"/>
      </w:divBdr>
    </w:div>
    <w:div w:id="21422591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4</Pages>
  <Words>1745</Words>
  <Characters>9947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Gurdas</dc:creator>
  <cp:keywords/>
  <dc:description>generated by python-docx</dc:description>
  <cp:lastModifiedBy>Amna Khurshid - John Fraser SS</cp:lastModifiedBy>
  <cp:revision>6</cp:revision>
  <cp:lastPrinted>2026-01-16T00:49:00Z</cp:lastPrinted>
  <dcterms:created xsi:type="dcterms:W3CDTF">2026-01-16T22:44:00Z</dcterms:created>
  <dcterms:modified xsi:type="dcterms:W3CDTF">2026-01-16T23:04:00Z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7a40faea4aa23669038b50dc00eb1c215bb24c3f6acd81eb9134a947bf41dfed</vt:lpwstr>
  </property>
</Properties>
</file>