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5D17B578" w:rsidR="007F35EA" w:rsidRPr="00817AB6" w:rsidRDefault="00B27928"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NETHERLANDS</w:t>
      </w:r>
    </w:p>
    <w:tbl>
      <w:tblPr>
        <w:tblStyle w:val="TableGrid"/>
        <w:tblW w:w="8905" w:type="dxa"/>
        <w:tblLook w:val="04A0" w:firstRow="1" w:lastRow="0" w:firstColumn="1" w:lastColumn="0" w:noHBand="0" w:noVBand="1"/>
      </w:tblPr>
      <w:tblGrid>
        <w:gridCol w:w="1615"/>
        <w:gridCol w:w="2088"/>
        <w:gridCol w:w="1080"/>
        <w:gridCol w:w="4122"/>
      </w:tblGrid>
      <w:tr w:rsidR="002573C2" w:rsidRPr="002573C2" w14:paraId="4A7756FA" w14:textId="77777777" w:rsidTr="008C3C3C">
        <w:tc>
          <w:tcPr>
            <w:tcW w:w="3703" w:type="dxa"/>
            <w:gridSpan w:val="2"/>
          </w:tcPr>
          <w:p w14:paraId="3659CE9A" w14:textId="4223D09D" w:rsidR="002573C2" w:rsidRPr="00144558" w:rsidRDefault="00B27928"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Netherlands</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122"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8C3C3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2088"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24654CCA" w:rsidR="002573C2" w:rsidRPr="002573C2" w:rsidRDefault="002573C2" w:rsidP="00EF7B45">
            <w:pPr>
              <w:jc w:val="both"/>
              <w:rPr>
                <w:rStyle w:val="Strong"/>
                <w:rFonts w:ascii="Times New Roman" w:hAnsi="Times New Roman" w:cs="Times New Roman"/>
                <w:color w:val="000000"/>
                <w:sz w:val="16"/>
                <w:szCs w:val="16"/>
              </w:rPr>
            </w:pPr>
          </w:p>
        </w:tc>
        <w:tc>
          <w:tcPr>
            <w:tcW w:w="4122"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8C3C3C">
        <w:tc>
          <w:tcPr>
            <w:tcW w:w="1615" w:type="dxa"/>
          </w:tcPr>
          <w:p w14:paraId="3EBD18F3" w14:textId="7E641770" w:rsidR="002573C2" w:rsidRPr="00321BE6" w:rsidRDefault="00CF6F24"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7</w:t>
            </w:r>
          </w:p>
        </w:tc>
        <w:tc>
          <w:tcPr>
            <w:tcW w:w="2088" w:type="dxa"/>
          </w:tcPr>
          <w:p w14:paraId="7772FCDD" w14:textId="60E42EAE" w:rsidR="002573C2" w:rsidRPr="00321BE6" w:rsidRDefault="00CF6F24"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3</w:t>
            </w:r>
          </w:p>
        </w:tc>
        <w:tc>
          <w:tcPr>
            <w:tcW w:w="1080" w:type="dxa"/>
          </w:tcPr>
          <w:p w14:paraId="115B9B48" w14:textId="66E40A4F" w:rsidR="002573C2" w:rsidRPr="00321BE6" w:rsidRDefault="00CF6F24"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0.50A</w:t>
            </w:r>
          </w:p>
        </w:tc>
        <w:tc>
          <w:tcPr>
            <w:tcW w:w="4122" w:type="dxa"/>
          </w:tcPr>
          <w:p w14:paraId="0260C957" w14:textId="448BAB93" w:rsidR="002573C2" w:rsidRPr="00321BE6" w:rsidRDefault="00CF6F24"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Good</w:t>
            </w:r>
            <w:r w:rsidR="00A10D48">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A10D48">
              <w:rPr>
                <w:rStyle w:val="Strong"/>
                <w:rFonts w:ascii="Times New Roman" w:hAnsi="Times New Roman" w:cs="Times New Roman"/>
                <w:b w:val="0"/>
                <w:bCs w:val="0"/>
                <w:color w:val="000000"/>
                <w:sz w:val="16"/>
                <w:szCs w:val="16"/>
              </w:rPr>
              <w:t xml:space="preserve"> </w:t>
            </w:r>
            <w:r>
              <w:rPr>
                <w:rStyle w:val="Strong"/>
                <w:rFonts w:ascii="Times New Roman" w:hAnsi="Times New Roman" w:cs="Times New Roman"/>
                <w:b w:val="0"/>
                <w:bCs w:val="0"/>
                <w:color w:val="000000"/>
                <w:sz w:val="16"/>
                <w:szCs w:val="16"/>
              </w:rPr>
              <w:t>Excellent</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BC04E2">
        <w:tc>
          <w:tcPr>
            <w:tcW w:w="8905" w:type="dxa"/>
            <w:gridSpan w:val="3"/>
          </w:tcPr>
          <w:p w14:paraId="603FF65F" w14:textId="6F0A2BE9" w:rsidR="00321BE6" w:rsidRPr="002573C2" w:rsidRDefault="00B27928"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Netherlands</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BC04E2">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59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BC04E2">
        <w:tc>
          <w:tcPr>
            <w:tcW w:w="2245" w:type="dxa"/>
          </w:tcPr>
          <w:p w14:paraId="31D09404" w14:textId="2DA7053D" w:rsidR="00321BE6" w:rsidRPr="00144558" w:rsidRDefault="006566A5"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0.51A</w:t>
            </w:r>
          </w:p>
        </w:tc>
        <w:tc>
          <w:tcPr>
            <w:tcW w:w="2070" w:type="dxa"/>
          </w:tcPr>
          <w:p w14:paraId="29CB3C9D" w14:textId="6CDC5D29" w:rsidR="00321BE6" w:rsidRPr="00144558" w:rsidRDefault="006566A5"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0.51A</w:t>
            </w:r>
          </w:p>
        </w:tc>
        <w:tc>
          <w:tcPr>
            <w:tcW w:w="4590" w:type="dxa"/>
          </w:tcPr>
          <w:p w14:paraId="74E120BC" w14:textId="507C0FA5" w:rsidR="00321BE6" w:rsidRPr="00144558" w:rsidRDefault="006566A5"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0.52A</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7AB057B2"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6566A5">
        <w:rPr>
          <w:rFonts w:ascii="Times New Roman" w:hAnsi="Times New Roman" w:cs="Times New Roman"/>
          <w:sz w:val="20"/>
          <w:szCs w:val="20"/>
        </w:rPr>
        <w:t>Netherlands</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6566A5">
        <w:rPr>
          <w:rFonts w:ascii="Times New Roman" w:hAnsi="Times New Roman" w:cs="Times New Roman"/>
          <w:sz w:val="20"/>
          <w:szCs w:val="20"/>
        </w:rPr>
        <w:t>Netherlands</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7357B867" w14:textId="77777777" w:rsidR="00FE73BE" w:rsidRDefault="00FE73BE" w:rsidP="0012124C">
      <w:pPr>
        <w:jc w:val="center"/>
        <w:rPr>
          <w:rStyle w:val="Strong"/>
          <w:rFonts w:ascii="Times New Roman" w:hAnsi="Times New Roman" w:cs="Times New Roman"/>
          <w:color w:val="7030A0"/>
          <w:sz w:val="32"/>
          <w:szCs w:val="32"/>
        </w:rPr>
      </w:pPr>
    </w:p>
    <w:p w14:paraId="479C113B" w14:textId="77777777" w:rsidR="00FE73BE" w:rsidRDefault="00FE73BE" w:rsidP="0012124C">
      <w:pPr>
        <w:jc w:val="center"/>
        <w:rPr>
          <w:rStyle w:val="Strong"/>
          <w:rFonts w:ascii="Times New Roman" w:hAnsi="Times New Roman" w:cs="Times New Roman"/>
          <w:color w:val="7030A0"/>
          <w:sz w:val="32"/>
          <w:szCs w:val="32"/>
        </w:rPr>
      </w:pPr>
    </w:p>
    <w:p w14:paraId="32799FEA" w14:textId="1A2DF42F" w:rsidR="00891AEC" w:rsidRDefault="00B27928"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lastRenderedPageBreak/>
        <w:t>Netherlands</w:t>
      </w:r>
      <w:r w:rsidR="00891AEC" w:rsidRPr="00817AB6">
        <w:rPr>
          <w:rStyle w:val="Strong"/>
          <w:rFonts w:ascii="Times New Roman" w:hAnsi="Times New Roman" w:cs="Times New Roman"/>
          <w:color w:val="7030A0"/>
          <w:sz w:val="32"/>
          <w:szCs w:val="32"/>
        </w:rPr>
        <w:t>—Economic Outlook</w:t>
      </w:r>
    </w:p>
    <w:p w14:paraId="3C65E76B" w14:textId="43965359" w:rsidR="00B27928" w:rsidRPr="00DF78C1" w:rsidRDefault="00B27928" w:rsidP="00B27928">
      <w:pPr>
        <w:pStyle w:val="yiv1632627289ydp88da1c72default"/>
        <w:shd w:val="clear" w:color="auto" w:fill="FFFFFF"/>
        <w:spacing w:before="0" w:beforeAutospacing="0" w:after="0" w:afterAutospacing="0"/>
        <w:jc w:val="both"/>
        <w:rPr>
          <w:color w:val="000000"/>
          <w:sz w:val="20"/>
          <w:szCs w:val="20"/>
        </w:rPr>
      </w:pPr>
      <w:r w:rsidRPr="00DF78C1">
        <w:rPr>
          <w:color w:val="000000"/>
          <w:sz w:val="20"/>
          <w:szCs w:val="20"/>
          <w:lang w:val="en-US"/>
        </w:rPr>
        <w:t>Netherland</w:t>
      </w:r>
      <w:r w:rsidRPr="00DF78C1">
        <w:rPr>
          <w:color w:val="000000"/>
          <w:sz w:val="20"/>
          <w:szCs w:val="20"/>
          <w:lang w:val="en-US"/>
        </w:rPr>
        <w:t>s (formerly Holland)</w:t>
      </w:r>
      <w:r w:rsidRPr="00DF78C1">
        <w:rPr>
          <w:color w:val="000000"/>
          <w:sz w:val="20"/>
          <w:szCs w:val="20"/>
          <w:lang w:val="en-US"/>
        </w:rPr>
        <w:t xml:space="preserve"> is one of the world’s most stable and prosperous economies, known for its strong Service sector (including finance and technology), Industry (especially manufacturing and energy), and trade &amp; logistics. With a high GDP per capita, Netherland consistently ranks among the top nations for standard of living, innovation, and economic stability. According to the Heart Score framework, the combined socio-economic contribution from Housing, Health, Energy, and Education is approximately 43.5% of the national GDP which is significant and contributes positively to its Heart Value due to the country’s efficient governance and strong institutional performance.</w:t>
      </w:r>
    </w:p>
    <w:p w14:paraId="2C6BDA4D" w14:textId="77777777" w:rsidR="00B27928" w:rsidRPr="00DF78C1" w:rsidRDefault="00B27928" w:rsidP="00B27928">
      <w:pPr>
        <w:pStyle w:val="yiv1632627289ydp88da1c72default"/>
        <w:shd w:val="clear" w:color="auto" w:fill="FFFFFF"/>
        <w:spacing w:before="0" w:beforeAutospacing="0" w:after="0" w:afterAutospacing="0"/>
        <w:jc w:val="both"/>
        <w:rPr>
          <w:color w:val="000000"/>
          <w:sz w:val="20"/>
          <w:szCs w:val="20"/>
        </w:rPr>
      </w:pPr>
      <w:r w:rsidRPr="00DF78C1">
        <w:rPr>
          <w:color w:val="000000"/>
          <w:sz w:val="20"/>
          <w:szCs w:val="20"/>
          <w:lang w:val="en-US"/>
        </w:rPr>
        <w:t> </w:t>
      </w:r>
    </w:p>
    <w:p w14:paraId="40A27B10" w14:textId="77777777" w:rsidR="00B27928" w:rsidRPr="004A2507" w:rsidRDefault="00B27928" w:rsidP="00B27928">
      <w:pPr>
        <w:jc w:val="both"/>
        <w:rPr>
          <w:rFonts w:ascii="Times New Roman" w:hAnsi="Times New Roman" w:cs="Times New Roman"/>
          <w:sz w:val="20"/>
          <w:szCs w:val="20"/>
        </w:rPr>
      </w:pPr>
      <w:r w:rsidRPr="004A2507">
        <w:rPr>
          <w:rFonts w:ascii="Times New Roman" w:hAnsi="Times New Roman" w:cs="Times New Roman"/>
          <w:color w:val="000000"/>
          <w:sz w:val="20"/>
          <w:szCs w:val="20"/>
        </w:rPr>
        <w:t xml:space="preserve">Netherland maintains a highly diversified, service-oriented economy with strong export capabilities in chemical &amp; pharmaceuticals products, machinery, electrical instruments, financial services, food, and beverages. </w:t>
      </w:r>
      <w:r w:rsidRPr="004A2507">
        <w:rPr>
          <w:rFonts w:ascii="Times New Roman" w:hAnsi="Times New Roman" w:cs="Times New Roman"/>
          <w:sz w:val="20"/>
          <w:szCs w:val="20"/>
        </w:rPr>
        <w:t>The country’s high trade surplus to the tune of over $86 billions representing 6.83% of the GDP and hence provided huge fiscal stability to counter some of the trade and economic challenges started by USA against all its trading partners including Netherland.</w:t>
      </w:r>
    </w:p>
    <w:p w14:paraId="3457EC68" w14:textId="77777777" w:rsidR="00B27928" w:rsidRPr="00DF78C1" w:rsidRDefault="00B27928" w:rsidP="00B27928">
      <w:pPr>
        <w:pStyle w:val="yiv1632627289ydp88da1c72default"/>
        <w:shd w:val="clear" w:color="auto" w:fill="FFFFFF"/>
        <w:spacing w:before="0" w:beforeAutospacing="0" w:after="0" w:afterAutospacing="0"/>
        <w:jc w:val="both"/>
        <w:rPr>
          <w:color w:val="000000"/>
          <w:sz w:val="20"/>
          <w:szCs w:val="20"/>
        </w:rPr>
      </w:pPr>
      <w:r w:rsidRPr="00DF78C1">
        <w:rPr>
          <w:color w:val="000000"/>
          <w:sz w:val="20"/>
          <w:szCs w:val="20"/>
          <w:lang w:val="en-US"/>
        </w:rPr>
        <w:t>It also enjoys one of the lowest levels of public debt among advanced economies, ensuring long-term fiscal sustainability. The country's energy management is highly efficient and environmentally focused, contributing to both affordability and sustainability.</w:t>
      </w:r>
    </w:p>
    <w:p w14:paraId="2C151239" w14:textId="77777777" w:rsidR="00B27928" w:rsidRPr="00DF78C1" w:rsidRDefault="00B27928" w:rsidP="00B27928">
      <w:pPr>
        <w:pStyle w:val="yiv1632627289ydp88da1c72default"/>
        <w:shd w:val="clear" w:color="auto" w:fill="FFFFFF"/>
        <w:spacing w:before="0" w:beforeAutospacing="0" w:after="0" w:afterAutospacing="0"/>
        <w:jc w:val="both"/>
        <w:rPr>
          <w:color w:val="000000"/>
          <w:sz w:val="20"/>
          <w:szCs w:val="20"/>
        </w:rPr>
      </w:pPr>
      <w:r w:rsidRPr="00DF78C1">
        <w:rPr>
          <w:color w:val="000000"/>
          <w:sz w:val="20"/>
          <w:szCs w:val="20"/>
          <w:lang w:val="en-US"/>
        </w:rPr>
        <w:t> </w:t>
      </w:r>
    </w:p>
    <w:p w14:paraId="3F68D046" w14:textId="3ADEE753" w:rsidR="00B27928" w:rsidRPr="00DF78C1" w:rsidRDefault="00B27928" w:rsidP="00B27928">
      <w:pPr>
        <w:pStyle w:val="yiv1632627289ydp88da1c72default"/>
        <w:shd w:val="clear" w:color="auto" w:fill="FFFFFF"/>
        <w:spacing w:before="0" w:beforeAutospacing="0" w:after="0" w:afterAutospacing="0"/>
        <w:jc w:val="both"/>
        <w:rPr>
          <w:color w:val="000000"/>
          <w:sz w:val="20"/>
          <w:szCs w:val="20"/>
        </w:rPr>
      </w:pPr>
      <w:r w:rsidRPr="00DF78C1">
        <w:rPr>
          <w:color w:val="000000"/>
          <w:sz w:val="20"/>
          <w:szCs w:val="20"/>
          <w:lang w:val="en-US"/>
        </w:rPr>
        <w:t>While Netherland</w:t>
      </w:r>
      <w:r w:rsidR="004A2507">
        <w:rPr>
          <w:color w:val="000000"/>
          <w:sz w:val="20"/>
          <w:szCs w:val="20"/>
          <w:lang w:val="en-US"/>
        </w:rPr>
        <w:t>s</w:t>
      </w:r>
      <w:r w:rsidRPr="00DF78C1">
        <w:rPr>
          <w:color w:val="000000"/>
          <w:sz w:val="20"/>
          <w:szCs w:val="20"/>
          <w:lang w:val="en-US"/>
        </w:rPr>
        <w:t xml:space="preserve"> relatively has a high cost of living, it is balanced by high wages, strong purchasing power, and exceptional affordability standards for essential services such as healthcare, education, and energy. The nation’s low unemployment rate, manageable inflation of 3%, high quality advanced social support systems further strengthen its economic resilience.</w:t>
      </w:r>
    </w:p>
    <w:p w14:paraId="330AF6C8" w14:textId="77777777" w:rsidR="00B27928" w:rsidRPr="00DF78C1" w:rsidRDefault="00B27928" w:rsidP="00B27928">
      <w:pPr>
        <w:pStyle w:val="yiv1632627289ydp88da1c72default"/>
        <w:shd w:val="clear" w:color="auto" w:fill="FFFFFF"/>
        <w:spacing w:before="0" w:beforeAutospacing="0" w:after="0" w:afterAutospacing="0"/>
        <w:jc w:val="both"/>
        <w:rPr>
          <w:color w:val="000000"/>
          <w:sz w:val="20"/>
          <w:szCs w:val="20"/>
        </w:rPr>
      </w:pPr>
      <w:r w:rsidRPr="00DF78C1">
        <w:rPr>
          <w:color w:val="000000"/>
          <w:sz w:val="20"/>
          <w:szCs w:val="20"/>
          <w:lang w:val="en-US"/>
        </w:rPr>
        <w:t> </w:t>
      </w:r>
    </w:p>
    <w:p w14:paraId="37C4781D" w14:textId="524ED02A" w:rsidR="00DF78C1" w:rsidRDefault="00262F22" w:rsidP="00DF78C1">
      <w:pPr>
        <w:pStyle w:val="yiv1632627289ydp88da1c72default"/>
        <w:shd w:val="clear" w:color="auto" w:fill="FFFFFF"/>
        <w:spacing w:before="0" w:beforeAutospacing="0" w:after="0" w:afterAutospacing="0"/>
        <w:jc w:val="both"/>
        <w:rPr>
          <w:color w:val="000000"/>
          <w:sz w:val="20"/>
          <w:szCs w:val="20"/>
          <w:lang w:val="en-US"/>
        </w:rPr>
      </w:pPr>
      <w:r>
        <w:rPr>
          <w:color w:val="000000"/>
          <w:sz w:val="20"/>
          <w:szCs w:val="20"/>
          <w:lang w:val="en-US"/>
        </w:rPr>
        <w:t>W</w:t>
      </w:r>
      <w:r w:rsidR="00B27928" w:rsidRPr="00DF78C1">
        <w:rPr>
          <w:color w:val="000000"/>
          <w:sz w:val="20"/>
          <w:szCs w:val="20"/>
          <w:lang w:val="en-US"/>
        </w:rPr>
        <w:t>ith a modest over 18 million population and GDP of over USD 1.27 trillions representing 1.12% of the global economy and ranked 18</w:t>
      </w:r>
      <w:r w:rsidR="00B27928" w:rsidRPr="00DF78C1">
        <w:rPr>
          <w:color w:val="000000"/>
          <w:sz w:val="20"/>
          <w:szCs w:val="20"/>
          <w:vertAlign w:val="superscript"/>
          <w:lang w:val="en-US"/>
        </w:rPr>
        <w:t>th</w:t>
      </w:r>
      <w:r w:rsidR="00B27928" w:rsidRPr="00DF78C1">
        <w:rPr>
          <w:color w:val="000000"/>
          <w:sz w:val="20"/>
          <w:szCs w:val="20"/>
          <w:lang w:val="en-US"/>
        </w:rPr>
        <w:t xml:space="preserve"> globally in terms of GDP nominal, Netherland’s Heart Score of 0.50A</w:t>
      </w:r>
      <w:r>
        <w:rPr>
          <w:color w:val="000000"/>
          <w:sz w:val="20"/>
          <w:szCs w:val="20"/>
          <w:lang w:val="en-US"/>
        </w:rPr>
        <w:t xml:space="preserve"> for 2025</w:t>
      </w:r>
      <w:r w:rsidR="00B27928" w:rsidRPr="00DF78C1">
        <w:rPr>
          <w:color w:val="000000"/>
          <w:sz w:val="20"/>
          <w:szCs w:val="20"/>
          <w:lang w:val="en-US"/>
        </w:rPr>
        <w:t xml:space="preserve"> reflects its strong and stable economic structure both in terms of monetary policy and fiscal discipline, high affordability, and exceptional performance across social determinants. The country remains one of the most resilient and well-balanced economies globally, with no immediate threats to its economic stability and sustainability. However, ongoing political fragmentation, pressure on housing supply and shortages and climate change adaptation, particularly managing water levels are some of the political, economic and climate change challenges which Netherland needs to be fixed to keep the country economically resilient and affordable for its citizens</w:t>
      </w:r>
      <w:r w:rsidR="00DF78C1">
        <w:rPr>
          <w:color w:val="000000"/>
          <w:sz w:val="20"/>
          <w:szCs w:val="20"/>
          <w:lang w:val="en-US"/>
        </w:rPr>
        <w:t>.</w:t>
      </w:r>
    </w:p>
    <w:p w14:paraId="7C14935A" w14:textId="0D9C1453" w:rsidR="00B27928" w:rsidRPr="00DF78C1" w:rsidRDefault="00B27928" w:rsidP="00DF78C1">
      <w:pPr>
        <w:pStyle w:val="yiv1632627289ydp88da1c72default"/>
        <w:shd w:val="clear" w:color="auto" w:fill="FFFFFF"/>
        <w:spacing w:before="0" w:beforeAutospacing="0" w:after="0" w:afterAutospacing="0"/>
        <w:jc w:val="both"/>
        <w:rPr>
          <w:color w:val="000000"/>
          <w:sz w:val="20"/>
          <w:szCs w:val="20"/>
        </w:rPr>
      </w:pPr>
      <w:r w:rsidRPr="00DF78C1">
        <w:rPr>
          <w:color w:val="000000"/>
          <w:sz w:val="20"/>
          <w:szCs w:val="20"/>
          <w:lang w:val="en-US"/>
        </w:rPr>
        <w:t xml:space="preserve"> </w:t>
      </w:r>
    </w:p>
    <w:p w14:paraId="208D7E8C" w14:textId="4CF209ED" w:rsidR="002B5AF8" w:rsidRPr="000E3AA0" w:rsidRDefault="00856825" w:rsidP="002B5AF8">
      <w:pPr>
        <w:jc w:val="both"/>
        <w:rPr>
          <w:rStyle w:val="Strong"/>
          <w:rFonts w:ascii="Times New Roman" w:eastAsia="Times New Roman" w:hAnsi="Times New Roman" w:cs="Times New Roman"/>
          <w:b w:val="0"/>
          <w:bCs w:val="0"/>
        </w:rPr>
      </w:pPr>
      <w:r>
        <w:rPr>
          <w:rStyle w:val="Strong"/>
          <w:rFonts w:ascii="Times New Roman" w:hAnsi="Times New Roman" w:cs="Times New Roman"/>
          <w:b w:val="0"/>
          <w:bCs w:val="0"/>
          <w:color w:val="000000"/>
          <w:sz w:val="20"/>
          <w:szCs w:val="20"/>
        </w:rPr>
        <w:t>B</w:t>
      </w:r>
      <w:r w:rsidR="002B5AF8" w:rsidRPr="00B04CD2">
        <w:rPr>
          <w:rStyle w:val="Strong"/>
          <w:rFonts w:ascii="Times New Roman" w:hAnsi="Times New Roman" w:cs="Times New Roman"/>
          <w:b w:val="0"/>
          <w:bCs w:val="0"/>
          <w:color w:val="000000"/>
          <w:sz w:val="20"/>
          <w:szCs w:val="20"/>
        </w:rPr>
        <w:t xml:space="preserve">ased upon the past seven years of economic data starting from pre-pandemic year of 2019 until 2025 being the base year, “HEART” has projected and forecasted the economic performance of </w:t>
      </w:r>
      <w:r w:rsidR="006566A5">
        <w:rPr>
          <w:rStyle w:val="Strong"/>
          <w:rFonts w:ascii="Times New Roman" w:hAnsi="Times New Roman" w:cs="Times New Roman"/>
          <w:b w:val="0"/>
          <w:bCs w:val="0"/>
          <w:color w:val="000000"/>
          <w:sz w:val="20"/>
          <w:szCs w:val="20"/>
        </w:rPr>
        <w:t>Netherlands</w:t>
      </w:r>
      <w:r w:rsidR="002B5AF8" w:rsidRPr="00B04CD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067C8B38"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t>A</w:t>
      </w:r>
      <w:r w:rsidR="00BC79BB">
        <w:rPr>
          <w:rStyle w:val="Strong"/>
          <w:rFonts w:ascii="Times New Roman" w:hAnsi="Times New Roman" w:cs="Times New Roman"/>
          <w:b w:val="0"/>
          <w:bCs w:val="0"/>
          <w:color w:val="000000"/>
          <w:sz w:val="20"/>
          <w:szCs w:val="20"/>
        </w:rPr>
        <w:t>s far as “HEART” forecasting is concerned</w:t>
      </w:r>
      <w:r w:rsidRPr="00B04CD2">
        <w:rPr>
          <w:rStyle w:val="Strong"/>
          <w:rFonts w:ascii="Times New Roman" w:hAnsi="Times New Roman" w:cs="Times New Roman"/>
          <w:b w:val="0"/>
          <w:bCs w:val="0"/>
          <w:color w:val="000000"/>
          <w:sz w:val="20"/>
          <w:szCs w:val="20"/>
        </w:rPr>
        <w:t xml:space="preserve">, </w:t>
      </w:r>
      <w:r w:rsidR="006566A5">
        <w:rPr>
          <w:rStyle w:val="Strong"/>
          <w:rFonts w:ascii="Times New Roman" w:hAnsi="Times New Roman" w:cs="Times New Roman"/>
          <w:b w:val="0"/>
          <w:bCs w:val="0"/>
          <w:color w:val="000000"/>
          <w:sz w:val="20"/>
          <w:szCs w:val="20"/>
        </w:rPr>
        <w:t>Netherland</w:t>
      </w:r>
      <w:r w:rsidRPr="00B04CD2">
        <w:rPr>
          <w:rStyle w:val="Strong"/>
          <w:rFonts w:ascii="Times New Roman" w:hAnsi="Times New Roman" w:cs="Times New Roman"/>
          <w:b w:val="0"/>
          <w:bCs w:val="0"/>
          <w:color w:val="000000"/>
          <w:sz w:val="20"/>
          <w:szCs w:val="20"/>
        </w:rPr>
        <w:t>’s Econom</w:t>
      </w:r>
      <w:r w:rsidR="00262F22">
        <w:rPr>
          <w:rStyle w:val="Strong"/>
          <w:rFonts w:ascii="Times New Roman" w:hAnsi="Times New Roman" w:cs="Times New Roman"/>
          <w:b w:val="0"/>
          <w:bCs w:val="0"/>
          <w:color w:val="000000"/>
          <w:sz w:val="20"/>
          <w:szCs w:val="20"/>
        </w:rPr>
        <w:t xml:space="preserve">y is expected to maintain and augment its growth in the next three years. </w:t>
      </w:r>
      <w:r w:rsidR="00F46074" w:rsidRPr="00B04CD2">
        <w:rPr>
          <w:rStyle w:val="Strong"/>
          <w:rFonts w:ascii="Times New Roman" w:hAnsi="Times New Roman" w:cs="Times New Roman"/>
          <w:b w:val="0"/>
          <w:bCs w:val="0"/>
          <w:color w:val="000000"/>
          <w:sz w:val="20"/>
          <w:szCs w:val="20"/>
        </w:rPr>
        <w:t xml:space="preserve"> Affordability will </w:t>
      </w:r>
      <w:r w:rsidR="00856825">
        <w:rPr>
          <w:rStyle w:val="Strong"/>
          <w:rFonts w:ascii="Times New Roman" w:hAnsi="Times New Roman" w:cs="Times New Roman"/>
          <w:b w:val="0"/>
          <w:bCs w:val="0"/>
          <w:color w:val="000000"/>
          <w:sz w:val="20"/>
          <w:szCs w:val="20"/>
        </w:rPr>
        <w:t>remain unchanged at</w:t>
      </w:r>
      <w:r w:rsidR="00262F22">
        <w:rPr>
          <w:rStyle w:val="Strong"/>
          <w:rFonts w:ascii="Times New Roman" w:hAnsi="Times New Roman" w:cs="Times New Roman"/>
          <w:b w:val="0"/>
          <w:bCs w:val="0"/>
          <w:color w:val="000000"/>
          <w:sz w:val="20"/>
          <w:szCs w:val="20"/>
        </w:rPr>
        <w:t xml:space="preserve"> the quality level “A” for the entire forecasting period till 2028 with great outlook. Resilience on the other hand is expected to moderately improve to 0.51 in 2026 which will be maintained till 2027 and will further improve to 0.52 in 2028 due to expected persistent organic GDP Growth and continued focus</w:t>
      </w:r>
      <w:r w:rsidR="004A2507">
        <w:rPr>
          <w:rStyle w:val="Strong"/>
          <w:rFonts w:ascii="Times New Roman" w:hAnsi="Times New Roman" w:cs="Times New Roman"/>
          <w:b w:val="0"/>
          <w:bCs w:val="0"/>
          <w:color w:val="000000"/>
          <w:sz w:val="20"/>
          <w:szCs w:val="20"/>
        </w:rPr>
        <w:t xml:space="preserve"> on</w:t>
      </w:r>
      <w:r w:rsidR="00262F22">
        <w:rPr>
          <w:rStyle w:val="Strong"/>
          <w:rFonts w:ascii="Times New Roman" w:hAnsi="Times New Roman" w:cs="Times New Roman"/>
          <w:b w:val="0"/>
          <w:bCs w:val="0"/>
          <w:color w:val="000000"/>
          <w:sz w:val="20"/>
          <w:szCs w:val="20"/>
        </w:rPr>
        <w:t xml:space="preserve"> Heart related Human Determinants.</w:t>
      </w:r>
      <w:r w:rsidRPr="00B04CD2">
        <w:rPr>
          <w:rStyle w:val="Strong"/>
          <w:rFonts w:ascii="Times New Roman" w:hAnsi="Times New Roman" w:cs="Times New Roman"/>
          <w:b w:val="0"/>
          <w:bCs w:val="0"/>
          <w:color w:val="000000"/>
          <w:sz w:val="20"/>
          <w:szCs w:val="20"/>
        </w:rPr>
        <w:t xml:space="preserve"> </w:t>
      </w:r>
    </w:p>
    <w:p w14:paraId="006CB4B5" w14:textId="67F6017A"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6566A5">
        <w:rPr>
          <w:rStyle w:val="Strong"/>
          <w:rFonts w:ascii="Times New Roman" w:hAnsi="Times New Roman" w:cs="Times New Roman"/>
          <w:b w:val="0"/>
          <w:bCs w:val="0"/>
          <w:color w:val="000000"/>
          <w:sz w:val="20"/>
          <w:szCs w:val="20"/>
        </w:rPr>
        <w:t>Netherland</w:t>
      </w:r>
      <w:r w:rsidR="000E3AA0">
        <w:rPr>
          <w:rStyle w:val="Strong"/>
          <w:rFonts w:ascii="Times New Roman" w:hAnsi="Times New Roman" w:cs="Times New Roman"/>
          <w:b w:val="0"/>
          <w:bCs w:val="0"/>
          <w:color w:val="000000"/>
          <w:sz w:val="20"/>
          <w:szCs w:val="20"/>
        </w:rPr>
        <w:t>’s</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w:t>
      </w:r>
      <w:r w:rsidRPr="00817AB6">
        <w:rPr>
          <w:rStyle w:val="Strong"/>
          <w:rFonts w:ascii="Times New Roman" w:hAnsi="Times New Roman" w:cs="Times New Roman"/>
          <w:b w:val="0"/>
          <w:bCs w:val="0"/>
          <w:color w:val="000000"/>
          <w:sz w:val="20"/>
          <w:szCs w:val="20"/>
        </w:rPr>
        <w:lastRenderedPageBreak/>
        <w:t xml:space="preserve">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6566A5">
        <w:rPr>
          <w:rStyle w:val="Strong"/>
          <w:rFonts w:ascii="Times New Roman" w:hAnsi="Times New Roman" w:cs="Times New Roman"/>
          <w:b w:val="0"/>
          <w:bCs w:val="0"/>
          <w:color w:val="000000"/>
          <w:sz w:val="20"/>
          <w:szCs w:val="20"/>
        </w:rPr>
        <w:t>Netherland</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38D186E7" w:rsidR="008C5BB8" w:rsidRDefault="006566A5" w:rsidP="002B5AF8">
      <w:pPr>
        <w:jc w:val="both"/>
        <w:rPr>
          <w:rFonts w:ascii="Times New Roman" w:hAnsi="Times New Roman" w:cs="Times New Roman"/>
          <w:sz w:val="20"/>
          <w:szCs w:val="20"/>
        </w:rPr>
      </w:pPr>
      <w:r>
        <w:rPr>
          <w:rFonts w:ascii="Times New Roman" w:hAnsi="Times New Roman" w:cs="Times New Roman"/>
          <w:sz w:val="20"/>
          <w:szCs w:val="20"/>
        </w:rPr>
        <w:t>Netherland</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w:t>
      </w:r>
      <w:r w:rsidR="00262F22">
        <w:rPr>
          <w:rFonts w:ascii="Times New Roman" w:hAnsi="Times New Roman" w:cs="Times New Roman"/>
          <w:sz w:val="20"/>
          <w:szCs w:val="20"/>
        </w:rPr>
        <w:t xml:space="preserve"> continue to</w:t>
      </w:r>
      <w:r w:rsidR="008C5BB8" w:rsidRPr="00381C1E">
        <w:rPr>
          <w:rFonts w:ascii="Times New Roman" w:hAnsi="Times New Roman" w:cs="Times New Roman"/>
          <w:sz w:val="20"/>
          <w:szCs w:val="20"/>
        </w:rPr>
        <w:t xml:space="preserve"> invest in social determinants</w:t>
      </w:r>
      <w:r w:rsidR="00262F22">
        <w:rPr>
          <w:rFonts w:ascii="Times New Roman" w:hAnsi="Times New Roman" w:cs="Times New Roman"/>
          <w:sz w:val="20"/>
          <w:szCs w:val="20"/>
        </w:rPr>
        <w:t xml:space="preserve"> and maintain a balance between monetary and fiscal policies </w:t>
      </w:r>
      <w:r w:rsidR="00B45428">
        <w:rPr>
          <w:rFonts w:ascii="Times New Roman" w:hAnsi="Times New Roman" w:cs="Times New Roman"/>
          <w:sz w:val="20"/>
          <w:szCs w:val="20"/>
        </w:rPr>
        <w:t>to ensure sustainable GDP Growth.</w:t>
      </w:r>
      <w:r w:rsidR="000E3AA0">
        <w:rPr>
          <w:rFonts w:ascii="Times New Roman" w:hAnsi="Times New Roman" w:cs="Times New Roman"/>
          <w:sz w:val="20"/>
          <w:szCs w:val="20"/>
        </w:rPr>
        <w:t xml:space="preserve"> </w:t>
      </w:r>
      <w:r w:rsidR="008C5BB8" w:rsidRPr="00381C1E">
        <w:rPr>
          <w:rFonts w:ascii="Times New Roman" w:hAnsi="Times New Roman" w:cs="Times New Roman"/>
          <w:sz w:val="20"/>
          <w:szCs w:val="20"/>
        </w:rPr>
        <w:t>These steps are essential for</w:t>
      </w:r>
      <w:r w:rsidR="00B45428">
        <w:rPr>
          <w:rFonts w:ascii="Times New Roman" w:hAnsi="Times New Roman" w:cs="Times New Roman"/>
          <w:sz w:val="20"/>
          <w:szCs w:val="20"/>
        </w:rPr>
        <w:t xml:space="preserve"> further</w:t>
      </w:r>
      <w:r w:rsidR="008C5BB8" w:rsidRPr="00381C1E">
        <w:rPr>
          <w:rFonts w:ascii="Times New Roman" w:hAnsi="Times New Roman" w:cs="Times New Roman"/>
          <w:sz w:val="20"/>
          <w:szCs w:val="20"/>
        </w:rPr>
        <w:t xml:space="preserve"> improving affordability, resilience, and long-term sustainable growth.</w:t>
      </w:r>
      <w:r w:rsidR="008C5BB8">
        <w:rPr>
          <w:rFonts w:ascii="Times New Roman" w:hAnsi="Times New Roman" w:cs="Times New Roman"/>
          <w:sz w:val="20"/>
          <w:szCs w:val="20"/>
        </w:rPr>
        <w:t xml:space="preserve"> Ongoing trade disputes with US once settled would also improve </w:t>
      </w:r>
      <w:r w:rsidR="00B45428">
        <w:rPr>
          <w:rFonts w:ascii="Times New Roman" w:hAnsi="Times New Roman" w:cs="Times New Roman"/>
          <w:sz w:val="20"/>
          <w:szCs w:val="20"/>
        </w:rPr>
        <w:t>Netherlands’</w:t>
      </w:r>
      <w:r w:rsidR="008C5BB8">
        <w:rPr>
          <w:rFonts w:ascii="Times New Roman" w:hAnsi="Times New Roman" w:cs="Times New Roman"/>
          <w:sz w:val="20"/>
          <w:szCs w:val="20"/>
        </w:rPr>
        <w:t xml:space="preserve"> economy.</w:t>
      </w:r>
    </w:p>
    <w:p w14:paraId="5E606B0B" w14:textId="21A4847F" w:rsidR="002B5AF8" w:rsidRPr="006529B5" w:rsidRDefault="00793AED"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At the end, </w:t>
      </w:r>
      <w:r w:rsidR="002B5AF8" w:rsidRPr="00795070">
        <w:rPr>
          <w:rStyle w:val="Strong"/>
          <w:rFonts w:ascii="Times New Roman" w:hAnsi="Times New Roman" w:cs="Times New Roman"/>
          <w:b w:val="0"/>
          <w:bCs w:val="0"/>
          <w:color w:val="000000"/>
          <w:sz w:val="20"/>
          <w:szCs w:val="20"/>
        </w:rPr>
        <w:t>due to USA’s disruptive trade policies and war in Ukraine</w:t>
      </w:r>
      <w:r w:rsidR="002B5AF8">
        <w:rPr>
          <w:rStyle w:val="Strong"/>
          <w:rFonts w:ascii="Times New Roman" w:hAnsi="Times New Roman" w:cs="Times New Roman"/>
          <w:b w:val="0"/>
          <w:bCs w:val="0"/>
          <w:color w:val="000000"/>
          <w:sz w:val="20"/>
          <w:szCs w:val="20"/>
        </w:rPr>
        <w:t xml:space="preserve"> and Middle East</w:t>
      </w:r>
      <w:r w:rsidR="002B5AF8"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sidR="002B5AF8">
        <w:rPr>
          <w:rStyle w:val="Strong"/>
          <w:rFonts w:ascii="Times New Roman" w:hAnsi="Times New Roman" w:cs="Times New Roman"/>
          <w:b w:val="0"/>
          <w:bCs w:val="0"/>
          <w:color w:val="000000"/>
          <w:sz w:val="20"/>
          <w:szCs w:val="20"/>
        </w:rPr>
        <w:t>Americans</w:t>
      </w:r>
      <w:r w:rsidR="002B5AF8" w:rsidRPr="00795070">
        <w:rPr>
          <w:rStyle w:val="Strong"/>
          <w:rFonts w:ascii="Times New Roman" w:hAnsi="Times New Roman" w:cs="Times New Roman"/>
          <w:b w:val="0"/>
          <w:bCs w:val="0"/>
          <w:color w:val="000000"/>
          <w:sz w:val="20"/>
          <w:szCs w:val="20"/>
        </w:rPr>
        <w:t xml:space="preserve"> against Venezuela would be detrimental for </w:t>
      </w:r>
      <w:r w:rsidR="002B5AF8">
        <w:rPr>
          <w:rStyle w:val="Strong"/>
          <w:rFonts w:ascii="Times New Roman" w:hAnsi="Times New Roman" w:cs="Times New Roman"/>
          <w:b w:val="0"/>
          <w:bCs w:val="0"/>
          <w:color w:val="000000"/>
          <w:sz w:val="20"/>
          <w:szCs w:val="20"/>
        </w:rPr>
        <w:t>global</w:t>
      </w:r>
      <w:r w:rsidR="002B5AF8"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6566A5">
        <w:rPr>
          <w:rStyle w:val="Strong"/>
          <w:rFonts w:ascii="Times New Roman" w:hAnsi="Times New Roman" w:cs="Times New Roman"/>
          <w:b w:val="0"/>
          <w:bCs w:val="0"/>
          <w:color w:val="000000"/>
          <w:sz w:val="20"/>
          <w:szCs w:val="20"/>
        </w:rPr>
        <w:t>Netherland</w:t>
      </w:r>
      <w:r w:rsidR="00B45428">
        <w:rPr>
          <w:rStyle w:val="Strong"/>
          <w:rFonts w:ascii="Times New Roman" w:hAnsi="Times New Roman" w:cs="Times New Roman"/>
          <w:b w:val="0"/>
          <w:bCs w:val="0"/>
          <w:color w:val="000000"/>
          <w:sz w:val="20"/>
          <w:szCs w:val="20"/>
        </w:rPr>
        <w:t>s</w:t>
      </w:r>
      <w:r w:rsidR="002B5AF8" w:rsidRPr="00795070">
        <w:rPr>
          <w:rStyle w:val="Strong"/>
          <w:rFonts w:ascii="Times New Roman" w:hAnsi="Times New Roman" w:cs="Times New Roman"/>
          <w:b w:val="0"/>
          <w:bCs w:val="0"/>
          <w:color w:val="000000"/>
          <w:sz w:val="20"/>
          <w:szCs w:val="20"/>
        </w:rPr>
        <w:t xml:space="preserve"> being</w:t>
      </w:r>
      <w:r w:rsidR="002B5AF8">
        <w:rPr>
          <w:rStyle w:val="Strong"/>
          <w:rFonts w:ascii="Times New Roman" w:hAnsi="Times New Roman" w:cs="Times New Roman"/>
          <w:b w:val="0"/>
          <w:bCs w:val="0"/>
          <w:color w:val="000000"/>
          <w:sz w:val="20"/>
          <w:szCs w:val="20"/>
        </w:rPr>
        <w:t xml:space="preserve"> one of the</w:t>
      </w:r>
      <w:r w:rsidR="002B5AF8" w:rsidRPr="00795070">
        <w:rPr>
          <w:rStyle w:val="Strong"/>
          <w:rFonts w:ascii="Times New Roman" w:hAnsi="Times New Roman" w:cs="Times New Roman"/>
          <w:b w:val="0"/>
          <w:bCs w:val="0"/>
          <w:color w:val="000000"/>
          <w:sz w:val="20"/>
          <w:szCs w:val="20"/>
        </w:rPr>
        <w:t xml:space="preserve"> </w:t>
      </w:r>
      <w:r w:rsidR="002B5AF8">
        <w:rPr>
          <w:rStyle w:val="Strong"/>
          <w:rFonts w:ascii="Times New Roman" w:hAnsi="Times New Roman" w:cs="Times New Roman"/>
          <w:b w:val="0"/>
          <w:bCs w:val="0"/>
          <w:color w:val="000000"/>
          <w:sz w:val="20"/>
          <w:szCs w:val="20"/>
        </w:rPr>
        <w:t>leading</w:t>
      </w:r>
      <w:r w:rsidR="002B5AF8"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002B5AF8" w:rsidRPr="00795070">
        <w:rPr>
          <w:rStyle w:val="Strong"/>
          <w:rFonts w:ascii="Times New Roman" w:hAnsi="Times New Roman" w:cs="Times New Roman"/>
          <w:b w:val="0"/>
          <w:bCs w:val="0"/>
          <w:color w:val="000000"/>
          <w:sz w:val="20"/>
          <w:szCs w:val="20"/>
        </w:rPr>
        <w:t xml:space="preserve"> of the world. </w:t>
      </w:r>
      <w:r w:rsidR="00CD162D">
        <w:rPr>
          <w:rStyle w:val="Strong"/>
          <w:rFonts w:ascii="Times New Roman" w:hAnsi="Times New Roman" w:cs="Times New Roman"/>
          <w:b w:val="0"/>
          <w:bCs w:val="0"/>
          <w:color w:val="000000"/>
          <w:sz w:val="20"/>
          <w:szCs w:val="20"/>
        </w:rPr>
        <w:t>Recent developments</w:t>
      </w:r>
      <w:r w:rsidR="00B45428">
        <w:rPr>
          <w:rStyle w:val="Strong"/>
          <w:rFonts w:ascii="Times New Roman" w:hAnsi="Times New Roman" w:cs="Times New Roman"/>
          <w:b w:val="0"/>
          <w:bCs w:val="0"/>
          <w:color w:val="000000"/>
          <w:sz w:val="20"/>
          <w:szCs w:val="20"/>
        </w:rPr>
        <w:t xml:space="preserve"> on Greenland</w:t>
      </w:r>
      <w:r w:rsidR="00CD162D">
        <w:rPr>
          <w:rStyle w:val="Strong"/>
          <w:rFonts w:ascii="Times New Roman" w:hAnsi="Times New Roman" w:cs="Times New Roman"/>
          <w:b w:val="0"/>
          <w:bCs w:val="0"/>
          <w:color w:val="000000"/>
          <w:sz w:val="20"/>
          <w:szCs w:val="20"/>
        </w:rPr>
        <w:t xml:space="preserve"> and unrest in Iran and its deteriorating hostile relations</w:t>
      </w:r>
      <w:r w:rsidR="00B45428">
        <w:rPr>
          <w:rStyle w:val="Strong"/>
          <w:rFonts w:ascii="Times New Roman" w:hAnsi="Times New Roman" w:cs="Times New Roman"/>
          <w:b w:val="0"/>
          <w:bCs w:val="0"/>
          <w:color w:val="000000"/>
          <w:sz w:val="20"/>
          <w:szCs w:val="20"/>
        </w:rPr>
        <w:t xml:space="preserve"> with</w:t>
      </w:r>
      <w:r w:rsidR="00CD162D">
        <w:rPr>
          <w:rStyle w:val="Strong"/>
          <w:rFonts w:ascii="Times New Roman" w:hAnsi="Times New Roman" w:cs="Times New Roman"/>
          <w:b w:val="0"/>
          <w:bCs w:val="0"/>
          <w:color w:val="000000"/>
          <w:sz w:val="20"/>
          <w:szCs w:val="20"/>
        </w:rPr>
        <w:t xml:space="preserve"> USA and possible war between the two countries would further complicates the situation and might further destabilize the region.</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 xml:space="preserve">As such </w:t>
      </w:r>
      <w:r w:rsidR="006566A5">
        <w:rPr>
          <w:rStyle w:val="Strong"/>
          <w:rFonts w:ascii="Times New Roman" w:hAnsi="Times New Roman" w:cs="Times New Roman"/>
          <w:b w:val="0"/>
          <w:bCs w:val="0"/>
          <w:color w:val="000000"/>
          <w:sz w:val="20"/>
          <w:szCs w:val="20"/>
        </w:rPr>
        <w:t>Netherland</w:t>
      </w:r>
      <w:r w:rsidR="00B45428">
        <w:rPr>
          <w:rStyle w:val="Strong"/>
          <w:rFonts w:ascii="Times New Roman" w:hAnsi="Times New Roman" w:cs="Times New Roman"/>
          <w:b w:val="0"/>
          <w:bCs w:val="0"/>
          <w:color w:val="000000"/>
          <w:sz w:val="20"/>
          <w:szCs w:val="20"/>
        </w:rPr>
        <w:t>s</w:t>
      </w:r>
      <w:r w:rsidR="002B5AF8" w:rsidRPr="00795070">
        <w:rPr>
          <w:rStyle w:val="Strong"/>
          <w:rFonts w:ascii="Times New Roman" w:hAnsi="Times New Roman" w:cs="Times New Roman"/>
          <w:b w:val="0"/>
          <w:bCs w:val="0"/>
          <w:color w:val="000000"/>
          <w:sz w:val="20"/>
          <w:szCs w:val="20"/>
        </w:rPr>
        <w:t xml:space="preserve"> must be well prepared to adjust its</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economy according to</w:t>
      </w:r>
      <w:r w:rsidR="002B5AF8">
        <w:rPr>
          <w:rStyle w:val="Strong"/>
          <w:rFonts w:ascii="Times New Roman" w:hAnsi="Times New Roman" w:cs="Times New Roman"/>
          <w:b w:val="0"/>
          <w:bCs w:val="0"/>
          <w:color w:val="000000"/>
          <w:sz w:val="20"/>
          <w:szCs w:val="20"/>
        </w:rPr>
        <w:t xml:space="preserve"> the</w:t>
      </w:r>
      <w:r w:rsidR="002B5AF8"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5AF3D866"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The last but not the least the end of US trade war</w:t>
      </w:r>
      <w:r w:rsidR="00F26F20">
        <w:rPr>
          <w:rFonts w:ascii="Times New Roman" w:hAnsi="Times New Roman" w:cs="Times New Roman"/>
          <w:sz w:val="20"/>
          <w:szCs w:val="20"/>
        </w:rPr>
        <w:t xml:space="preserve"> as mentioned above</w:t>
      </w:r>
      <w:r w:rsidRPr="008D0C93">
        <w:rPr>
          <w:rFonts w:ascii="Times New Roman" w:hAnsi="Times New Roman" w:cs="Times New Roman"/>
          <w:sz w:val="20"/>
          <w:szCs w:val="20"/>
        </w:rPr>
        <w:t xml:space="preserve"> is also vital to get back economic stability in policies and to keep the global as well as </w:t>
      </w:r>
      <w:r w:rsidR="006566A5">
        <w:rPr>
          <w:rFonts w:ascii="Times New Roman" w:hAnsi="Times New Roman" w:cs="Times New Roman"/>
          <w:sz w:val="20"/>
          <w:szCs w:val="20"/>
        </w:rPr>
        <w:t>Netherland’s</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86066" w14:textId="77777777" w:rsidR="009676A0" w:rsidRDefault="009676A0" w:rsidP="001D22B5">
      <w:pPr>
        <w:spacing w:after="0" w:line="240" w:lineRule="auto"/>
      </w:pPr>
      <w:r>
        <w:separator/>
      </w:r>
    </w:p>
  </w:endnote>
  <w:endnote w:type="continuationSeparator" w:id="0">
    <w:p w14:paraId="4001DFF8" w14:textId="77777777" w:rsidR="009676A0" w:rsidRDefault="009676A0"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B914B" w14:textId="77777777" w:rsidR="009676A0" w:rsidRDefault="009676A0" w:rsidP="001D22B5">
      <w:pPr>
        <w:spacing w:after="0" w:line="240" w:lineRule="auto"/>
      </w:pPr>
      <w:r>
        <w:separator/>
      </w:r>
    </w:p>
  </w:footnote>
  <w:footnote w:type="continuationSeparator" w:id="0">
    <w:p w14:paraId="456BE5D7" w14:textId="77777777" w:rsidR="009676A0" w:rsidRDefault="009676A0"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3AA0"/>
    <w:rsid w:val="000E4D44"/>
    <w:rsid w:val="000E5FFF"/>
    <w:rsid w:val="000F17E2"/>
    <w:rsid w:val="00102234"/>
    <w:rsid w:val="00102F96"/>
    <w:rsid w:val="00103334"/>
    <w:rsid w:val="001065BF"/>
    <w:rsid w:val="0012124C"/>
    <w:rsid w:val="00125101"/>
    <w:rsid w:val="001329D7"/>
    <w:rsid w:val="00143E47"/>
    <w:rsid w:val="00144558"/>
    <w:rsid w:val="0015074B"/>
    <w:rsid w:val="00180959"/>
    <w:rsid w:val="00180FD8"/>
    <w:rsid w:val="00181E36"/>
    <w:rsid w:val="00187D17"/>
    <w:rsid w:val="001971D0"/>
    <w:rsid w:val="00197834"/>
    <w:rsid w:val="001A007B"/>
    <w:rsid w:val="001A0503"/>
    <w:rsid w:val="001A3D5A"/>
    <w:rsid w:val="001A4781"/>
    <w:rsid w:val="001A64C8"/>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62F22"/>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5E10"/>
    <w:rsid w:val="00357120"/>
    <w:rsid w:val="00394668"/>
    <w:rsid w:val="003951F1"/>
    <w:rsid w:val="00395F94"/>
    <w:rsid w:val="003977C2"/>
    <w:rsid w:val="003A2329"/>
    <w:rsid w:val="003A7CF3"/>
    <w:rsid w:val="003B31EC"/>
    <w:rsid w:val="003C0648"/>
    <w:rsid w:val="003C123D"/>
    <w:rsid w:val="003C25D5"/>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2D17"/>
    <w:rsid w:val="00497F07"/>
    <w:rsid w:val="004A2507"/>
    <w:rsid w:val="004A2BFE"/>
    <w:rsid w:val="004A41FF"/>
    <w:rsid w:val="004B62E9"/>
    <w:rsid w:val="004C732F"/>
    <w:rsid w:val="004E77E4"/>
    <w:rsid w:val="004F19AF"/>
    <w:rsid w:val="004F2B85"/>
    <w:rsid w:val="004F3B51"/>
    <w:rsid w:val="004F503F"/>
    <w:rsid w:val="00503254"/>
    <w:rsid w:val="00504670"/>
    <w:rsid w:val="005116D9"/>
    <w:rsid w:val="0051456C"/>
    <w:rsid w:val="00521666"/>
    <w:rsid w:val="00523550"/>
    <w:rsid w:val="00526C2F"/>
    <w:rsid w:val="00531871"/>
    <w:rsid w:val="00535815"/>
    <w:rsid w:val="00541149"/>
    <w:rsid w:val="005420B3"/>
    <w:rsid w:val="005471A1"/>
    <w:rsid w:val="005519C2"/>
    <w:rsid w:val="00552405"/>
    <w:rsid w:val="005571C8"/>
    <w:rsid w:val="00562BE6"/>
    <w:rsid w:val="00573B9D"/>
    <w:rsid w:val="00575FBE"/>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51EA"/>
    <w:rsid w:val="00606DD8"/>
    <w:rsid w:val="0060774E"/>
    <w:rsid w:val="00610D10"/>
    <w:rsid w:val="0061146F"/>
    <w:rsid w:val="0061176F"/>
    <w:rsid w:val="00612DEB"/>
    <w:rsid w:val="006314D2"/>
    <w:rsid w:val="0063615D"/>
    <w:rsid w:val="0064273D"/>
    <w:rsid w:val="00645106"/>
    <w:rsid w:val="00645727"/>
    <w:rsid w:val="006471E6"/>
    <w:rsid w:val="006529B5"/>
    <w:rsid w:val="006537FB"/>
    <w:rsid w:val="006566A5"/>
    <w:rsid w:val="00656ED6"/>
    <w:rsid w:val="006602EF"/>
    <w:rsid w:val="006622E8"/>
    <w:rsid w:val="006724C0"/>
    <w:rsid w:val="006835B3"/>
    <w:rsid w:val="0068534F"/>
    <w:rsid w:val="00685DF9"/>
    <w:rsid w:val="00687DAB"/>
    <w:rsid w:val="00690D1F"/>
    <w:rsid w:val="00692DD4"/>
    <w:rsid w:val="006A1A5F"/>
    <w:rsid w:val="006B7655"/>
    <w:rsid w:val="006C0892"/>
    <w:rsid w:val="006C69B8"/>
    <w:rsid w:val="006D2DB7"/>
    <w:rsid w:val="006D76A5"/>
    <w:rsid w:val="006D7C67"/>
    <w:rsid w:val="006E2804"/>
    <w:rsid w:val="006E30DF"/>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84B7C"/>
    <w:rsid w:val="007912C9"/>
    <w:rsid w:val="00793AED"/>
    <w:rsid w:val="007960D7"/>
    <w:rsid w:val="007A055F"/>
    <w:rsid w:val="007C3A9A"/>
    <w:rsid w:val="007C507D"/>
    <w:rsid w:val="007D1CD2"/>
    <w:rsid w:val="007D29BD"/>
    <w:rsid w:val="007D30A9"/>
    <w:rsid w:val="007D4A1E"/>
    <w:rsid w:val="007E4B43"/>
    <w:rsid w:val="007F35EA"/>
    <w:rsid w:val="007F4D44"/>
    <w:rsid w:val="007F51BF"/>
    <w:rsid w:val="00806E97"/>
    <w:rsid w:val="00817AB6"/>
    <w:rsid w:val="00825419"/>
    <w:rsid w:val="0082609D"/>
    <w:rsid w:val="00834ECB"/>
    <w:rsid w:val="00837879"/>
    <w:rsid w:val="008425AF"/>
    <w:rsid w:val="00850609"/>
    <w:rsid w:val="00856825"/>
    <w:rsid w:val="00861EAD"/>
    <w:rsid w:val="00865121"/>
    <w:rsid w:val="00870A72"/>
    <w:rsid w:val="00874864"/>
    <w:rsid w:val="00875ED8"/>
    <w:rsid w:val="0089167D"/>
    <w:rsid w:val="00891AEC"/>
    <w:rsid w:val="0089602D"/>
    <w:rsid w:val="008B0316"/>
    <w:rsid w:val="008C13DD"/>
    <w:rsid w:val="008C163E"/>
    <w:rsid w:val="008C3C3C"/>
    <w:rsid w:val="008C55FC"/>
    <w:rsid w:val="008C5BB8"/>
    <w:rsid w:val="008C636F"/>
    <w:rsid w:val="008D0C93"/>
    <w:rsid w:val="008E32A3"/>
    <w:rsid w:val="008F7F1D"/>
    <w:rsid w:val="00900C3A"/>
    <w:rsid w:val="009026DE"/>
    <w:rsid w:val="00903C4F"/>
    <w:rsid w:val="00907168"/>
    <w:rsid w:val="00914601"/>
    <w:rsid w:val="00922E3F"/>
    <w:rsid w:val="00923BEA"/>
    <w:rsid w:val="00927227"/>
    <w:rsid w:val="00931148"/>
    <w:rsid w:val="00934E22"/>
    <w:rsid w:val="0093624B"/>
    <w:rsid w:val="00950BFA"/>
    <w:rsid w:val="00955A27"/>
    <w:rsid w:val="0095797B"/>
    <w:rsid w:val="009676A0"/>
    <w:rsid w:val="009677B2"/>
    <w:rsid w:val="009770EB"/>
    <w:rsid w:val="0099107F"/>
    <w:rsid w:val="00992509"/>
    <w:rsid w:val="009939F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10D48"/>
    <w:rsid w:val="00A17CC8"/>
    <w:rsid w:val="00A20B8A"/>
    <w:rsid w:val="00A22ED1"/>
    <w:rsid w:val="00A250A6"/>
    <w:rsid w:val="00A274E5"/>
    <w:rsid w:val="00A3120C"/>
    <w:rsid w:val="00A329A9"/>
    <w:rsid w:val="00A476BA"/>
    <w:rsid w:val="00A50211"/>
    <w:rsid w:val="00A51829"/>
    <w:rsid w:val="00A53059"/>
    <w:rsid w:val="00A62BA9"/>
    <w:rsid w:val="00A70F81"/>
    <w:rsid w:val="00A7439C"/>
    <w:rsid w:val="00A77AB0"/>
    <w:rsid w:val="00A84A6C"/>
    <w:rsid w:val="00A86A02"/>
    <w:rsid w:val="00AA1D8D"/>
    <w:rsid w:val="00AA2339"/>
    <w:rsid w:val="00AB1099"/>
    <w:rsid w:val="00AB55F0"/>
    <w:rsid w:val="00AC41E4"/>
    <w:rsid w:val="00AD6009"/>
    <w:rsid w:val="00AE193F"/>
    <w:rsid w:val="00AE5B75"/>
    <w:rsid w:val="00AE6C78"/>
    <w:rsid w:val="00AF41D1"/>
    <w:rsid w:val="00AF6BD5"/>
    <w:rsid w:val="00B04CD2"/>
    <w:rsid w:val="00B06FC7"/>
    <w:rsid w:val="00B128C3"/>
    <w:rsid w:val="00B16988"/>
    <w:rsid w:val="00B1715C"/>
    <w:rsid w:val="00B24F2C"/>
    <w:rsid w:val="00B27892"/>
    <w:rsid w:val="00B27928"/>
    <w:rsid w:val="00B30E43"/>
    <w:rsid w:val="00B33BC0"/>
    <w:rsid w:val="00B34ED4"/>
    <w:rsid w:val="00B45428"/>
    <w:rsid w:val="00B4693B"/>
    <w:rsid w:val="00B46B99"/>
    <w:rsid w:val="00B47730"/>
    <w:rsid w:val="00B51A19"/>
    <w:rsid w:val="00B60648"/>
    <w:rsid w:val="00B645A5"/>
    <w:rsid w:val="00B704DB"/>
    <w:rsid w:val="00B713E5"/>
    <w:rsid w:val="00B7763E"/>
    <w:rsid w:val="00B84272"/>
    <w:rsid w:val="00B851F0"/>
    <w:rsid w:val="00B97C5C"/>
    <w:rsid w:val="00BA0CC0"/>
    <w:rsid w:val="00BB0FA6"/>
    <w:rsid w:val="00BB21C7"/>
    <w:rsid w:val="00BB2729"/>
    <w:rsid w:val="00BB4645"/>
    <w:rsid w:val="00BC04E2"/>
    <w:rsid w:val="00BC0C32"/>
    <w:rsid w:val="00BC79BB"/>
    <w:rsid w:val="00BD2C66"/>
    <w:rsid w:val="00BD71EE"/>
    <w:rsid w:val="00BE17A2"/>
    <w:rsid w:val="00BE65D4"/>
    <w:rsid w:val="00BF26A4"/>
    <w:rsid w:val="00BF2CAE"/>
    <w:rsid w:val="00BF5DB2"/>
    <w:rsid w:val="00C00FC4"/>
    <w:rsid w:val="00C06F7E"/>
    <w:rsid w:val="00C11C27"/>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A0E49"/>
    <w:rsid w:val="00CB0604"/>
    <w:rsid w:val="00CB0664"/>
    <w:rsid w:val="00CB4817"/>
    <w:rsid w:val="00CB6E5A"/>
    <w:rsid w:val="00CC1C8B"/>
    <w:rsid w:val="00CC4C78"/>
    <w:rsid w:val="00CD0FF7"/>
    <w:rsid w:val="00CD162D"/>
    <w:rsid w:val="00CD7372"/>
    <w:rsid w:val="00CE1EB6"/>
    <w:rsid w:val="00CF6F24"/>
    <w:rsid w:val="00D048A1"/>
    <w:rsid w:val="00D0787A"/>
    <w:rsid w:val="00D1346E"/>
    <w:rsid w:val="00D53A36"/>
    <w:rsid w:val="00D566E3"/>
    <w:rsid w:val="00D670C2"/>
    <w:rsid w:val="00D82BFF"/>
    <w:rsid w:val="00D91782"/>
    <w:rsid w:val="00D972DD"/>
    <w:rsid w:val="00DA3652"/>
    <w:rsid w:val="00DA7D31"/>
    <w:rsid w:val="00DB61AB"/>
    <w:rsid w:val="00DC07E4"/>
    <w:rsid w:val="00DE5A66"/>
    <w:rsid w:val="00DF1FBA"/>
    <w:rsid w:val="00DF4B4A"/>
    <w:rsid w:val="00DF57F2"/>
    <w:rsid w:val="00DF61E4"/>
    <w:rsid w:val="00DF78C1"/>
    <w:rsid w:val="00E17276"/>
    <w:rsid w:val="00E20A14"/>
    <w:rsid w:val="00E30B08"/>
    <w:rsid w:val="00E30E97"/>
    <w:rsid w:val="00E31846"/>
    <w:rsid w:val="00E3317C"/>
    <w:rsid w:val="00E37A02"/>
    <w:rsid w:val="00E37F47"/>
    <w:rsid w:val="00E415E6"/>
    <w:rsid w:val="00E43A52"/>
    <w:rsid w:val="00E50FCC"/>
    <w:rsid w:val="00E51665"/>
    <w:rsid w:val="00E57039"/>
    <w:rsid w:val="00E6106A"/>
    <w:rsid w:val="00E6299E"/>
    <w:rsid w:val="00E636BB"/>
    <w:rsid w:val="00E71B71"/>
    <w:rsid w:val="00E73B7F"/>
    <w:rsid w:val="00E8135B"/>
    <w:rsid w:val="00E841B0"/>
    <w:rsid w:val="00E84935"/>
    <w:rsid w:val="00E94EF1"/>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6F20"/>
    <w:rsid w:val="00F2777B"/>
    <w:rsid w:val="00F314C0"/>
    <w:rsid w:val="00F40782"/>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E73BE"/>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1593</Words>
  <Characters>9085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11</cp:revision>
  <cp:lastPrinted>2026-01-16T00:49:00Z</cp:lastPrinted>
  <dcterms:created xsi:type="dcterms:W3CDTF">2026-01-16T21:13:00Z</dcterms:created>
  <dcterms:modified xsi:type="dcterms:W3CDTF">2026-01-16T22:02:00Z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