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0052F" w14:textId="2C1CD7C9" w:rsidR="00AB7AB2" w:rsidRPr="00C418EF" w:rsidRDefault="00AB7AB2" w:rsidP="00AB7AB2">
      <w:pPr>
        <w:spacing w:after="0" w:line="360" w:lineRule="auto"/>
        <w:jc w:val="both"/>
        <w:rPr>
          <w:rFonts w:ascii="Times New Roman" w:hAnsi="Times New Roman" w:cs="Times New Roman"/>
          <w:sz w:val="24"/>
          <w:szCs w:val="24"/>
        </w:rPr>
      </w:pPr>
      <w:r w:rsidRPr="00C418EF">
        <w:rPr>
          <w:rFonts w:ascii="Times New Roman" w:hAnsi="Times New Roman" w:cs="Times New Roman"/>
          <w:b/>
          <w:bCs/>
          <w:sz w:val="24"/>
          <w:szCs w:val="24"/>
        </w:rPr>
        <w:t>Results for Larger Problem Instances</w:t>
      </w:r>
      <w:r w:rsidRPr="00C418EF">
        <w:rPr>
          <w:rFonts w:ascii="Times New Roman" w:hAnsi="Times New Roman" w:cs="Times New Roman"/>
          <w:sz w:val="24"/>
          <w:szCs w:val="24"/>
        </w:rPr>
        <w:t xml:space="preserve"> </w:t>
      </w:r>
    </w:p>
    <w:p w14:paraId="6D03B11E" w14:textId="323DBC59" w:rsidR="00AB7AB2" w:rsidRPr="00C418EF" w:rsidRDefault="00AB7AB2" w:rsidP="00AB7AB2">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To explore the limitations of the proposed hybrid approach in terms of convergence and optimality, larger-sized problems are generated and solved using the proposed method. As demonstrated in the sensitivity analysis, setting the number of scenarios to 200 yields results similar to those obtained with 300 or 400 scenarios. Moreover, the computational complexity analysis shows that the number of scenarios directly affects the solution time for the GACRFNI algorithm. Therefore, for the complex problem instances generated, the number of scenarios is set to 200, and the average metric values for these larger problems are presented in Table 1. </w:t>
      </w:r>
    </w:p>
    <w:p w14:paraId="41AEABF5" w14:textId="380ED562" w:rsidR="00AB7AB2" w:rsidRPr="00C418EF" w:rsidRDefault="00AB7AB2" w:rsidP="00AB7AB2">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As shown in Table 1, the proposed algorithm delivers high-quality solutions within a reasonable computation time.</w:t>
      </w:r>
    </w:p>
    <w:p w14:paraId="6507AABF" w14:textId="44E5025A" w:rsidR="00AB7AB2" w:rsidRPr="00C418EF" w:rsidRDefault="00AB7AB2" w:rsidP="00AB7AB2">
      <w:pPr>
        <w:spacing w:after="0"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Additionally, Figure 1 illustrates the convergence curves for the three cases obtained by the GACRFNI algorithm for larger-sized problems, where the number of iterations is set to 600. The convergence curves are drawn for the largest problem, where </w:t>
      </w:r>
      <m:oMath>
        <m:r>
          <m:rPr>
            <m:sty m:val="p"/>
          </m:rPr>
          <w:rPr>
            <w:rFonts w:ascii="Cambria Math" w:hAnsi="Cambria Math" w:cs="Times New Roman"/>
            <w:sz w:val="24"/>
            <w:szCs w:val="24"/>
          </w:rPr>
          <m:t>|C|=12</m:t>
        </m:r>
      </m:oMath>
      <w:r w:rsidRPr="00C418EF">
        <w:rPr>
          <w:rFonts w:ascii="Times New Roman" w:hAnsi="Times New Roman" w:cs="Times New Roman"/>
          <w:iCs/>
          <w:sz w:val="24"/>
          <w:szCs w:val="24"/>
        </w:rPr>
        <w:t xml:space="preserve">, </w:t>
      </w:r>
      <m:oMath>
        <m:r>
          <m:rPr>
            <m:sty m:val="p"/>
          </m:rPr>
          <w:rPr>
            <w:rFonts w:ascii="Cambria Math" w:hAnsi="Cambria Math" w:cs="Times New Roman"/>
            <w:sz w:val="24"/>
            <w:szCs w:val="24"/>
          </w:rPr>
          <m:t>|W|=18</m:t>
        </m:r>
      </m:oMath>
      <w:r w:rsidRPr="00C418EF">
        <w:rPr>
          <w:rFonts w:ascii="Times New Roman" w:hAnsi="Times New Roman" w:cs="Times New Roman"/>
          <w:iCs/>
          <w:sz w:val="24"/>
          <w:szCs w:val="24"/>
        </w:rPr>
        <w:t xml:space="preserve">, and </w:t>
      </w:r>
      <m:oMath>
        <m:r>
          <m:rPr>
            <m:sty m:val="p"/>
          </m:rPr>
          <w:rPr>
            <w:rFonts w:ascii="Cambria Math" w:hAnsi="Cambria Math" w:cs="Times New Roman"/>
            <w:sz w:val="24"/>
            <w:szCs w:val="24"/>
          </w:rPr>
          <m:t>|P|=24</m:t>
        </m:r>
      </m:oMath>
      <w:r w:rsidRPr="00C418EF">
        <w:rPr>
          <w:rFonts w:ascii="Times New Roman" w:hAnsi="Times New Roman" w:cs="Times New Roman"/>
          <w:iCs/>
          <w:sz w:val="24"/>
          <w:szCs w:val="24"/>
        </w:rPr>
        <w:t>.</w:t>
      </w:r>
      <w:r w:rsidRPr="00C418EF">
        <w:rPr>
          <w:rFonts w:ascii="Times New Roman" w:hAnsi="Times New Roman" w:cs="Times New Roman"/>
          <w:sz w:val="24"/>
          <w:szCs w:val="24"/>
        </w:rPr>
        <w:t xml:space="preserve"> Figure 1(a) shows the convergence curve for Case-1, while (b) and (c) correspond to Case-2 and Case-3, respectively. From each of these figures, it is evident that the algorithm begins to converge after approximately 400 iterations. </w:t>
      </w:r>
    </w:p>
    <w:p w14:paraId="722E4BEF" w14:textId="77777777" w:rsidR="00AB7AB2" w:rsidRPr="00C418EF" w:rsidRDefault="00AB7AB2" w:rsidP="00AB7AB2">
      <w:pPr>
        <w:spacing w:line="360" w:lineRule="auto"/>
        <w:jc w:val="both"/>
        <w:rPr>
          <w:rFonts w:ascii="Times New Roman" w:hAnsi="Times New Roman" w:cs="Times New Roman"/>
          <w:sz w:val="24"/>
          <w:szCs w:val="24"/>
        </w:rPr>
      </w:pPr>
      <w:r w:rsidRPr="00C418EF">
        <w:rPr>
          <w:rFonts w:ascii="Times New Roman" w:hAnsi="Times New Roman" w:cs="Times New Roman"/>
          <w:sz w:val="24"/>
          <w:szCs w:val="24"/>
        </w:rPr>
        <w:t>It can be concluded that the proposed solution approach yields high-quality solutions even with a lower number of scenarios, which directly reduces the computational time, as shown in the computational complexity section. Therefore, it is possible to achieve high-quality solutions for larger problems within a reasonable amount of time, thanks to the high performance of the proposed approach, even with a reduced number of scenarios.</w:t>
      </w:r>
    </w:p>
    <w:p w14:paraId="7523F4E6" w14:textId="77777777" w:rsidR="00AB7AB2" w:rsidRPr="00C418EF" w:rsidRDefault="00AB7AB2" w:rsidP="00AB7AB2">
      <w:pPr>
        <w:spacing w:line="360" w:lineRule="auto"/>
        <w:jc w:val="both"/>
        <w:rPr>
          <w:rFonts w:ascii="Times New Roman" w:hAnsi="Times New Roman" w:cs="Times New Roman"/>
          <w:sz w:val="24"/>
          <w:szCs w:val="24"/>
        </w:rPr>
        <w:sectPr w:rsidR="00AB7AB2" w:rsidRPr="00C418EF" w:rsidSect="00AB7AB2">
          <w:pgSz w:w="11906" w:h="16838"/>
          <w:pgMar w:top="1417" w:right="1417" w:bottom="1417" w:left="1417" w:header="708" w:footer="708" w:gutter="0"/>
          <w:cols w:space="708"/>
          <w:docGrid w:linePitch="360"/>
        </w:sectPr>
      </w:pPr>
    </w:p>
    <w:p w14:paraId="7F771D1A" w14:textId="072F0462" w:rsidR="00AB7AB2" w:rsidRPr="00C418EF" w:rsidRDefault="00AB7AB2" w:rsidP="00AB7AB2">
      <w:pPr>
        <w:spacing w:after="0" w:line="360" w:lineRule="auto"/>
        <w:jc w:val="both"/>
        <w:rPr>
          <w:rFonts w:ascii="Times New Roman" w:hAnsi="Times New Roman" w:cs="Times New Roman"/>
          <w:sz w:val="24"/>
          <w:szCs w:val="24"/>
        </w:rPr>
      </w:pPr>
      <w:r w:rsidRPr="00C418EF">
        <w:rPr>
          <w:rFonts w:ascii="Times New Roman" w:hAnsi="Times New Roman" w:cs="Times New Roman"/>
          <w:b/>
          <w:bCs/>
          <w:sz w:val="24"/>
          <w:szCs w:val="24"/>
        </w:rPr>
        <w:lastRenderedPageBreak/>
        <w:t xml:space="preserve">Table </w:t>
      </w:r>
      <w:r w:rsidR="00A21AA7">
        <w:rPr>
          <w:rFonts w:ascii="Times New Roman" w:hAnsi="Times New Roman" w:cs="Times New Roman"/>
          <w:b/>
          <w:bCs/>
          <w:sz w:val="24"/>
          <w:szCs w:val="24"/>
        </w:rPr>
        <w:t>1</w:t>
      </w:r>
      <w:r w:rsidRPr="00C418EF">
        <w:rPr>
          <w:rFonts w:ascii="Times New Roman" w:hAnsi="Times New Roman" w:cs="Times New Roman"/>
          <w:sz w:val="24"/>
          <w:szCs w:val="24"/>
        </w:rPr>
        <w:t xml:space="preserve"> Computational results for larger sized problem instances</w:t>
      </w:r>
    </w:p>
    <w:tbl>
      <w:tblPr>
        <w:tblW w:w="13764" w:type="dxa"/>
        <w:tblCellMar>
          <w:left w:w="70" w:type="dxa"/>
          <w:right w:w="70" w:type="dxa"/>
        </w:tblCellMar>
        <w:tblLook w:val="04A0" w:firstRow="1" w:lastRow="0" w:firstColumn="1" w:lastColumn="0" w:noHBand="0" w:noVBand="1"/>
      </w:tblPr>
      <w:tblGrid>
        <w:gridCol w:w="620"/>
        <w:gridCol w:w="620"/>
        <w:gridCol w:w="620"/>
        <w:gridCol w:w="1020"/>
        <w:gridCol w:w="1231"/>
        <w:gridCol w:w="1509"/>
        <w:gridCol w:w="1340"/>
        <w:gridCol w:w="1340"/>
        <w:gridCol w:w="740"/>
        <w:gridCol w:w="984"/>
        <w:gridCol w:w="980"/>
        <w:gridCol w:w="980"/>
        <w:gridCol w:w="980"/>
        <w:gridCol w:w="800"/>
      </w:tblGrid>
      <w:tr w:rsidR="00AB7AB2" w:rsidRPr="00C418EF" w14:paraId="18262C9F" w14:textId="77777777" w:rsidTr="006E7DD1">
        <w:trPr>
          <w:trHeight w:val="300"/>
        </w:trPr>
        <w:tc>
          <w:tcPr>
            <w:tcW w:w="620" w:type="dxa"/>
            <w:tcBorders>
              <w:top w:val="single" w:sz="8" w:space="0" w:color="auto"/>
              <w:left w:val="nil"/>
              <w:bottom w:val="single" w:sz="8" w:space="0" w:color="auto"/>
              <w:right w:val="nil"/>
            </w:tcBorders>
            <w:shd w:val="clear" w:color="auto" w:fill="auto"/>
            <w:noWrap/>
            <w:vAlign w:val="center"/>
            <w:hideMark/>
          </w:tcPr>
          <w:p w14:paraId="17A470E6"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|C|</w:t>
            </w:r>
          </w:p>
        </w:tc>
        <w:tc>
          <w:tcPr>
            <w:tcW w:w="620" w:type="dxa"/>
            <w:tcBorders>
              <w:top w:val="single" w:sz="8" w:space="0" w:color="auto"/>
              <w:left w:val="nil"/>
              <w:bottom w:val="single" w:sz="8" w:space="0" w:color="auto"/>
              <w:right w:val="nil"/>
            </w:tcBorders>
            <w:shd w:val="clear" w:color="auto" w:fill="auto"/>
            <w:noWrap/>
            <w:vAlign w:val="center"/>
            <w:hideMark/>
          </w:tcPr>
          <w:p w14:paraId="1A8BE42D"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|W|</w:t>
            </w:r>
          </w:p>
        </w:tc>
        <w:tc>
          <w:tcPr>
            <w:tcW w:w="620" w:type="dxa"/>
            <w:tcBorders>
              <w:top w:val="single" w:sz="8" w:space="0" w:color="auto"/>
              <w:left w:val="nil"/>
              <w:bottom w:val="single" w:sz="8" w:space="0" w:color="auto"/>
              <w:right w:val="nil"/>
            </w:tcBorders>
            <w:shd w:val="clear" w:color="auto" w:fill="auto"/>
            <w:noWrap/>
            <w:vAlign w:val="center"/>
            <w:hideMark/>
          </w:tcPr>
          <w:p w14:paraId="03BD43CE"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|P|</w:t>
            </w:r>
          </w:p>
        </w:tc>
        <w:tc>
          <w:tcPr>
            <w:tcW w:w="1020" w:type="dxa"/>
            <w:tcBorders>
              <w:top w:val="single" w:sz="8" w:space="0" w:color="auto"/>
              <w:left w:val="nil"/>
              <w:bottom w:val="single" w:sz="8" w:space="0" w:color="auto"/>
              <w:right w:val="nil"/>
            </w:tcBorders>
            <w:shd w:val="clear" w:color="auto" w:fill="auto"/>
            <w:noWrap/>
            <w:vAlign w:val="center"/>
            <w:hideMark/>
          </w:tcPr>
          <w:p w14:paraId="0EDEE4D2"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FF</w:t>
            </w:r>
          </w:p>
        </w:tc>
        <w:tc>
          <w:tcPr>
            <w:tcW w:w="1231" w:type="dxa"/>
            <w:tcBorders>
              <w:top w:val="single" w:sz="8" w:space="0" w:color="auto"/>
              <w:left w:val="nil"/>
              <w:bottom w:val="single" w:sz="8" w:space="0" w:color="auto"/>
              <w:right w:val="nil"/>
            </w:tcBorders>
            <w:shd w:val="clear" w:color="auto" w:fill="auto"/>
            <w:noWrap/>
            <w:vAlign w:val="center"/>
            <w:hideMark/>
          </w:tcPr>
          <w:p w14:paraId="17FCFB7F"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TSOC (%)</w:t>
            </w:r>
          </w:p>
        </w:tc>
        <w:tc>
          <w:tcPr>
            <w:tcW w:w="1509" w:type="dxa"/>
            <w:tcBorders>
              <w:top w:val="single" w:sz="8" w:space="0" w:color="auto"/>
              <w:left w:val="nil"/>
              <w:bottom w:val="single" w:sz="8" w:space="0" w:color="auto"/>
              <w:right w:val="nil"/>
            </w:tcBorders>
            <w:shd w:val="clear" w:color="auto" w:fill="auto"/>
            <w:noWrap/>
            <w:vAlign w:val="center"/>
            <w:hideMark/>
          </w:tcPr>
          <w:p w14:paraId="5F48FB3F"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ETWOC (%)</w:t>
            </w:r>
          </w:p>
        </w:tc>
        <w:tc>
          <w:tcPr>
            <w:tcW w:w="1340" w:type="dxa"/>
            <w:tcBorders>
              <w:top w:val="single" w:sz="8" w:space="0" w:color="auto"/>
              <w:left w:val="nil"/>
              <w:bottom w:val="single" w:sz="8" w:space="0" w:color="auto"/>
              <w:right w:val="nil"/>
            </w:tcBorders>
            <w:shd w:val="clear" w:color="auto" w:fill="auto"/>
            <w:noWrap/>
            <w:vAlign w:val="center"/>
            <w:hideMark/>
          </w:tcPr>
          <w:p w14:paraId="0DDB7E00"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ETDC (%)</w:t>
            </w:r>
          </w:p>
        </w:tc>
        <w:tc>
          <w:tcPr>
            <w:tcW w:w="1340" w:type="dxa"/>
            <w:tcBorders>
              <w:top w:val="single" w:sz="8" w:space="0" w:color="auto"/>
              <w:left w:val="nil"/>
              <w:bottom w:val="single" w:sz="8" w:space="0" w:color="auto"/>
              <w:right w:val="nil"/>
            </w:tcBorders>
            <w:shd w:val="clear" w:color="auto" w:fill="auto"/>
            <w:noWrap/>
            <w:vAlign w:val="center"/>
            <w:hideMark/>
          </w:tcPr>
          <w:p w14:paraId="387D7EDF"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ETSC (%)</w:t>
            </w:r>
          </w:p>
        </w:tc>
        <w:tc>
          <w:tcPr>
            <w:tcW w:w="740" w:type="dxa"/>
            <w:tcBorders>
              <w:top w:val="single" w:sz="8" w:space="0" w:color="auto"/>
              <w:left w:val="nil"/>
              <w:bottom w:val="single" w:sz="8" w:space="0" w:color="auto"/>
              <w:right w:val="nil"/>
            </w:tcBorders>
            <w:shd w:val="clear" w:color="auto" w:fill="auto"/>
            <w:noWrap/>
            <w:vAlign w:val="center"/>
            <w:hideMark/>
          </w:tcPr>
          <w:p w14:paraId="417905AE"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TNOS</w:t>
            </w:r>
          </w:p>
        </w:tc>
        <w:tc>
          <w:tcPr>
            <w:tcW w:w="984" w:type="dxa"/>
            <w:tcBorders>
              <w:top w:val="single" w:sz="8" w:space="0" w:color="auto"/>
              <w:left w:val="nil"/>
              <w:bottom w:val="single" w:sz="8" w:space="0" w:color="auto"/>
              <w:right w:val="nil"/>
            </w:tcBorders>
            <w:shd w:val="clear" w:color="auto" w:fill="auto"/>
            <w:noWrap/>
            <w:vAlign w:val="center"/>
            <w:hideMark/>
          </w:tcPr>
          <w:p w14:paraId="5ADBC7CA"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ENTOW</w:t>
            </w:r>
          </w:p>
        </w:tc>
        <w:tc>
          <w:tcPr>
            <w:tcW w:w="980" w:type="dxa"/>
            <w:tcBorders>
              <w:top w:val="single" w:sz="8" w:space="0" w:color="auto"/>
              <w:left w:val="nil"/>
              <w:bottom w:val="single" w:sz="8" w:space="0" w:color="auto"/>
              <w:right w:val="nil"/>
            </w:tcBorders>
            <w:shd w:val="clear" w:color="auto" w:fill="auto"/>
            <w:noWrap/>
            <w:vAlign w:val="center"/>
            <w:hideMark/>
          </w:tcPr>
          <w:p w14:paraId="3C8C7995"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ETS (%)</w:t>
            </w:r>
          </w:p>
        </w:tc>
        <w:tc>
          <w:tcPr>
            <w:tcW w:w="980" w:type="dxa"/>
            <w:tcBorders>
              <w:top w:val="single" w:sz="8" w:space="0" w:color="auto"/>
              <w:left w:val="nil"/>
              <w:bottom w:val="single" w:sz="8" w:space="0" w:color="auto"/>
              <w:right w:val="nil"/>
            </w:tcBorders>
            <w:shd w:val="clear" w:color="auto" w:fill="auto"/>
            <w:noWrap/>
            <w:vAlign w:val="center"/>
            <w:hideMark/>
          </w:tcPr>
          <w:p w14:paraId="742123DD"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TNSSO</w:t>
            </w:r>
          </w:p>
        </w:tc>
        <w:tc>
          <w:tcPr>
            <w:tcW w:w="980" w:type="dxa"/>
            <w:tcBorders>
              <w:top w:val="single" w:sz="8" w:space="0" w:color="auto"/>
              <w:left w:val="nil"/>
              <w:bottom w:val="single" w:sz="8" w:space="0" w:color="auto"/>
              <w:right w:val="nil"/>
            </w:tcBorders>
            <w:shd w:val="clear" w:color="auto" w:fill="auto"/>
            <w:noWrap/>
            <w:vAlign w:val="center"/>
            <w:hideMark/>
          </w:tcPr>
          <w:p w14:paraId="3669D437"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ENDSO</w:t>
            </w:r>
          </w:p>
        </w:tc>
        <w:tc>
          <w:tcPr>
            <w:tcW w:w="800" w:type="dxa"/>
            <w:tcBorders>
              <w:top w:val="single" w:sz="8" w:space="0" w:color="auto"/>
              <w:left w:val="nil"/>
              <w:bottom w:val="single" w:sz="8" w:space="0" w:color="auto"/>
              <w:right w:val="nil"/>
            </w:tcBorders>
            <w:shd w:val="clear" w:color="auto" w:fill="auto"/>
            <w:noWrap/>
            <w:vAlign w:val="center"/>
            <w:hideMark/>
          </w:tcPr>
          <w:p w14:paraId="14FF106F"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CPU</w:t>
            </w:r>
          </w:p>
        </w:tc>
      </w:tr>
      <w:tr w:rsidR="00AB7AB2" w:rsidRPr="00C418EF" w14:paraId="27DAF040" w14:textId="77777777" w:rsidTr="006E7DD1">
        <w:trPr>
          <w:trHeight w:val="288"/>
        </w:trPr>
        <w:tc>
          <w:tcPr>
            <w:tcW w:w="620" w:type="dxa"/>
            <w:tcBorders>
              <w:top w:val="nil"/>
              <w:left w:val="nil"/>
              <w:bottom w:val="nil"/>
              <w:right w:val="nil"/>
            </w:tcBorders>
            <w:shd w:val="clear" w:color="auto" w:fill="auto"/>
            <w:noWrap/>
            <w:vAlign w:val="center"/>
            <w:hideMark/>
          </w:tcPr>
          <w:p w14:paraId="0B8A8F6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w:t>
            </w:r>
          </w:p>
        </w:tc>
        <w:tc>
          <w:tcPr>
            <w:tcW w:w="620" w:type="dxa"/>
            <w:tcBorders>
              <w:top w:val="nil"/>
              <w:left w:val="nil"/>
              <w:bottom w:val="nil"/>
              <w:right w:val="nil"/>
            </w:tcBorders>
            <w:shd w:val="clear" w:color="auto" w:fill="auto"/>
            <w:noWrap/>
            <w:vAlign w:val="center"/>
            <w:hideMark/>
          </w:tcPr>
          <w:p w14:paraId="5DAB37E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0C8BA30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w:t>
            </w:r>
          </w:p>
        </w:tc>
        <w:tc>
          <w:tcPr>
            <w:tcW w:w="1020" w:type="dxa"/>
            <w:tcBorders>
              <w:top w:val="nil"/>
              <w:left w:val="nil"/>
              <w:bottom w:val="nil"/>
              <w:right w:val="nil"/>
            </w:tcBorders>
            <w:shd w:val="clear" w:color="auto" w:fill="auto"/>
            <w:noWrap/>
            <w:vAlign w:val="center"/>
            <w:hideMark/>
          </w:tcPr>
          <w:p w14:paraId="63FB34A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852986</w:t>
            </w:r>
          </w:p>
        </w:tc>
        <w:tc>
          <w:tcPr>
            <w:tcW w:w="1231" w:type="dxa"/>
            <w:tcBorders>
              <w:top w:val="nil"/>
              <w:left w:val="nil"/>
              <w:bottom w:val="nil"/>
              <w:right w:val="nil"/>
            </w:tcBorders>
            <w:shd w:val="clear" w:color="auto" w:fill="auto"/>
            <w:noWrap/>
            <w:vAlign w:val="center"/>
            <w:hideMark/>
          </w:tcPr>
          <w:p w14:paraId="371F484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0.25</w:t>
            </w:r>
          </w:p>
        </w:tc>
        <w:tc>
          <w:tcPr>
            <w:tcW w:w="1509" w:type="dxa"/>
            <w:tcBorders>
              <w:top w:val="nil"/>
              <w:left w:val="nil"/>
              <w:bottom w:val="nil"/>
              <w:right w:val="nil"/>
            </w:tcBorders>
            <w:shd w:val="clear" w:color="auto" w:fill="auto"/>
            <w:noWrap/>
            <w:vAlign w:val="center"/>
            <w:hideMark/>
          </w:tcPr>
          <w:p w14:paraId="4624975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0.36</w:t>
            </w:r>
          </w:p>
        </w:tc>
        <w:tc>
          <w:tcPr>
            <w:tcW w:w="1340" w:type="dxa"/>
            <w:tcBorders>
              <w:top w:val="nil"/>
              <w:left w:val="nil"/>
              <w:bottom w:val="nil"/>
              <w:right w:val="nil"/>
            </w:tcBorders>
            <w:shd w:val="clear" w:color="auto" w:fill="auto"/>
            <w:noWrap/>
            <w:vAlign w:val="center"/>
            <w:hideMark/>
          </w:tcPr>
          <w:p w14:paraId="04CE023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0.10</w:t>
            </w:r>
          </w:p>
        </w:tc>
        <w:tc>
          <w:tcPr>
            <w:tcW w:w="1340" w:type="dxa"/>
            <w:tcBorders>
              <w:top w:val="nil"/>
              <w:left w:val="nil"/>
              <w:bottom w:val="nil"/>
              <w:right w:val="nil"/>
            </w:tcBorders>
            <w:shd w:val="clear" w:color="auto" w:fill="auto"/>
            <w:noWrap/>
            <w:vAlign w:val="center"/>
            <w:hideMark/>
          </w:tcPr>
          <w:p w14:paraId="6E3831F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0.29</w:t>
            </w:r>
          </w:p>
        </w:tc>
        <w:tc>
          <w:tcPr>
            <w:tcW w:w="740" w:type="dxa"/>
            <w:tcBorders>
              <w:top w:val="nil"/>
              <w:left w:val="nil"/>
              <w:bottom w:val="nil"/>
              <w:right w:val="nil"/>
            </w:tcBorders>
            <w:shd w:val="clear" w:color="auto" w:fill="auto"/>
            <w:noWrap/>
            <w:vAlign w:val="center"/>
            <w:hideMark/>
          </w:tcPr>
          <w:p w14:paraId="7CE1310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2.33</w:t>
            </w:r>
          </w:p>
        </w:tc>
        <w:tc>
          <w:tcPr>
            <w:tcW w:w="984" w:type="dxa"/>
            <w:tcBorders>
              <w:top w:val="nil"/>
              <w:left w:val="nil"/>
              <w:bottom w:val="nil"/>
              <w:right w:val="nil"/>
            </w:tcBorders>
            <w:shd w:val="clear" w:color="auto" w:fill="auto"/>
            <w:noWrap/>
            <w:vAlign w:val="center"/>
            <w:hideMark/>
          </w:tcPr>
          <w:p w14:paraId="6623068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5.93</w:t>
            </w:r>
          </w:p>
        </w:tc>
        <w:tc>
          <w:tcPr>
            <w:tcW w:w="980" w:type="dxa"/>
            <w:tcBorders>
              <w:top w:val="nil"/>
              <w:left w:val="nil"/>
              <w:bottom w:val="nil"/>
              <w:right w:val="nil"/>
            </w:tcBorders>
            <w:shd w:val="clear" w:color="auto" w:fill="auto"/>
            <w:noWrap/>
            <w:vAlign w:val="center"/>
            <w:hideMark/>
          </w:tcPr>
          <w:p w14:paraId="68BF38C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0.59</w:t>
            </w:r>
          </w:p>
        </w:tc>
        <w:tc>
          <w:tcPr>
            <w:tcW w:w="980" w:type="dxa"/>
            <w:tcBorders>
              <w:top w:val="nil"/>
              <w:left w:val="nil"/>
              <w:bottom w:val="nil"/>
              <w:right w:val="nil"/>
            </w:tcBorders>
            <w:shd w:val="clear" w:color="auto" w:fill="auto"/>
            <w:noWrap/>
            <w:vAlign w:val="center"/>
            <w:hideMark/>
          </w:tcPr>
          <w:p w14:paraId="0AF2C15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1DEF777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10.69</w:t>
            </w:r>
          </w:p>
        </w:tc>
        <w:tc>
          <w:tcPr>
            <w:tcW w:w="800" w:type="dxa"/>
            <w:tcBorders>
              <w:top w:val="nil"/>
              <w:left w:val="nil"/>
              <w:bottom w:val="nil"/>
              <w:right w:val="nil"/>
            </w:tcBorders>
            <w:shd w:val="clear" w:color="auto" w:fill="auto"/>
            <w:noWrap/>
            <w:vAlign w:val="center"/>
            <w:hideMark/>
          </w:tcPr>
          <w:p w14:paraId="06C7537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422.92</w:t>
            </w:r>
          </w:p>
        </w:tc>
      </w:tr>
      <w:tr w:rsidR="00AB7AB2" w:rsidRPr="00C418EF" w14:paraId="33092BF8" w14:textId="77777777" w:rsidTr="006E7DD1">
        <w:trPr>
          <w:trHeight w:val="288"/>
        </w:trPr>
        <w:tc>
          <w:tcPr>
            <w:tcW w:w="620" w:type="dxa"/>
            <w:tcBorders>
              <w:top w:val="nil"/>
              <w:left w:val="nil"/>
              <w:bottom w:val="nil"/>
              <w:right w:val="nil"/>
            </w:tcBorders>
            <w:shd w:val="clear" w:color="auto" w:fill="auto"/>
            <w:noWrap/>
            <w:vAlign w:val="center"/>
            <w:hideMark/>
          </w:tcPr>
          <w:p w14:paraId="153F9B2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w:t>
            </w:r>
          </w:p>
        </w:tc>
        <w:tc>
          <w:tcPr>
            <w:tcW w:w="620" w:type="dxa"/>
            <w:tcBorders>
              <w:top w:val="nil"/>
              <w:left w:val="nil"/>
              <w:bottom w:val="nil"/>
              <w:right w:val="nil"/>
            </w:tcBorders>
            <w:shd w:val="clear" w:color="auto" w:fill="auto"/>
            <w:noWrap/>
            <w:vAlign w:val="center"/>
            <w:hideMark/>
          </w:tcPr>
          <w:p w14:paraId="4430AB3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1A26559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w:t>
            </w:r>
          </w:p>
        </w:tc>
        <w:tc>
          <w:tcPr>
            <w:tcW w:w="1020" w:type="dxa"/>
            <w:tcBorders>
              <w:top w:val="nil"/>
              <w:left w:val="nil"/>
              <w:bottom w:val="nil"/>
              <w:right w:val="nil"/>
            </w:tcBorders>
            <w:shd w:val="clear" w:color="auto" w:fill="auto"/>
            <w:noWrap/>
            <w:vAlign w:val="center"/>
            <w:hideMark/>
          </w:tcPr>
          <w:p w14:paraId="4BAD990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915614</w:t>
            </w:r>
          </w:p>
        </w:tc>
        <w:tc>
          <w:tcPr>
            <w:tcW w:w="1231" w:type="dxa"/>
            <w:tcBorders>
              <w:top w:val="nil"/>
              <w:left w:val="nil"/>
              <w:bottom w:val="nil"/>
              <w:right w:val="nil"/>
            </w:tcBorders>
            <w:shd w:val="clear" w:color="auto" w:fill="auto"/>
            <w:noWrap/>
            <w:vAlign w:val="center"/>
            <w:hideMark/>
          </w:tcPr>
          <w:p w14:paraId="5DD49D5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0.20</w:t>
            </w:r>
          </w:p>
        </w:tc>
        <w:tc>
          <w:tcPr>
            <w:tcW w:w="1509" w:type="dxa"/>
            <w:tcBorders>
              <w:top w:val="nil"/>
              <w:left w:val="nil"/>
              <w:bottom w:val="nil"/>
              <w:right w:val="nil"/>
            </w:tcBorders>
            <w:shd w:val="clear" w:color="auto" w:fill="auto"/>
            <w:noWrap/>
            <w:vAlign w:val="center"/>
            <w:hideMark/>
          </w:tcPr>
          <w:p w14:paraId="40A455B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0.33</w:t>
            </w:r>
          </w:p>
        </w:tc>
        <w:tc>
          <w:tcPr>
            <w:tcW w:w="1340" w:type="dxa"/>
            <w:tcBorders>
              <w:top w:val="nil"/>
              <w:left w:val="nil"/>
              <w:bottom w:val="nil"/>
              <w:right w:val="nil"/>
            </w:tcBorders>
            <w:shd w:val="clear" w:color="auto" w:fill="auto"/>
            <w:noWrap/>
            <w:vAlign w:val="center"/>
            <w:hideMark/>
          </w:tcPr>
          <w:p w14:paraId="7B78274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0.08</w:t>
            </w:r>
          </w:p>
        </w:tc>
        <w:tc>
          <w:tcPr>
            <w:tcW w:w="1340" w:type="dxa"/>
            <w:tcBorders>
              <w:top w:val="nil"/>
              <w:left w:val="nil"/>
              <w:bottom w:val="nil"/>
              <w:right w:val="nil"/>
            </w:tcBorders>
            <w:shd w:val="clear" w:color="auto" w:fill="auto"/>
            <w:noWrap/>
            <w:vAlign w:val="center"/>
            <w:hideMark/>
          </w:tcPr>
          <w:p w14:paraId="4B88205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0.40</w:t>
            </w:r>
          </w:p>
        </w:tc>
        <w:tc>
          <w:tcPr>
            <w:tcW w:w="740" w:type="dxa"/>
            <w:tcBorders>
              <w:top w:val="nil"/>
              <w:left w:val="nil"/>
              <w:bottom w:val="nil"/>
              <w:right w:val="nil"/>
            </w:tcBorders>
            <w:shd w:val="clear" w:color="auto" w:fill="auto"/>
            <w:noWrap/>
            <w:vAlign w:val="center"/>
            <w:hideMark/>
          </w:tcPr>
          <w:p w14:paraId="404E91F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w:t>
            </w:r>
          </w:p>
        </w:tc>
        <w:tc>
          <w:tcPr>
            <w:tcW w:w="984" w:type="dxa"/>
            <w:tcBorders>
              <w:top w:val="nil"/>
              <w:left w:val="nil"/>
              <w:bottom w:val="nil"/>
              <w:right w:val="nil"/>
            </w:tcBorders>
            <w:shd w:val="clear" w:color="auto" w:fill="auto"/>
            <w:noWrap/>
            <w:vAlign w:val="center"/>
            <w:hideMark/>
          </w:tcPr>
          <w:p w14:paraId="21416B3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5.72</w:t>
            </w:r>
          </w:p>
        </w:tc>
        <w:tc>
          <w:tcPr>
            <w:tcW w:w="980" w:type="dxa"/>
            <w:tcBorders>
              <w:top w:val="nil"/>
              <w:left w:val="nil"/>
              <w:bottom w:val="nil"/>
              <w:right w:val="nil"/>
            </w:tcBorders>
            <w:shd w:val="clear" w:color="auto" w:fill="auto"/>
            <w:noWrap/>
            <w:vAlign w:val="center"/>
            <w:hideMark/>
          </w:tcPr>
          <w:p w14:paraId="65BB24A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0.70</w:t>
            </w:r>
          </w:p>
        </w:tc>
        <w:tc>
          <w:tcPr>
            <w:tcW w:w="980" w:type="dxa"/>
            <w:tcBorders>
              <w:top w:val="nil"/>
              <w:left w:val="nil"/>
              <w:bottom w:val="nil"/>
              <w:right w:val="nil"/>
            </w:tcBorders>
            <w:shd w:val="clear" w:color="auto" w:fill="auto"/>
            <w:noWrap/>
            <w:vAlign w:val="center"/>
            <w:hideMark/>
          </w:tcPr>
          <w:p w14:paraId="577AD8D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1EDC86D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15.20</w:t>
            </w:r>
          </w:p>
        </w:tc>
        <w:tc>
          <w:tcPr>
            <w:tcW w:w="800" w:type="dxa"/>
            <w:tcBorders>
              <w:top w:val="nil"/>
              <w:left w:val="nil"/>
              <w:bottom w:val="nil"/>
              <w:right w:val="nil"/>
            </w:tcBorders>
            <w:shd w:val="clear" w:color="auto" w:fill="auto"/>
            <w:noWrap/>
            <w:vAlign w:val="center"/>
            <w:hideMark/>
          </w:tcPr>
          <w:p w14:paraId="0D2DD9C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435.86</w:t>
            </w:r>
          </w:p>
        </w:tc>
      </w:tr>
      <w:tr w:rsidR="00AB7AB2" w:rsidRPr="00C418EF" w14:paraId="0AE38ED8" w14:textId="77777777" w:rsidTr="006E7DD1">
        <w:trPr>
          <w:trHeight w:val="288"/>
        </w:trPr>
        <w:tc>
          <w:tcPr>
            <w:tcW w:w="620" w:type="dxa"/>
            <w:tcBorders>
              <w:top w:val="nil"/>
              <w:left w:val="nil"/>
              <w:bottom w:val="nil"/>
              <w:right w:val="nil"/>
            </w:tcBorders>
            <w:shd w:val="clear" w:color="auto" w:fill="auto"/>
            <w:noWrap/>
            <w:vAlign w:val="center"/>
            <w:hideMark/>
          </w:tcPr>
          <w:p w14:paraId="01E8A02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w:t>
            </w:r>
          </w:p>
        </w:tc>
        <w:tc>
          <w:tcPr>
            <w:tcW w:w="620" w:type="dxa"/>
            <w:tcBorders>
              <w:top w:val="nil"/>
              <w:left w:val="nil"/>
              <w:bottom w:val="nil"/>
              <w:right w:val="nil"/>
            </w:tcBorders>
            <w:shd w:val="clear" w:color="auto" w:fill="auto"/>
            <w:noWrap/>
            <w:vAlign w:val="center"/>
            <w:hideMark/>
          </w:tcPr>
          <w:p w14:paraId="5455214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60EA9F9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w:t>
            </w:r>
          </w:p>
        </w:tc>
        <w:tc>
          <w:tcPr>
            <w:tcW w:w="1020" w:type="dxa"/>
            <w:tcBorders>
              <w:top w:val="nil"/>
              <w:left w:val="nil"/>
              <w:bottom w:val="nil"/>
              <w:right w:val="nil"/>
            </w:tcBorders>
            <w:shd w:val="clear" w:color="auto" w:fill="auto"/>
            <w:noWrap/>
            <w:vAlign w:val="center"/>
            <w:hideMark/>
          </w:tcPr>
          <w:p w14:paraId="23F8A1C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1089129</w:t>
            </w:r>
          </w:p>
        </w:tc>
        <w:tc>
          <w:tcPr>
            <w:tcW w:w="1231" w:type="dxa"/>
            <w:tcBorders>
              <w:top w:val="nil"/>
              <w:left w:val="nil"/>
              <w:bottom w:val="nil"/>
              <w:right w:val="nil"/>
            </w:tcBorders>
            <w:shd w:val="clear" w:color="auto" w:fill="auto"/>
            <w:noWrap/>
            <w:vAlign w:val="center"/>
            <w:hideMark/>
          </w:tcPr>
          <w:p w14:paraId="1462D47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0.22</w:t>
            </w:r>
          </w:p>
        </w:tc>
        <w:tc>
          <w:tcPr>
            <w:tcW w:w="1509" w:type="dxa"/>
            <w:tcBorders>
              <w:top w:val="nil"/>
              <w:left w:val="nil"/>
              <w:bottom w:val="nil"/>
              <w:right w:val="nil"/>
            </w:tcBorders>
            <w:shd w:val="clear" w:color="auto" w:fill="auto"/>
            <w:noWrap/>
            <w:vAlign w:val="center"/>
            <w:hideMark/>
          </w:tcPr>
          <w:p w14:paraId="2E7DA12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0.29</w:t>
            </w:r>
          </w:p>
        </w:tc>
        <w:tc>
          <w:tcPr>
            <w:tcW w:w="1340" w:type="dxa"/>
            <w:tcBorders>
              <w:top w:val="nil"/>
              <w:left w:val="nil"/>
              <w:bottom w:val="nil"/>
              <w:right w:val="nil"/>
            </w:tcBorders>
            <w:shd w:val="clear" w:color="auto" w:fill="auto"/>
            <w:noWrap/>
            <w:vAlign w:val="center"/>
            <w:hideMark/>
          </w:tcPr>
          <w:p w14:paraId="249C8A1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0.09</w:t>
            </w:r>
          </w:p>
        </w:tc>
        <w:tc>
          <w:tcPr>
            <w:tcW w:w="1340" w:type="dxa"/>
            <w:tcBorders>
              <w:top w:val="nil"/>
              <w:left w:val="nil"/>
              <w:bottom w:val="nil"/>
              <w:right w:val="nil"/>
            </w:tcBorders>
            <w:shd w:val="clear" w:color="auto" w:fill="auto"/>
            <w:noWrap/>
            <w:vAlign w:val="center"/>
            <w:hideMark/>
          </w:tcPr>
          <w:p w14:paraId="246B942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0.41</w:t>
            </w:r>
          </w:p>
        </w:tc>
        <w:tc>
          <w:tcPr>
            <w:tcW w:w="740" w:type="dxa"/>
            <w:tcBorders>
              <w:top w:val="nil"/>
              <w:left w:val="nil"/>
              <w:bottom w:val="nil"/>
              <w:right w:val="nil"/>
            </w:tcBorders>
            <w:shd w:val="clear" w:color="auto" w:fill="auto"/>
            <w:noWrap/>
            <w:vAlign w:val="center"/>
            <w:hideMark/>
          </w:tcPr>
          <w:p w14:paraId="4E1EEA7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2.67</w:t>
            </w:r>
          </w:p>
        </w:tc>
        <w:tc>
          <w:tcPr>
            <w:tcW w:w="984" w:type="dxa"/>
            <w:tcBorders>
              <w:top w:val="nil"/>
              <w:left w:val="nil"/>
              <w:bottom w:val="nil"/>
              <w:right w:val="nil"/>
            </w:tcBorders>
            <w:shd w:val="clear" w:color="auto" w:fill="auto"/>
            <w:noWrap/>
            <w:vAlign w:val="center"/>
            <w:hideMark/>
          </w:tcPr>
          <w:p w14:paraId="1316AD3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5.90</w:t>
            </w:r>
          </w:p>
        </w:tc>
        <w:tc>
          <w:tcPr>
            <w:tcW w:w="980" w:type="dxa"/>
            <w:tcBorders>
              <w:top w:val="nil"/>
              <w:left w:val="nil"/>
              <w:bottom w:val="nil"/>
              <w:right w:val="nil"/>
            </w:tcBorders>
            <w:shd w:val="clear" w:color="auto" w:fill="auto"/>
            <w:noWrap/>
            <w:vAlign w:val="center"/>
            <w:hideMark/>
          </w:tcPr>
          <w:p w14:paraId="67FF7E0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0.71</w:t>
            </w:r>
          </w:p>
        </w:tc>
        <w:tc>
          <w:tcPr>
            <w:tcW w:w="980" w:type="dxa"/>
            <w:tcBorders>
              <w:top w:val="nil"/>
              <w:left w:val="nil"/>
              <w:bottom w:val="nil"/>
              <w:right w:val="nil"/>
            </w:tcBorders>
            <w:shd w:val="clear" w:color="auto" w:fill="auto"/>
            <w:noWrap/>
            <w:vAlign w:val="center"/>
            <w:hideMark/>
          </w:tcPr>
          <w:p w14:paraId="4F92C01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4BDFFB4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18.35</w:t>
            </w:r>
          </w:p>
        </w:tc>
        <w:tc>
          <w:tcPr>
            <w:tcW w:w="800" w:type="dxa"/>
            <w:tcBorders>
              <w:top w:val="nil"/>
              <w:left w:val="nil"/>
              <w:bottom w:val="nil"/>
              <w:right w:val="nil"/>
            </w:tcBorders>
            <w:shd w:val="clear" w:color="auto" w:fill="auto"/>
            <w:noWrap/>
            <w:vAlign w:val="center"/>
            <w:hideMark/>
          </w:tcPr>
          <w:p w14:paraId="6AB7091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500.76</w:t>
            </w:r>
          </w:p>
        </w:tc>
      </w:tr>
      <w:tr w:rsidR="00AB7AB2" w:rsidRPr="00C418EF" w14:paraId="1B35BE3A" w14:textId="77777777" w:rsidTr="006E7DD1">
        <w:trPr>
          <w:trHeight w:val="288"/>
        </w:trPr>
        <w:tc>
          <w:tcPr>
            <w:tcW w:w="620" w:type="dxa"/>
            <w:tcBorders>
              <w:top w:val="nil"/>
              <w:left w:val="nil"/>
              <w:bottom w:val="nil"/>
              <w:right w:val="nil"/>
            </w:tcBorders>
            <w:shd w:val="clear" w:color="auto" w:fill="auto"/>
            <w:noWrap/>
            <w:vAlign w:val="center"/>
            <w:hideMark/>
          </w:tcPr>
          <w:p w14:paraId="56EBBAC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w:t>
            </w:r>
          </w:p>
        </w:tc>
        <w:tc>
          <w:tcPr>
            <w:tcW w:w="620" w:type="dxa"/>
            <w:tcBorders>
              <w:top w:val="nil"/>
              <w:left w:val="nil"/>
              <w:bottom w:val="nil"/>
              <w:right w:val="nil"/>
            </w:tcBorders>
            <w:shd w:val="clear" w:color="auto" w:fill="auto"/>
            <w:noWrap/>
            <w:vAlign w:val="center"/>
            <w:hideMark/>
          </w:tcPr>
          <w:p w14:paraId="2C68402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w:t>
            </w:r>
          </w:p>
        </w:tc>
        <w:tc>
          <w:tcPr>
            <w:tcW w:w="620" w:type="dxa"/>
            <w:tcBorders>
              <w:top w:val="nil"/>
              <w:left w:val="nil"/>
              <w:bottom w:val="nil"/>
              <w:right w:val="nil"/>
            </w:tcBorders>
            <w:shd w:val="clear" w:color="auto" w:fill="auto"/>
            <w:noWrap/>
            <w:vAlign w:val="center"/>
            <w:hideMark/>
          </w:tcPr>
          <w:p w14:paraId="3670E67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w:t>
            </w:r>
          </w:p>
        </w:tc>
        <w:tc>
          <w:tcPr>
            <w:tcW w:w="1020" w:type="dxa"/>
            <w:tcBorders>
              <w:top w:val="nil"/>
              <w:left w:val="nil"/>
              <w:bottom w:val="nil"/>
              <w:right w:val="nil"/>
            </w:tcBorders>
            <w:shd w:val="clear" w:color="auto" w:fill="auto"/>
            <w:noWrap/>
            <w:vAlign w:val="center"/>
            <w:hideMark/>
          </w:tcPr>
          <w:p w14:paraId="2445363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869930</w:t>
            </w:r>
          </w:p>
        </w:tc>
        <w:tc>
          <w:tcPr>
            <w:tcW w:w="1231" w:type="dxa"/>
            <w:tcBorders>
              <w:top w:val="nil"/>
              <w:left w:val="nil"/>
              <w:bottom w:val="nil"/>
              <w:right w:val="nil"/>
            </w:tcBorders>
            <w:shd w:val="clear" w:color="auto" w:fill="auto"/>
            <w:noWrap/>
            <w:vAlign w:val="center"/>
            <w:hideMark/>
          </w:tcPr>
          <w:p w14:paraId="0E3DF2E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0.18</w:t>
            </w:r>
          </w:p>
        </w:tc>
        <w:tc>
          <w:tcPr>
            <w:tcW w:w="1509" w:type="dxa"/>
            <w:tcBorders>
              <w:top w:val="nil"/>
              <w:left w:val="nil"/>
              <w:bottom w:val="nil"/>
              <w:right w:val="nil"/>
            </w:tcBorders>
            <w:shd w:val="clear" w:color="auto" w:fill="auto"/>
            <w:noWrap/>
            <w:vAlign w:val="center"/>
            <w:hideMark/>
          </w:tcPr>
          <w:p w14:paraId="799BC18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0.44</w:t>
            </w:r>
          </w:p>
        </w:tc>
        <w:tc>
          <w:tcPr>
            <w:tcW w:w="1340" w:type="dxa"/>
            <w:tcBorders>
              <w:top w:val="nil"/>
              <w:left w:val="nil"/>
              <w:bottom w:val="nil"/>
              <w:right w:val="nil"/>
            </w:tcBorders>
            <w:shd w:val="clear" w:color="auto" w:fill="auto"/>
            <w:noWrap/>
            <w:vAlign w:val="center"/>
            <w:hideMark/>
          </w:tcPr>
          <w:p w14:paraId="675D75A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0.08</w:t>
            </w:r>
          </w:p>
        </w:tc>
        <w:tc>
          <w:tcPr>
            <w:tcW w:w="1340" w:type="dxa"/>
            <w:tcBorders>
              <w:top w:val="nil"/>
              <w:left w:val="nil"/>
              <w:bottom w:val="nil"/>
              <w:right w:val="nil"/>
            </w:tcBorders>
            <w:shd w:val="clear" w:color="auto" w:fill="auto"/>
            <w:noWrap/>
            <w:vAlign w:val="center"/>
            <w:hideMark/>
          </w:tcPr>
          <w:p w14:paraId="07772DF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0.30</w:t>
            </w:r>
          </w:p>
        </w:tc>
        <w:tc>
          <w:tcPr>
            <w:tcW w:w="740" w:type="dxa"/>
            <w:tcBorders>
              <w:top w:val="nil"/>
              <w:left w:val="nil"/>
              <w:bottom w:val="nil"/>
              <w:right w:val="nil"/>
            </w:tcBorders>
            <w:shd w:val="clear" w:color="auto" w:fill="auto"/>
            <w:noWrap/>
            <w:vAlign w:val="center"/>
            <w:hideMark/>
          </w:tcPr>
          <w:p w14:paraId="022AE2E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1.67</w:t>
            </w:r>
          </w:p>
        </w:tc>
        <w:tc>
          <w:tcPr>
            <w:tcW w:w="984" w:type="dxa"/>
            <w:tcBorders>
              <w:top w:val="nil"/>
              <w:left w:val="nil"/>
              <w:bottom w:val="nil"/>
              <w:right w:val="nil"/>
            </w:tcBorders>
            <w:shd w:val="clear" w:color="auto" w:fill="auto"/>
            <w:noWrap/>
            <w:vAlign w:val="center"/>
            <w:hideMark/>
          </w:tcPr>
          <w:p w14:paraId="424E812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7.53</w:t>
            </w:r>
          </w:p>
        </w:tc>
        <w:tc>
          <w:tcPr>
            <w:tcW w:w="980" w:type="dxa"/>
            <w:tcBorders>
              <w:top w:val="nil"/>
              <w:left w:val="nil"/>
              <w:bottom w:val="nil"/>
              <w:right w:val="nil"/>
            </w:tcBorders>
            <w:shd w:val="clear" w:color="auto" w:fill="auto"/>
            <w:noWrap/>
            <w:vAlign w:val="center"/>
            <w:hideMark/>
          </w:tcPr>
          <w:p w14:paraId="58BE27A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0.64</w:t>
            </w:r>
          </w:p>
        </w:tc>
        <w:tc>
          <w:tcPr>
            <w:tcW w:w="980" w:type="dxa"/>
            <w:tcBorders>
              <w:top w:val="nil"/>
              <w:left w:val="nil"/>
              <w:bottom w:val="nil"/>
              <w:right w:val="nil"/>
            </w:tcBorders>
            <w:shd w:val="clear" w:color="auto" w:fill="auto"/>
            <w:noWrap/>
            <w:vAlign w:val="center"/>
            <w:hideMark/>
          </w:tcPr>
          <w:p w14:paraId="120380F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2B775B0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11.51</w:t>
            </w:r>
          </w:p>
        </w:tc>
        <w:tc>
          <w:tcPr>
            <w:tcW w:w="800" w:type="dxa"/>
            <w:tcBorders>
              <w:top w:val="nil"/>
              <w:left w:val="nil"/>
              <w:bottom w:val="nil"/>
              <w:right w:val="nil"/>
            </w:tcBorders>
            <w:shd w:val="clear" w:color="auto" w:fill="auto"/>
            <w:noWrap/>
            <w:vAlign w:val="center"/>
            <w:hideMark/>
          </w:tcPr>
          <w:p w14:paraId="1CEBC01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431.09</w:t>
            </w:r>
          </w:p>
        </w:tc>
      </w:tr>
      <w:tr w:rsidR="00AB7AB2" w:rsidRPr="00C418EF" w14:paraId="08881296" w14:textId="77777777" w:rsidTr="006E7DD1">
        <w:trPr>
          <w:trHeight w:val="288"/>
        </w:trPr>
        <w:tc>
          <w:tcPr>
            <w:tcW w:w="620" w:type="dxa"/>
            <w:tcBorders>
              <w:top w:val="nil"/>
              <w:left w:val="nil"/>
              <w:bottom w:val="nil"/>
              <w:right w:val="nil"/>
            </w:tcBorders>
            <w:shd w:val="clear" w:color="auto" w:fill="auto"/>
            <w:noWrap/>
            <w:vAlign w:val="center"/>
            <w:hideMark/>
          </w:tcPr>
          <w:p w14:paraId="77CF788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w:t>
            </w:r>
          </w:p>
        </w:tc>
        <w:tc>
          <w:tcPr>
            <w:tcW w:w="620" w:type="dxa"/>
            <w:tcBorders>
              <w:top w:val="nil"/>
              <w:left w:val="nil"/>
              <w:bottom w:val="nil"/>
              <w:right w:val="nil"/>
            </w:tcBorders>
            <w:shd w:val="clear" w:color="auto" w:fill="auto"/>
            <w:noWrap/>
            <w:vAlign w:val="center"/>
            <w:hideMark/>
          </w:tcPr>
          <w:p w14:paraId="6D50D65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w:t>
            </w:r>
          </w:p>
        </w:tc>
        <w:tc>
          <w:tcPr>
            <w:tcW w:w="620" w:type="dxa"/>
            <w:tcBorders>
              <w:top w:val="nil"/>
              <w:left w:val="nil"/>
              <w:bottom w:val="nil"/>
              <w:right w:val="nil"/>
            </w:tcBorders>
            <w:shd w:val="clear" w:color="auto" w:fill="auto"/>
            <w:noWrap/>
            <w:vAlign w:val="center"/>
            <w:hideMark/>
          </w:tcPr>
          <w:p w14:paraId="513BEA6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w:t>
            </w:r>
          </w:p>
        </w:tc>
        <w:tc>
          <w:tcPr>
            <w:tcW w:w="1020" w:type="dxa"/>
            <w:tcBorders>
              <w:top w:val="nil"/>
              <w:left w:val="nil"/>
              <w:bottom w:val="nil"/>
              <w:right w:val="nil"/>
            </w:tcBorders>
            <w:shd w:val="clear" w:color="auto" w:fill="auto"/>
            <w:noWrap/>
            <w:vAlign w:val="center"/>
            <w:hideMark/>
          </w:tcPr>
          <w:p w14:paraId="029D263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955132</w:t>
            </w:r>
          </w:p>
        </w:tc>
        <w:tc>
          <w:tcPr>
            <w:tcW w:w="1231" w:type="dxa"/>
            <w:tcBorders>
              <w:top w:val="nil"/>
              <w:left w:val="nil"/>
              <w:bottom w:val="nil"/>
              <w:right w:val="nil"/>
            </w:tcBorders>
            <w:shd w:val="clear" w:color="auto" w:fill="auto"/>
            <w:noWrap/>
            <w:vAlign w:val="center"/>
            <w:hideMark/>
          </w:tcPr>
          <w:p w14:paraId="61CF3AC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0.16</w:t>
            </w:r>
          </w:p>
        </w:tc>
        <w:tc>
          <w:tcPr>
            <w:tcW w:w="1509" w:type="dxa"/>
            <w:tcBorders>
              <w:top w:val="nil"/>
              <w:left w:val="nil"/>
              <w:bottom w:val="nil"/>
              <w:right w:val="nil"/>
            </w:tcBorders>
            <w:shd w:val="clear" w:color="auto" w:fill="auto"/>
            <w:noWrap/>
            <w:vAlign w:val="center"/>
            <w:hideMark/>
          </w:tcPr>
          <w:p w14:paraId="660E023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0.38</w:t>
            </w:r>
          </w:p>
        </w:tc>
        <w:tc>
          <w:tcPr>
            <w:tcW w:w="1340" w:type="dxa"/>
            <w:tcBorders>
              <w:top w:val="nil"/>
              <w:left w:val="nil"/>
              <w:bottom w:val="nil"/>
              <w:right w:val="nil"/>
            </w:tcBorders>
            <w:shd w:val="clear" w:color="auto" w:fill="auto"/>
            <w:noWrap/>
            <w:vAlign w:val="center"/>
            <w:hideMark/>
          </w:tcPr>
          <w:p w14:paraId="4277CB6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0.07</w:t>
            </w:r>
          </w:p>
        </w:tc>
        <w:tc>
          <w:tcPr>
            <w:tcW w:w="1340" w:type="dxa"/>
            <w:tcBorders>
              <w:top w:val="nil"/>
              <w:left w:val="nil"/>
              <w:bottom w:val="nil"/>
              <w:right w:val="nil"/>
            </w:tcBorders>
            <w:shd w:val="clear" w:color="auto" w:fill="auto"/>
            <w:noWrap/>
            <w:vAlign w:val="center"/>
            <w:hideMark/>
          </w:tcPr>
          <w:p w14:paraId="08C2021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0.38</w:t>
            </w:r>
          </w:p>
        </w:tc>
        <w:tc>
          <w:tcPr>
            <w:tcW w:w="740" w:type="dxa"/>
            <w:tcBorders>
              <w:top w:val="nil"/>
              <w:left w:val="nil"/>
              <w:bottom w:val="nil"/>
              <w:right w:val="nil"/>
            </w:tcBorders>
            <w:shd w:val="clear" w:color="auto" w:fill="auto"/>
            <w:noWrap/>
            <w:vAlign w:val="center"/>
            <w:hideMark/>
          </w:tcPr>
          <w:p w14:paraId="15D6C22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1.67</w:t>
            </w:r>
          </w:p>
        </w:tc>
        <w:tc>
          <w:tcPr>
            <w:tcW w:w="984" w:type="dxa"/>
            <w:tcBorders>
              <w:top w:val="nil"/>
              <w:left w:val="nil"/>
              <w:bottom w:val="nil"/>
              <w:right w:val="nil"/>
            </w:tcBorders>
            <w:shd w:val="clear" w:color="auto" w:fill="auto"/>
            <w:noWrap/>
            <w:vAlign w:val="center"/>
            <w:hideMark/>
          </w:tcPr>
          <w:p w14:paraId="6AE3734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7.15</w:t>
            </w:r>
          </w:p>
        </w:tc>
        <w:tc>
          <w:tcPr>
            <w:tcW w:w="980" w:type="dxa"/>
            <w:tcBorders>
              <w:top w:val="nil"/>
              <w:left w:val="nil"/>
              <w:bottom w:val="nil"/>
              <w:right w:val="nil"/>
            </w:tcBorders>
            <w:shd w:val="clear" w:color="auto" w:fill="auto"/>
            <w:noWrap/>
            <w:vAlign w:val="center"/>
            <w:hideMark/>
          </w:tcPr>
          <w:p w14:paraId="32C9BF6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0.72</w:t>
            </w:r>
          </w:p>
        </w:tc>
        <w:tc>
          <w:tcPr>
            <w:tcW w:w="980" w:type="dxa"/>
            <w:tcBorders>
              <w:top w:val="nil"/>
              <w:left w:val="nil"/>
              <w:bottom w:val="nil"/>
              <w:right w:val="nil"/>
            </w:tcBorders>
            <w:shd w:val="clear" w:color="auto" w:fill="auto"/>
            <w:noWrap/>
            <w:vAlign w:val="center"/>
            <w:hideMark/>
          </w:tcPr>
          <w:p w14:paraId="00C0F28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0525785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15.60</w:t>
            </w:r>
          </w:p>
        </w:tc>
        <w:tc>
          <w:tcPr>
            <w:tcW w:w="800" w:type="dxa"/>
            <w:tcBorders>
              <w:top w:val="nil"/>
              <w:left w:val="nil"/>
              <w:bottom w:val="nil"/>
              <w:right w:val="nil"/>
            </w:tcBorders>
            <w:shd w:val="clear" w:color="auto" w:fill="auto"/>
            <w:noWrap/>
            <w:vAlign w:val="center"/>
            <w:hideMark/>
          </w:tcPr>
          <w:p w14:paraId="0986842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473.79</w:t>
            </w:r>
          </w:p>
        </w:tc>
      </w:tr>
      <w:tr w:rsidR="00AB7AB2" w:rsidRPr="00C418EF" w14:paraId="6B14EEEA" w14:textId="77777777" w:rsidTr="006E7DD1">
        <w:trPr>
          <w:trHeight w:val="288"/>
        </w:trPr>
        <w:tc>
          <w:tcPr>
            <w:tcW w:w="620" w:type="dxa"/>
            <w:tcBorders>
              <w:top w:val="nil"/>
              <w:left w:val="nil"/>
              <w:bottom w:val="nil"/>
              <w:right w:val="nil"/>
            </w:tcBorders>
            <w:shd w:val="clear" w:color="auto" w:fill="auto"/>
            <w:noWrap/>
            <w:vAlign w:val="center"/>
            <w:hideMark/>
          </w:tcPr>
          <w:p w14:paraId="673DACD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w:t>
            </w:r>
          </w:p>
        </w:tc>
        <w:tc>
          <w:tcPr>
            <w:tcW w:w="620" w:type="dxa"/>
            <w:tcBorders>
              <w:top w:val="nil"/>
              <w:left w:val="nil"/>
              <w:bottom w:val="nil"/>
              <w:right w:val="nil"/>
            </w:tcBorders>
            <w:shd w:val="clear" w:color="auto" w:fill="auto"/>
            <w:noWrap/>
            <w:vAlign w:val="center"/>
            <w:hideMark/>
          </w:tcPr>
          <w:p w14:paraId="441D51F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w:t>
            </w:r>
          </w:p>
        </w:tc>
        <w:tc>
          <w:tcPr>
            <w:tcW w:w="620" w:type="dxa"/>
            <w:tcBorders>
              <w:top w:val="nil"/>
              <w:left w:val="nil"/>
              <w:bottom w:val="nil"/>
              <w:right w:val="nil"/>
            </w:tcBorders>
            <w:shd w:val="clear" w:color="auto" w:fill="auto"/>
            <w:noWrap/>
            <w:vAlign w:val="center"/>
            <w:hideMark/>
          </w:tcPr>
          <w:p w14:paraId="33DD445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w:t>
            </w:r>
          </w:p>
        </w:tc>
        <w:tc>
          <w:tcPr>
            <w:tcW w:w="1020" w:type="dxa"/>
            <w:tcBorders>
              <w:top w:val="nil"/>
              <w:left w:val="nil"/>
              <w:bottom w:val="nil"/>
              <w:right w:val="nil"/>
            </w:tcBorders>
            <w:shd w:val="clear" w:color="auto" w:fill="auto"/>
            <w:noWrap/>
            <w:vAlign w:val="center"/>
            <w:hideMark/>
          </w:tcPr>
          <w:p w14:paraId="4A92D95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1072699</w:t>
            </w:r>
          </w:p>
        </w:tc>
        <w:tc>
          <w:tcPr>
            <w:tcW w:w="1231" w:type="dxa"/>
            <w:tcBorders>
              <w:top w:val="nil"/>
              <w:left w:val="nil"/>
              <w:bottom w:val="nil"/>
              <w:right w:val="nil"/>
            </w:tcBorders>
            <w:shd w:val="clear" w:color="auto" w:fill="auto"/>
            <w:noWrap/>
            <w:vAlign w:val="center"/>
            <w:hideMark/>
          </w:tcPr>
          <w:p w14:paraId="7EA92A2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0.15</w:t>
            </w:r>
          </w:p>
        </w:tc>
        <w:tc>
          <w:tcPr>
            <w:tcW w:w="1509" w:type="dxa"/>
            <w:tcBorders>
              <w:top w:val="nil"/>
              <w:left w:val="nil"/>
              <w:bottom w:val="nil"/>
              <w:right w:val="nil"/>
            </w:tcBorders>
            <w:shd w:val="clear" w:color="auto" w:fill="auto"/>
            <w:noWrap/>
            <w:vAlign w:val="center"/>
            <w:hideMark/>
          </w:tcPr>
          <w:p w14:paraId="3AC43AC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0.35</w:t>
            </w:r>
          </w:p>
        </w:tc>
        <w:tc>
          <w:tcPr>
            <w:tcW w:w="1340" w:type="dxa"/>
            <w:tcBorders>
              <w:top w:val="nil"/>
              <w:left w:val="nil"/>
              <w:bottom w:val="nil"/>
              <w:right w:val="nil"/>
            </w:tcBorders>
            <w:shd w:val="clear" w:color="auto" w:fill="auto"/>
            <w:noWrap/>
            <w:vAlign w:val="center"/>
            <w:hideMark/>
          </w:tcPr>
          <w:p w14:paraId="150F6E6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0.06</w:t>
            </w:r>
          </w:p>
        </w:tc>
        <w:tc>
          <w:tcPr>
            <w:tcW w:w="1340" w:type="dxa"/>
            <w:tcBorders>
              <w:top w:val="nil"/>
              <w:left w:val="nil"/>
              <w:bottom w:val="nil"/>
              <w:right w:val="nil"/>
            </w:tcBorders>
            <w:shd w:val="clear" w:color="auto" w:fill="auto"/>
            <w:noWrap/>
            <w:vAlign w:val="center"/>
            <w:hideMark/>
          </w:tcPr>
          <w:p w14:paraId="0C0B79A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0.44</w:t>
            </w:r>
          </w:p>
        </w:tc>
        <w:tc>
          <w:tcPr>
            <w:tcW w:w="740" w:type="dxa"/>
            <w:tcBorders>
              <w:top w:val="nil"/>
              <w:left w:val="nil"/>
              <w:bottom w:val="nil"/>
              <w:right w:val="nil"/>
            </w:tcBorders>
            <w:shd w:val="clear" w:color="auto" w:fill="auto"/>
            <w:noWrap/>
            <w:vAlign w:val="center"/>
            <w:hideMark/>
          </w:tcPr>
          <w:p w14:paraId="2F45D3E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1.67</w:t>
            </w:r>
          </w:p>
        </w:tc>
        <w:tc>
          <w:tcPr>
            <w:tcW w:w="984" w:type="dxa"/>
            <w:tcBorders>
              <w:top w:val="nil"/>
              <w:left w:val="nil"/>
              <w:bottom w:val="nil"/>
              <w:right w:val="nil"/>
            </w:tcBorders>
            <w:shd w:val="clear" w:color="auto" w:fill="auto"/>
            <w:noWrap/>
            <w:vAlign w:val="center"/>
            <w:hideMark/>
          </w:tcPr>
          <w:p w14:paraId="24DF2A8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7.38</w:t>
            </w:r>
          </w:p>
        </w:tc>
        <w:tc>
          <w:tcPr>
            <w:tcW w:w="980" w:type="dxa"/>
            <w:tcBorders>
              <w:top w:val="nil"/>
              <w:left w:val="nil"/>
              <w:bottom w:val="nil"/>
              <w:right w:val="nil"/>
            </w:tcBorders>
            <w:shd w:val="clear" w:color="auto" w:fill="auto"/>
            <w:noWrap/>
            <w:vAlign w:val="center"/>
            <w:hideMark/>
          </w:tcPr>
          <w:p w14:paraId="206F15D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0.78</w:t>
            </w:r>
          </w:p>
        </w:tc>
        <w:tc>
          <w:tcPr>
            <w:tcW w:w="980" w:type="dxa"/>
            <w:tcBorders>
              <w:top w:val="nil"/>
              <w:left w:val="nil"/>
              <w:bottom w:val="nil"/>
              <w:right w:val="nil"/>
            </w:tcBorders>
            <w:shd w:val="clear" w:color="auto" w:fill="auto"/>
            <w:noWrap/>
            <w:vAlign w:val="center"/>
            <w:hideMark/>
          </w:tcPr>
          <w:p w14:paraId="60A5DE0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5643953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19.88</w:t>
            </w:r>
          </w:p>
        </w:tc>
        <w:tc>
          <w:tcPr>
            <w:tcW w:w="800" w:type="dxa"/>
            <w:tcBorders>
              <w:top w:val="nil"/>
              <w:left w:val="nil"/>
              <w:bottom w:val="nil"/>
              <w:right w:val="nil"/>
            </w:tcBorders>
            <w:shd w:val="clear" w:color="auto" w:fill="auto"/>
            <w:noWrap/>
            <w:vAlign w:val="center"/>
            <w:hideMark/>
          </w:tcPr>
          <w:p w14:paraId="79C08E0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559.13</w:t>
            </w:r>
          </w:p>
        </w:tc>
      </w:tr>
      <w:tr w:rsidR="00AB7AB2" w:rsidRPr="00C418EF" w14:paraId="10D555D6" w14:textId="77777777" w:rsidTr="006E7DD1">
        <w:trPr>
          <w:trHeight w:val="288"/>
        </w:trPr>
        <w:tc>
          <w:tcPr>
            <w:tcW w:w="620" w:type="dxa"/>
            <w:tcBorders>
              <w:top w:val="nil"/>
              <w:left w:val="nil"/>
              <w:bottom w:val="nil"/>
              <w:right w:val="nil"/>
            </w:tcBorders>
            <w:shd w:val="clear" w:color="auto" w:fill="auto"/>
            <w:noWrap/>
            <w:vAlign w:val="center"/>
            <w:hideMark/>
          </w:tcPr>
          <w:p w14:paraId="1D1E818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w:t>
            </w:r>
          </w:p>
        </w:tc>
        <w:tc>
          <w:tcPr>
            <w:tcW w:w="620" w:type="dxa"/>
            <w:tcBorders>
              <w:top w:val="nil"/>
              <w:left w:val="nil"/>
              <w:bottom w:val="nil"/>
              <w:right w:val="nil"/>
            </w:tcBorders>
            <w:shd w:val="clear" w:color="auto" w:fill="auto"/>
            <w:noWrap/>
            <w:vAlign w:val="center"/>
            <w:hideMark/>
          </w:tcPr>
          <w:p w14:paraId="365B7E3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w:t>
            </w:r>
          </w:p>
        </w:tc>
        <w:tc>
          <w:tcPr>
            <w:tcW w:w="620" w:type="dxa"/>
            <w:tcBorders>
              <w:top w:val="nil"/>
              <w:left w:val="nil"/>
              <w:bottom w:val="nil"/>
              <w:right w:val="nil"/>
            </w:tcBorders>
            <w:shd w:val="clear" w:color="auto" w:fill="auto"/>
            <w:noWrap/>
            <w:vAlign w:val="center"/>
            <w:hideMark/>
          </w:tcPr>
          <w:p w14:paraId="6F05047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w:t>
            </w:r>
          </w:p>
        </w:tc>
        <w:tc>
          <w:tcPr>
            <w:tcW w:w="1020" w:type="dxa"/>
            <w:tcBorders>
              <w:top w:val="nil"/>
              <w:left w:val="nil"/>
              <w:bottom w:val="nil"/>
              <w:right w:val="nil"/>
            </w:tcBorders>
            <w:shd w:val="clear" w:color="auto" w:fill="auto"/>
            <w:noWrap/>
            <w:vAlign w:val="center"/>
            <w:hideMark/>
          </w:tcPr>
          <w:p w14:paraId="2E88AA2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980281</w:t>
            </w:r>
          </w:p>
        </w:tc>
        <w:tc>
          <w:tcPr>
            <w:tcW w:w="1231" w:type="dxa"/>
            <w:tcBorders>
              <w:top w:val="nil"/>
              <w:left w:val="nil"/>
              <w:bottom w:val="nil"/>
              <w:right w:val="nil"/>
            </w:tcBorders>
            <w:shd w:val="clear" w:color="auto" w:fill="auto"/>
            <w:noWrap/>
            <w:vAlign w:val="center"/>
            <w:hideMark/>
          </w:tcPr>
          <w:p w14:paraId="4BF3CC0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0.19</w:t>
            </w:r>
          </w:p>
        </w:tc>
        <w:tc>
          <w:tcPr>
            <w:tcW w:w="1509" w:type="dxa"/>
            <w:tcBorders>
              <w:top w:val="nil"/>
              <w:left w:val="nil"/>
              <w:bottom w:val="nil"/>
              <w:right w:val="nil"/>
            </w:tcBorders>
            <w:shd w:val="clear" w:color="auto" w:fill="auto"/>
            <w:noWrap/>
            <w:vAlign w:val="center"/>
            <w:hideMark/>
          </w:tcPr>
          <w:p w14:paraId="62E6A45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0.47</w:t>
            </w:r>
          </w:p>
        </w:tc>
        <w:tc>
          <w:tcPr>
            <w:tcW w:w="1340" w:type="dxa"/>
            <w:tcBorders>
              <w:top w:val="nil"/>
              <w:left w:val="nil"/>
              <w:bottom w:val="nil"/>
              <w:right w:val="nil"/>
            </w:tcBorders>
            <w:shd w:val="clear" w:color="auto" w:fill="auto"/>
            <w:noWrap/>
            <w:vAlign w:val="center"/>
            <w:hideMark/>
          </w:tcPr>
          <w:p w14:paraId="453BBD9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0.08</w:t>
            </w:r>
          </w:p>
        </w:tc>
        <w:tc>
          <w:tcPr>
            <w:tcW w:w="1340" w:type="dxa"/>
            <w:tcBorders>
              <w:top w:val="nil"/>
              <w:left w:val="nil"/>
              <w:bottom w:val="nil"/>
              <w:right w:val="nil"/>
            </w:tcBorders>
            <w:shd w:val="clear" w:color="auto" w:fill="auto"/>
            <w:noWrap/>
            <w:vAlign w:val="center"/>
            <w:hideMark/>
          </w:tcPr>
          <w:p w14:paraId="1FE4A90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0.26</w:t>
            </w:r>
          </w:p>
        </w:tc>
        <w:tc>
          <w:tcPr>
            <w:tcW w:w="740" w:type="dxa"/>
            <w:tcBorders>
              <w:top w:val="nil"/>
              <w:left w:val="nil"/>
              <w:bottom w:val="nil"/>
              <w:right w:val="nil"/>
            </w:tcBorders>
            <w:shd w:val="clear" w:color="auto" w:fill="auto"/>
            <w:noWrap/>
            <w:vAlign w:val="center"/>
            <w:hideMark/>
          </w:tcPr>
          <w:p w14:paraId="2235A90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w:t>
            </w:r>
          </w:p>
        </w:tc>
        <w:tc>
          <w:tcPr>
            <w:tcW w:w="984" w:type="dxa"/>
            <w:tcBorders>
              <w:top w:val="nil"/>
              <w:left w:val="nil"/>
              <w:bottom w:val="nil"/>
              <w:right w:val="nil"/>
            </w:tcBorders>
            <w:shd w:val="clear" w:color="auto" w:fill="auto"/>
            <w:noWrap/>
            <w:vAlign w:val="center"/>
            <w:hideMark/>
          </w:tcPr>
          <w:p w14:paraId="7FA2DE9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8.86</w:t>
            </w:r>
          </w:p>
        </w:tc>
        <w:tc>
          <w:tcPr>
            <w:tcW w:w="980" w:type="dxa"/>
            <w:tcBorders>
              <w:top w:val="nil"/>
              <w:left w:val="nil"/>
              <w:bottom w:val="nil"/>
              <w:right w:val="nil"/>
            </w:tcBorders>
            <w:shd w:val="clear" w:color="auto" w:fill="auto"/>
            <w:noWrap/>
            <w:vAlign w:val="center"/>
            <w:hideMark/>
          </w:tcPr>
          <w:p w14:paraId="2643222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0.62</w:t>
            </w:r>
          </w:p>
        </w:tc>
        <w:tc>
          <w:tcPr>
            <w:tcW w:w="980" w:type="dxa"/>
            <w:tcBorders>
              <w:top w:val="nil"/>
              <w:left w:val="nil"/>
              <w:bottom w:val="nil"/>
              <w:right w:val="nil"/>
            </w:tcBorders>
            <w:shd w:val="clear" w:color="auto" w:fill="auto"/>
            <w:noWrap/>
            <w:vAlign w:val="center"/>
            <w:hideMark/>
          </w:tcPr>
          <w:p w14:paraId="7881E20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29C9C2D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11.21</w:t>
            </w:r>
          </w:p>
        </w:tc>
        <w:tc>
          <w:tcPr>
            <w:tcW w:w="800" w:type="dxa"/>
            <w:tcBorders>
              <w:top w:val="nil"/>
              <w:left w:val="nil"/>
              <w:bottom w:val="nil"/>
              <w:right w:val="nil"/>
            </w:tcBorders>
            <w:shd w:val="clear" w:color="auto" w:fill="auto"/>
            <w:noWrap/>
            <w:vAlign w:val="center"/>
            <w:hideMark/>
          </w:tcPr>
          <w:p w14:paraId="3C43D1D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478.39</w:t>
            </w:r>
          </w:p>
        </w:tc>
      </w:tr>
      <w:tr w:rsidR="00AB7AB2" w:rsidRPr="00C418EF" w14:paraId="763E611C" w14:textId="77777777" w:rsidTr="006E7DD1">
        <w:trPr>
          <w:trHeight w:val="288"/>
        </w:trPr>
        <w:tc>
          <w:tcPr>
            <w:tcW w:w="620" w:type="dxa"/>
            <w:tcBorders>
              <w:top w:val="nil"/>
              <w:left w:val="nil"/>
              <w:bottom w:val="nil"/>
              <w:right w:val="nil"/>
            </w:tcBorders>
            <w:shd w:val="clear" w:color="auto" w:fill="auto"/>
            <w:noWrap/>
            <w:vAlign w:val="center"/>
            <w:hideMark/>
          </w:tcPr>
          <w:p w14:paraId="634A9F7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w:t>
            </w:r>
          </w:p>
        </w:tc>
        <w:tc>
          <w:tcPr>
            <w:tcW w:w="620" w:type="dxa"/>
            <w:tcBorders>
              <w:top w:val="nil"/>
              <w:left w:val="nil"/>
              <w:bottom w:val="nil"/>
              <w:right w:val="nil"/>
            </w:tcBorders>
            <w:shd w:val="clear" w:color="auto" w:fill="auto"/>
            <w:noWrap/>
            <w:vAlign w:val="center"/>
            <w:hideMark/>
          </w:tcPr>
          <w:p w14:paraId="40D4CFA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w:t>
            </w:r>
          </w:p>
        </w:tc>
        <w:tc>
          <w:tcPr>
            <w:tcW w:w="620" w:type="dxa"/>
            <w:tcBorders>
              <w:top w:val="nil"/>
              <w:left w:val="nil"/>
              <w:bottom w:val="nil"/>
              <w:right w:val="nil"/>
            </w:tcBorders>
            <w:shd w:val="clear" w:color="auto" w:fill="auto"/>
            <w:noWrap/>
            <w:vAlign w:val="center"/>
            <w:hideMark/>
          </w:tcPr>
          <w:p w14:paraId="3F2F2CA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w:t>
            </w:r>
          </w:p>
        </w:tc>
        <w:tc>
          <w:tcPr>
            <w:tcW w:w="1020" w:type="dxa"/>
            <w:tcBorders>
              <w:top w:val="nil"/>
              <w:left w:val="nil"/>
              <w:bottom w:val="nil"/>
              <w:right w:val="nil"/>
            </w:tcBorders>
            <w:shd w:val="clear" w:color="auto" w:fill="auto"/>
            <w:noWrap/>
            <w:vAlign w:val="center"/>
            <w:hideMark/>
          </w:tcPr>
          <w:p w14:paraId="0FD2087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1075146</w:t>
            </w:r>
          </w:p>
        </w:tc>
        <w:tc>
          <w:tcPr>
            <w:tcW w:w="1231" w:type="dxa"/>
            <w:tcBorders>
              <w:top w:val="nil"/>
              <w:left w:val="nil"/>
              <w:bottom w:val="nil"/>
              <w:right w:val="nil"/>
            </w:tcBorders>
            <w:shd w:val="clear" w:color="auto" w:fill="auto"/>
            <w:noWrap/>
            <w:vAlign w:val="center"/>
            <w:hideMark/>
          </w:tcPr>
          <w:p w14:paraId="079AD33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0.17</w:t>
            </w:r>
          </w:p>
        </w:tc>
        <w:tc>
          <w:tcPr>
            <w:tcW w:w="1509" w:type="dxa"/>
            <w:tcBorders>
              <w:top w:val="nil"/>
              <w:left w:val="nil"/>
              <w:bottom w:val="nil"/>
              <w:right w:val="nil"/>
            </w:tcBorders>
            <w:shd w:val="clear" w:color="auto" w:fill="auto"/>
            <w:noWrap/>
            <w:vAlign w:val="center"/>
            <w:hideMark/>
          </w:tcPr>
          <w:p w14:paraId="59A5714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0.42</w:t>
            </w:r>
          </w:p>
        </w:tc>
        <w:tc>
          <w:tcPr>
            <w:tcW w:w="1340" w:type="dxa"/>
            <w:tcBorders>
              <w:top w:val="nil"/>
              <w:left w:val="nil"/>
              <w:bottom w:val="nil"/>
              <w:right w:val="nil"/>
            </w:tcBorders>
            <w:shd w:val="clear" w:color="auto" w:fill="auto"/>
            <w:noWrap/>
            <w:vAlign w:val="center"/>
            <w:hideMark/>
          </w:tcPr>
          <w:p w14:paraId="3AF735D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0.06</w:t>
            </w:r>
          </w:p>
        </w:tc>
        <w:tc>
          <w:tcPr>
            <w:tcW w:w="1340" w:type="dxa"/>
            <w:tcBorders>
              <w:top w:val="nil"/>
              <w:left w:val="nil"/>
              <w:bottom w:val="nil"/>
              <w:right w:val="nil"/>
            </w:tcBorders>
            <w:shd w:val="clear" w:color="auto" w:fill="auto"/>
            <w:noWrap/>
            <w:vAlign w:val="center"/>
            <w:hideMark/>
          </w:tcPr>
          <w:p w14:paraId="38D84CE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0.35</w:t>
            </w:r>
          </w:p>
        </w:tc>
        <w:tc>
          <w:tcPr>
            <w:tcW w:w="740" w:type="dxa"/>
            <w:tcBorders>
              <w:top w:val="nil"/>
              <w:left w:val="nil"/>
              <w:bottom w:val="nil"/>
              <w:right w:val="nil"/>
            </w:tcBorders>
            <w:shd w:val="clear" w:color="auto" w:fill="auto"/>
            <w:noWrap/>
            <w:vAlign w:val="center"/>
            <w:hideMark/>
          </w:tcPr>
          <w:p w14:paraId="5D0BC3D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w:t>
            </w:r>
          </w:p>
        </w:tc>
        <w:tc>
          <w:tcPr>
            <w:tcW w:w="984" w:type="dxa"/>
            <w:tcBorders>
              <w:top w:val="nil"/>
              <w:left w:val="nil"/>
              <w:bottom w:val="nil"/>
              <w:right w:val="nil"/>
            </w:tcBorders>
            <w:shd w:val="clear" w:color="auto" w:fill="auto"/>
            <w:noWrap/>
            <w:vAlign w:val="center"/>
            <w:hideMark/>
          </w:tcPr>
          <w:p w14:paraId="2764DB3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8.73</w:t>
            </w:r>
          </w:p>
        </w:tc>
        <w:tc>
          <w:tcPr>
            <w:tcW w:w="980" w:type="dxa"/>
            <w:tcBorders>
              <w:top w:val="nil"/>
              <w:left w:val="nil"/>
              <w:bottom w:val="nil"/>
              <w:right w:val="nil"/>
            </w:tcBorders>
            <w:shd w:val="clear" w:color="auto" w:fill="auto"/>
            <w:noWrap/>
            <w:vAlign w:val="center"/>
            <w:hideMark/>
          </w:tcPr>
          <w:p w14:paraId="633B554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0.74</w:t>
            </w:r>
          </w:p>
        </w:tc>
        <w:tc>
          <w:tcPr>
            <w:tcW w:w="980" w:type="dxa"/>
            <w:tcBorders>
              <w:top w:val="nil"/>
              <w:left w:val="nil"/>
              <w:bottom w:val="nil"/>
              <w:right w:val="nil"/>
            </w:tcBorders>
            <w:shd w:val="clear" w:color="auto" w:fill="auto"/>
            <w:noWrap/>
            <w:vAlign w:val="center"/>
            <w:hideMark/>
          </w:tcPr>
          <w:p w14:paraId="76426AE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6D0B833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16.09</w:t>
            </w:r>
          </w:p>
        </w:tc>
        <w:tc>
          <w:tcPr>
            <w:tcW w:w="800" w:type="dxa"/>
            <w:tcBorders>
              <w:top w:val="nil"/>
              <w:left w:val="nil"/>
              <w:bottom w:val="nil"/>
              <w:right w:val="nil"/>
            </w:tcBorders>
            <w:shd w:val="clear" w:color="auto" w:fill="auto"/>
            <w:noWrap/>
            <w:vAlign w:val="center"/>
            <w:hideMark/>
          </w:tcPr>
          <w:p w14:paraId="6DB5E5D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533.85</w:t>
            </w:r>
          </w:p>
        </w:tc>
      </w:tr>
      <w:tr w:rsidR="00AB7AB2" w:rsidRPr="00C418EF" w14:paraId="5EEEF3F3" w14:textId="77777777" w:rsidTr="006E7DD1">
        <w:trPr>
          <w:trHeight w:val="288"/>
        </w:trPr>
        <w:tc>
          <w:tcPr>
            <w:tcW w:w="620" w:type="dxa"/>
            <w:tcBorders>
              <w:top w:val="nil"/>
              <w:left w:val="nil"/>
              <w:bottom w:val="nil"/>
              <w:right w:val="nil"/>
            </w:tcBorders>
            <w:shd w:val="clear" w:color="auto" w:fill="auto"/>
            <w:noWrap/>
            <w:vAlign w:val="center"/>
            <w:hideMark/>
          </w:tcPr>
          <w:p w14:paraId="5220557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w:t>
            </w:r>
          </w:p>
        </w:tc>
        <w:tc>
          <w:tcPr>
            <w:tcW w:w="620" w:type="dxa"/>
            <w:tcBorders>
              <w:top w:val="nil"/>
              <w:left w:val="nil"/>
              <w:bottom w:val="nil"/>
              <w:right w:val="nil"/>
            </w:tcBorders>
            <w:shd w:val="clear" w:color="auto" w:fill="auto"/>
            <w:noWrap/>
            <w:vAlign w:val="center"/>
            <w:hideMark/>
          </w:tcPr>
          <w:p w14:paraId="3D7AF45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w:t>
            </w:r>
          </w:p>
        </w:tc>
        <w:tc>
          <w:tcPr>
            <w:tcW w:w="620" w:type="dxa"/>
            <w:tcBorders>
              <w:top w:val="nil"/>
              <w:left w:val="nil"/>
              <w:bottom w:val="nil"/>
              <w:right w:val="nil"/>
            </w:tcBorders>
            <w:shd w:val="clear" w:color="auto" w:fill="auto"/>
            <w:noWrap/>
            <w:vAlign w:val="center"/>
            <w:hideMark/>
          </w:tcPr>
          <w:p w14:paraId="30FDA0F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w:t>
            </w:r>
          </w:p>
        </w:tc>
        <w:tc>
          <w:tcPr>
            <w:tcW w:w="1020" w:type="dxa"/>
            <w:tcBorders>
              <w:top w:val="nil"/>
              <w:left w:val="nil"/>
              <w:bottom w:val="nil"/>
              <w:right w:val="nil"/>
            </w:tcBorders>
            <w:shd w:val="clear" w:color="auto" w:fill="auto"/>
            <w:noWrap/>
            <w:vAlign w:val="center"/>
            <w:hideMark/>
          </w:tcPr>
          <w:p w14:paraId="0D146C3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1184923</w:t>
            </w:r>
          </w:p>
        </w:tc>
        <w:tc>
          <w:tcPr>
            <w:tcW w:w="1231" w:type="dxa"/>
            <w:tcBorders>
              <w:top w:val="nil"/>
              <w:left w:val="nil"/>
              <w:bottom w:val="nil"/>
              <w:right w:val="nil"/>
            </w:tcBorders>
            <w:shd w:val="clear" w:color="auto" w:fill="auto"/>
            <w:noWrap/>
            <w:vAlign w:val="center"/>
            <w:hideMark/>
          </w:tcPr>
          <w:p w14:paraId="6388169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0.15</w:t>
            </w:r>
          </w:p>
        </w:tc>
        <w:tc>
          <w:tcPr>
            <w:tcW w:w="1509" w:type="dxa"/>
            <w:tcBorders>
              <w:top w:val="nil"/>
              <w:left w:val="nil"/>
              <w:bottom w:val="nil"/>
              <w:right w:val="nil"/>
            </w:tcBorders>
            <w:shd w:val="clear" w:color="auto" w:fill="auto"/>
            <w:noWrap/>
            <w:vAlign w:val="center"/>
            <w:hideMark/>
          </w:tcPr>
          <w:p w14:paraId="76D7FA9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0.39</w:t>
            </w:r>
          </w:p>
        </w:tc>
        <w:tc>
          <w:tcPr>
            <w:tcW w:w="1340" w:type="dxa"/>
            <w:tcBorders>
              <w:top w:val="nil"/>
              <w:left w:val="nil"/>
              <w:bottom w:val="nil"/>
              <w:right w:val="nil"/>
            </w:tcBorders>
            <w:shd w:val="clear" w:color="auto" w:fill="auto"/>
            <w:noWrap/>
            <w:vAlign w:val="center"/>
            <w:hideMark/>
          </w:tcPr>
          <w:p w14:paraId="56B6761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0.06</w:t>
            </w:r>
          </w:p>
        </w:tc>
        <w:tc>
          <w:tcPr>
            <w:tcW w:w="1340" w:type="dxa"/>
            <w:tcBorders>
              <w:top w:val="nil"/>
              <w:left w:val="nil"/>
              <w:bottom w:val="nil"/>
              <w:right w:val="nil"/>
            </w:tcBorders>
            <w:shd w:val="clear" w:color="auto" w:fill="auto"/>
            <w:noWrap/>
            <w:vAlign w:val="center"/>
            <w:hideMark/>
          </w:tcPr>
          <w:p w14:paraId="30DCF90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0.40</w:t>
            </w:r>
          </w:p>
        </w:tc>
        <w:tc>
          <w:tcPr>
            <w:tcW w:w="740" w:type="dxa"/>
            <w:tcBorders>
              <w:top w:val="nil"/>
              <w:left w:val="nil"/>
              <w:bottom w:val="nil"/>
              <w:right w:val="nil"/>
            </w:tcBorders>
            <w:shd w:val="clear" w:color="auto" w:fill="auto"/>
            <w:noWrap/>
            <w:vAlign w:val="center"/>
            <w:hideMark/>
          </w:tcPr>
          <w:p w14:paraId="284AE6A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w:t>
            </w:r>
          </w:p>
        </w:tc>
        <w:tc>
          <w:tcPr>
            <w:tcW w:w="984" w:type="dxa"/>
            <w:tcBorders>
              <w:top w:val="nil"/>
              <w:left w:val="nil"/>
              <w:bottom w:val="nil"/>
              <w:right w:val="nil"/>
            </w:tcBorders>
            <w:shd w:val="clear" w:color="auto" w:fill="auto"/>
            <w:noWrap/>
            <w:vAlign w:val="center"/>
            <w:hideMark/>
          </w:tcPr>
          <w:p w14:paraId="5C803FD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8.91</w:t>
            </w:r>
          </w:p>
        </w:tc>
        <w:tc>
          <w:tcPr>
            <w:tcW w:w="980" w:type="dxa"/>
            <w:tcBorders>
              <w:top w:val="nil"/>
              <w:left w:val="nil"/>
              <w:bottom w:val="nil"/>
              <w:right w:val="nil"/>
            </w:tcBorders>
            <w:shd w:val="clear" w:color="auto" w:fill="auto"/>
            <w:noWrap/>
            <w:vAlign w:val="center"/>
            <w:hideMark/>
          </w:tcPr>
          <w:p w14:paraId="3F1E999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0.77</w:t>
            </w:r>
          </w:p>
        </w:tc>
        <w:tc>
          <w:tcPr>
            <w:tcW w:w="980" w:type="dxa"/>
            <w:tcBorders>
              <w:top w:val="nil"/>
              <w:left w:val="nil"/>
              <w:bottom w:val="nil"/>
              <w:right w:val="nil"/>
            </w:tcBorders>
            <w:shd w:val="clear" w:color="auto" w:fill="auto"/>
            <w:noWrap/>
            <w:vAlign w:val="center"/>
            <w:hideMark/>
          </w:tcPr>
          <w:p w14:paraId="13F5FD7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5F094AA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19.69</w:t>
            </w:r>
          </w:p>
        </w:tc>
        <w:tc>
          <w:tcPr>
            <w:tcW w:w="800" w:type="dxa"/>
            <w:tcBorders>
              <w:top w:val="nil"/>
              <w:left w:val="nil"/>
              <w:bottom w:val="nil"/>
              <w:right w:val="nil"/>
            </w:tcBorders>
            <w:shd w:val="clear" w:color="auto" w:fill="auto"/>
            <w:noWrap/>
            <w:vAlign w:val="center"/>
            <w:hideMark/>
          </w:tcPr>
          <w:p w14:paraId="028261C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651.63</w:t>
            </w:r>
          </w:p>
        </w:tc>
      </w:tr>
      <w:tr w:rsidR="00AB7AB2" w:rsidRPr="00C418EF" w14:paraId="3A8C0EB1" w14:textId="77777777" w:rsidTr="006E7DD1">
        <w:trPr>
          <w:trHeight w:val="288"/>
        </w:trPr>
        <w:tc>
          <w:tcPr>
            <w:tcW w:w="620" w:type="dxa"/>
            <w:tcBorders>
              <w:top w:val="nil"/>
              <w:left w:val="nil"/>
              <w:bottom w:val="nil"/>
              <w:right w:val="nil"/>
            </w:tcBorders>
            <w:shd w:val="clear" w:color="auto" w:fill="auto"/>
            <w:noWrap/>
            <w:vAlign w:val="center"/>
            <w:hideMark/>
          </w:tcPr>
          <w:p w14:paraId="1011A28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w:t>
            </w:r>
          </w:p>
        </w:tc>
        <w:tc>
          <w:tcPr>
            <w:tcW w:w="620" w:type="dxa"/>
            <w:tcBorders>
              <w:top w:val="nil"/>
              <w:left w:val="nil"/>
              <w:bottom w:val="nil"/>
              <w:right w:val="nil"/>
            </w:tcBorders>
            <w:shd w:val="clear" w:color="auto" w:fill="auto"/>
            <w:noWrap/>
            <w:vAlign w:val="center"/>
            <w:hideMark/>
          </w:tcPr>
          <w:p w14:paraId="0F93BE3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31F5739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w:t>
            </w:r>
          </w:p>
        </w:tc>
        <w:tc>
          <w:tcPr>
            <w:tcW w:w="1020" w:type="dxa"/>
            <w:tcBorders>
              <w:top w:val="nil"/>
              <w:left w:val="nil"/>
              <w:bottom w:val="nil"/>
              <w:right w:val="nil"/>
            </w:tcBorders>
            <w:shd w:val="clear" w:color="auto" w:fill="auto"/>
            <w:noWrap/>
            <w:vAlign w:val="center"/>
            <w:hideMark/>
          </w:tcPr>
          <w:p w14:paraId="30611EE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838771</w:t>
            </w:r>
          </w:p>
        </w:tc>
        <w:tc>
          <w:tcPr>
            <w:tcW w:w="1231" w:type="dxa"/>
            <w:tcBorders>
              <w:top w:val="nil"/>
              <w:left w:val="nil"/>
              <w:bottom w:val="nil"/>
              <w:right w:val="nil"/>
            </w:tcBorders>
            <w:shd w:val="clear" w:color="auto" w:fill="auto"/>
            <w:noWrap/>
            <w:vAlign w:val="center"/>
            <w:hideMark/>
          </w:tcPr>
          <w:p w14:paraId="18EA9D9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0.26</w:t>
            </w:r>
          </w:p>
        </w:tc>
        <w:tc>
          <w:tcPr>
            <w:tcW w:w="1509" w:type="dxa"/>
            <w:tcBorders>
              <w:top w:val="nil"/>
              <w:left w:val="nil"/>
              <w:bottom w:val="nil"/>
              <w:right w:val="nil"/>
            </w:tcBorders>
            <w:shd w:val="clear" w:color="auto" w:fill="auto"/>
            <w:noWrap/>
            <w:vAlign w:val="center"/>
            <w:hideMark/>
          </w:tcPr>
          <w:p w14:paraId="7BAB98D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0.36</w:t>
            </w:r>
          </w:p>
        </w:tc>
        <w:tc>
          <w:tcPr>
            <w:tcW w:w="1340" w:type="dxa"/>
            <w:tcBorders>
              <w:top w:val="nil"/>
              <w:left w:val="nil"/>
              <w:bottom w:val="nil"/>
              <w:right w:val="nil"/>
            </w:tcBorders>
            <w:shd w:val="clear" w:color="auto" w:fill="auto"/>
            <w:noWrap/>
            <w:vAlign w:val="center"/>
            <w:hideMark/>
          </w:tcPr>
          <w:p w14:paraId="01146AA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0.09</w:t>
            </w:r>
          </w:p>
        </w:tc>
        <w:tc>
          <w:tcPr>
            <w:tcW w:w="1340" w:type="dxa"/>
            <w:tcBorders>
              <w:top w:val="nil"/>
              <w:left w:val="nil"/>
              <w:bottom w:val="nil"/>
              <w:right w:val="nil"/>
            </w:tcBorders>
            <w:shd w:val="clear" w:color="auto" w:fill="auto"/>
            <w:noWrap/>
            <w:vAlign w:val="center"/>
            <w:hideMark/>
          </w:tcPr>
          <w:p w14:paraId="074C084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0.29</w:t>
            </w:r>
          </w:p>
        </w:tc>
        <w:tc>
          <w:tcPr>
            <w:tcW w:w="740" w:type="dxa"/>
            <w:tcBorders>
              <w:top w:val="nil"/>
              <w:left w:val="nil"/>
              <w:bottom w:val="nil"/>
              <w:right w:val="nil"/>
            </w:tcBorders>
            <w:shd w:val="clear" w:color="auto" w:fill="auto"/>
            <w:noWrap/>
            <w:vAlign w:val="center"/>
            <w:hideMark/>
          </w:tcPr>
          <w:p w14:paraId="0AE7029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2.33</w:t>
            </w:r>
          </w:p>
        </w:tc>
        <w:tc>
          <w:tcPr>
            <w:tcW w:w="984" w:type="dxa"/>
            <w:tcBorders>
              <w:top w:val="nil"/>
              <w:left w:val="nil"/>
              <w:bottom w:val="nil"/>
              <w:right w:val="nil"/>
            </w:tcBorders>
            <w:shd w:val="clear" w:color="auto" w:fill="auto"/>
            <w:noWrap/>
            <w:vAlign w:val="center"/>
            <w:hideMark/>
          </w:tcPr>
          <w:p w14:paraId="5B5BE61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5.84</w:t>
            </w:r>
          </w:p>
        </w:tc>
        <w:tc>
          <w:tcPr>
            <w:tcW w:w="980" w:type="dxa"/>
            <w:tcBorders>
              <w:top w:val="nil"/>
              <w:left w:val="nil"/>
              <w:bottom w:val="nil"/>
              <w:right w:val="nil"/>
            </w:tcBorders>
            <w:shd w:val="clear" w:color="auto" w:fill="auto"/>
            <w:noWrap/>
            <w:vAlign w:val="center"/>
            <w:hideMark/>
          </w:tcPr>
          <w:p w14:paraId="6F96C02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0.60</w:t>
            </w:r>
          </w:p>
        </w:tc>
        <w:tc>
          <w:tcPr>
            <w:tcW w:w="980" w:type="dxa"/>
            <w:tcBorders>
              <w:top w:val="nil"/>
              <w:left w:val="nil"/>
              <w:bottom w:val="nil"/>
              <w:right w:val="nil"/>
            </w:tcBorders>
            <w:shd w:val="clear" w:color="auto" w:fill="auto"/>
            <w:noWrap/>
            <w:vAlign w:val="center"/>
            <w:hideMark/>
          </w:tcPr>
          <w:p w14:paraId="05569EB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67149B3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10.84</w:t>
            </w:r>
          </w:p>
        </w:tc>
        <w:tc>
          <w:tcPr>
            <w:tcW w:w="800" w:type="dxa"/>
            <w:tcBorders>
              <w:top w:val="nil"/>
              <w:left w:val="nil"/>
              <w:bottom w:val="nil"/>
              <w:right w:val="nil"/>
            </w:tcBorders>
            <w:shd w:val="clear" w:color="auto" w:fill="auto"/>
            <w:noWrap/>
            <w:vAlign w:val="center"/>
            <w:hideMark/>
          </w:tcPr>
          <w:p w14:paraId="1C927B2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367.51</w:t>
            </w:r>
          </w:p>
        </w:tc>
      </w:tr>
      <w:tr w:rsidR="00AB7AB2" w:rsidRPr="00C418EF" w14:paraId="15ED1F71" w14:textId="77777777" w:rsidTr="006E7DD1">
        <w:trPr>
          <w:trHeight w:val="288"/>
        </w:trPr>
        <w:tc>
          <w:tcPr>
            <w:tcW w:w="620" w:type="dxa"/>
            <w:tcBorders>
              <w:top w:val="nil"/>
              <w:left w:val="nil"/>
              <w:bottom w:val="nil"/>
              <w:right w:val="nil"/>
            </w:tcBorders>
            <w:shd w:val="clear" w:color="auto" w:fill="auto"/>
            <w:noWrap/>
            <w:vAlign w:val="center"/>
            <w:hideMark/>
          </w:tcPr>
          <w:p w14:paraId="2A1C6F9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w:t>
            </w:r>
          </w:p>
        </w:tc>
        <w:tc>
          <w:tcPr>
            <w:tcW w:w="620" w:type="dxa"/>
            <w:tcBorders>
              <w:top w:val="nil"/>
              <w:left w:val="nil"/>
              <w:bottom w:val="nil"/>
              <w:right w:val="nil"/>
            </w:tcBorders>
            <w:shd w:val="clear" w:color="auto" w:fill="auto"/>
            <w:noWrap/>
            <w:vAlign w:val="center"/>
            <w:hideMark/>
          </w:tcPr>
          <w:p w14:paraId="1FF3000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4853E6A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w:t>
            </w:r>
          </w:p>
        </w:tc>
        <w:tc>
          <w:tcPr>
            <w:tcW w:w="1020" w:type="dxa"/>
            <w:tcBorders>
              <w:top w:val="nil"/>
              <w:left w:val="nil"/>
              <w:bottom w:val="nil"/>
              <w:right w:val="nil"/>
            </w:tcBorders>
            <w:shd w:val="clear" w:color="auto" w:fill="auto"/>
            <w:noWrap/>
            <w:vAlign w:val="center"/>
            <w:hideMark/>
          </w:tcPr>
          <w:p w14:paraId="55C468A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986987</w:t>
            </w:r>
          </w:p>
        </w:tc>
        <w:tc>
          <w:tcPr>
            <w:tcW w:w="1231" w:type="dxa"/>
            <w:tcBorders>
              <w:top w:val="nil"/>
              <w:left w:val="nil"/>
              <w:bottom w:val="nil"/>
              <w:right w:val="nil"/>
            </w:tcBorders>
            <w:shd w:val="clear" w:color="auto" w:fill="auto"/>
            <w:noWrap/>
            <w:vAlign w:val="center"/>
            <w:hideMark/>
          </w:tcPr>
          <w:p w14:paraId="6AF00CF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0.25</w:t>
            </w:r>
          </w:p>
        </w:tc>
        <w:tc>
          <w:tcPr>
            <w:tcW w:w="1509" w:type="dxa"/>
            <w:tcBorders>
              <w:top w:val="nil"/>
              <w:left w:val="nil"/>
              <w:bottom w:val="nil"/>
              <w:right w:val="nil"/>
            </w:tcBorders>
            <w:shd w:val="clear" w:color="auto" w:fill="auto"/>
            <w:noWrap/>
            <w:vAlign w:val="center"/>
            <w:hideMark/>
          </w:tcPr>
          <w:p w14:paraId="162F077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0.31</w:t>
            </w:r>
          </w:p>
        </w:tc>
        <w:tc>
          <w:tcPr>
            <w:tcW w:w="1340" w:type="dxa"/>
            <w:tcBorders>
              <w:top w:val="nil"/>
              <w:left w:val="nil"/>
              <w:bottom w:val="nil"/>
              <w:right w:val="nil"/>
            </w:tcBorders>
            <w:shd w:val="clear" w:color="auto" w:fill="auto"/>
            <w:noWrap/>
            <w:vAlign w:val="center"/>
            <w:hideMark/>
          </w:tcPr>
          <w:p w14:paraId="253E846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0.09</w:t>
            </w:r>
          </w:p>
        </w:tc>
        <w:tc>
          <w:tcPr>
            <w:tcW w:w="1340" w:type="dxa"/>
            <w:tcBorders>
              <w:top w:val="nil"/>
              <w:left w:val="nil"/>
              <w:bottom w:val="nil"/>
              <w:right w:val="nil"/>
            </w:tcBorders>
            <w:shd w:val="clear" w:color="auto" w:fill="auto"/>
            <w:noWrap/>
            <w:vAlign w:val="center"/>
            <w:hideMark/>
          </w:tcPr>
          <w:p w14:paraId="6A6A15E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0.35</w:t>
            </w:r>
          </w:p>
        </w:tc>
        <w:tc>
          <w:tcPr>
            <w:tcW w:w="740" w:type="dxa"/>
            <w:tcBorders>
              <w:top w:val="nil"/>
              <w:left w:val="nil"/>
              <w:bottom w:val="nil"/>
              <w:right w:val="nil"/>
            </w:tcBorders>
            <w:shd w:val="clear" w:color="auto" w:fill="auto"/>
            <w:noWrap/>
            <w:vAlign w:val="center"/>
            <w:hideMark/>
          </w:tcPr>
          <w:p w14:paraId="02D7C28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2.67</w:t>
            </w:r>
          </w:p>
        </w:tc>
        <w:tc>
          <w:tcPr>
            <w:tcW w:w="984" w:type="dxa"/>
            <w:tcBorders>
              <w:top w:val="nil"/>
              <w:left w:val="nil"/>
              <w:bottom w:val="nil"/>
              <w:right w:val="nil"/>
            </w:tcBorders>
            <w:shd w:val="clear" w:color="auto" w:fill="auto"/>
            <w:noWrap/>
            <w:vAlign w:val="center"/>
            <w:hideMark/>
          </w:tcPr>
          <w:p w14:paraId="2A4F371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5.85</w:t>
            </w:r>
          </w:p>
        </w:tc>
        <w:tc>
          <w:tcPr>
            <w:tcW w:w="980" w:type="dxa"/>
            <w:tcBorders>
              <w:top w:val="nil"/>
              <w:left w:val="nil"/>
              <w:bottom w:val="nil"/>
              <w:right w:val="nil"/>
            </w:tcBorders>
            <w:shd w:val="clear" w:color="auto" w:fill="auto"/>
            <w:noWrap/>
            <w:vAlign w:val="center"/>
            <w:hideMark/>
          </w:tcPr>
          <w:p w14:paraId="3C01837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0.65</w:t>
            </w:r>
          </w:p>
        </w:tc>
        <w:tc>
          <w:tcPr>
            <w:tcW w:w="980" w:type="dxa"/>
            <w:tcBorders>
              <w:top w:val="nil"/>
              <w:left w:val="nil"/>
              <w:bottom w:val="nil"/>
              <w:right w:val="nil"/>
            </w:tcBorders>
            <w:shd w:val="clear" w:color="auto" w:fill="auto"/>
            <w:noWrap/>
            <w:vAlign w:val="center"/>
            <w:hideMark/>
          </w:tcPr>
          <w:p w14:paraId="211C49D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554A658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14.32</w:t>
            </w:r>
          </w:p>
        </w:tc>
        <w:tc>
          <w:tcPr>
            <w:tcW w:w="800" w:type="dxa"/>
            <w:tcBorders>
              <w:top w:val="nil"/>
              <w:left w:val="nil"/>
              <w:bottom w:val="nil"/>
              <w:right w:val="nil"/>
            </w:tcBorders>
            <w:shd w:val="clear" w:color="auto" w:fill="auto"/>
            <w:noWrap/>
            <w:vAlign w:val="center"/>
            <w:hideMark/>
          </w:tcPr>
          <w:p w14:paraId="22258F0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439.50</w:t>
            </w:r>
          </w:p>
        </w:tc>
      </w:tr>
      <w:tr w:rsidR="00AB7AB2" w:rsidRPr="00C418EF" w14:paraId="7F5FB9C3" w14:textId="77777777" w:rsidTr="006E7DD1">
        <w:trPr>
          <w:trHeight w:val="288"/>
        </w:trPr>
        <w:tc>
          <w:tcPr>
            <w:tcW w:w="620" w:type="dxa"/>
            <w:tcBorders>
              <w:top w:val="nil"/>
              <w:left w:val="nil"/>
              <w:bottom w:val="nil"/>
              <w:right w:val="nil"/>
            </w:tcBorders>
            <w:shd w:val="clear" w:color="auto" w:fill="auto"/>
            <w:noWrap/>
            <w:vAlign w:val="center"/>
            <w:hideMark/>
          </w:tcPr>
          <w:p w14:paraId="44DBFD5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w:t>
            </w:r>
          </w:p>
        </w:tc>
        <w:tc>
          <w:tcPr>
            <w:tcW w:w="620" w:type="dxa"/>
            <w:tcBorders>
              <w:top w:val="nil"/>
              <w:left w:val="nil"/>
              <w:bottom w:val="nil"/>
              <w:right w:val="nil"/>
            </w:tcBorders>
            <w:shd w:val="clear" w:color="auto" w:fill="auto"/>
            <w:noWrap/>
            <w:vAlign w:val="center"/>
            <w:hideMark/>
          </w:tcPr>
          <w:p w14:paraId="4693549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1D20F81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w:t>
            </w:r>
          </w:p>
        </w:tc>
        <w:tc>
          <w:tcPr>
            <w:tcW w:w="1020" w:type="dxa"/>
            <w:tcBorders>
              <w:top w:val="nil"/>
              <w:left w:val="nil"/>
              <w:bottom w:val="nil"/>
              <w:right w:val="nil"/>
            </w:tcBorders>
            <w:shd w:val="clear" w:color="auto" w:fill="auto"/>
            <w:noWrap/>
            <w:vAlign w:val="center"/>
            <w:hideMark/>
          </w:tcPr>
          <w:p w14:paraId="14DACFB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1096864</w:t>
            </w:r>
          </w:p>
        </w:tc>
        <w:tc>
          <w:tcPr>
            <w:tcW w:w="1231" w:type="dxa"/>
            <w:tcBorders>
              <w:top w:val="nil"/>
              <w:left w:val="nil"/>
              <w:bottom w:val="nil"/>
              <w:right w:val="nil"/>
            </w:tcBorders>
            <w:shd w:val="clear" w:color="auto" w:fill="auto"/>
            <w:noWrap/>
            <w:vAlign w:val="center"/>
            <w:hideMark/>
          </w:tcPr>
          <w:p w14:paraId="295F8A4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0.21</w:t>
            </w:r>
          </w:p>
        </w:tc>
        <w:tc>
          <w:tcPr>
            <w:tcW w:w="1509" w:type="dxa"/>
            <w:tcBorders>
              <w:top w:val="nil"/>
              <w:left w:val="nil"/>
              <w:bottom w:val="nil"/>
              <w:right w:val="nil"/>
            </w:tcBorders>
            <w:shd w:val="clear" w:color="auto" w:fill="auto"/>
            <w:noWrap/>
            <w:vAlign w:val="center"/>
            <w:hideMark/>
          </w:tcPr>
          <w:p w14:paraId="5147B33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0.29</w:t>
            </w:r>
          </w:p>
        </w:tc>
        <w:tc>
          <w:tcPr>
            <w:tcW w:w="1340" w:type="dxa"/>
            <w:tcBorders>
              <w:top w:val="nil"/>
              <w:left w:val="nil"/>
              <w:bottom w:val="nil"/>
              <w:right w:val="nil"/>
            </w:tcBorders>
            <w:shd w:val="clear" w:color="auto" w:fill="auto"/>
            <w:noWrap/>
            <w:vAlign w:val="center"/>
            <w:hideMark/>
          </w:tcPr>
          <w:p w14:paraId="46B3D38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0.08</w:t>
            </w:r>
          </w:p>
        </w:tc>
        <w:tc>
          <w:tcPr>
            <w:tcW w:w="1340" w:type="dxa"/>
            <w:tcBorders>
              <w:top w:val="nil"/>
              <w:left w:val="nil"/>
              <w:bottom w:val="nil"/>
              <w:right w:val="nil"/>
            </w:tcBorders>
            <w:shd w:val="clear" w:color="auto" w:fill="auto"/>
            <w:noWrap/>
            <w:vAlign w:val="center"/>
            <w:hideMark/>
          </w:tcPr>
          <w:p w14:paraId="7BC7780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0.42</w:t>
            </w:r>
          </w:p>
        </w:tc>
        <w:tc>
          <w:tcPr>
            <w:tcW w:w="740" w:type="dxa"/>
            <w:tcBorders>
              <w:top w:val="nil"/>
              <w:left w:val="nil"/>
              <w:bottom w:val="nil"/>
              <w:right w:val="nil"/>
            </w:tcBorders>
            <w:shd w:val="clear" w:color="auto" w:fill="auto"/>
            <w:noWrap/>
            <w:vAlign w:val="center"/>
            <w:hideMark/>
          </w:tcPr>
          <w:p w14:paraId="2E547A0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2.67</w:t>
            </w:r>
          </w:p>
        </w:tc>
        <w:tc>
          <w:tcPr>
            <w:tcW w:w="984" w:type="dxa"/>
            <w:tcBorders>
              <w:top w:val="nil"/>
              <w:left w:val="nil"/>
              <w:bottom w:val="nil"/>
              <w:right w:val="nil"/>
            </w:tcBorders>
            <w:shd w:val="clear" w:color="auto" w:fill="auto"/>
            <w:noWrap/>
            <w:vAlign w:val="center"/>
            <w:hideMark/>
          </w:tcPr>
          <w:p w14:paraId="79DA8ED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5.96</w:t>
            </w:r>
          </w:p>
        </w:tc>
        <w:tc>
          <w:tcPr>
            <w:tcW w:w="980" w:type="dxa"/>
            <w:tcBorders>
              <w:top w:val="nil"/>
              <w:left w:val="nil"/>
              <w:bottom w:val="nil"/>
              <w:right w:val="nil"/>
            </w:tcBorders>
            <w:shd w:val="clear" w:color="auto" w:fill="auto"/>
            <w:noWrap/>
            <w:vAlign w:val="center"/>
            <w:hideMark/>
          </w:tcPr>
          <w:p w14:paraId="50A7040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0.72</w:t>
            </w:r>
          </w:p>
        </w:tc>
        <w:tc>
          <w:tcPr>
            <w:tcW w:w="980" w:type="dxa"/>
            <w:tcBorders>
              <w:top w:val="nil"/>
              <w:left w:val="nil"/>
              <w:bottom w:val="nil"/>
              <w:right w:val="nil"/>
            </w:tcBorders>
            <w:shd w:val="clear" w:color="auto" w:fill="auto"/>
            <w:noWrap/>
            <w:vAlign w:val="center"/>
            <w:hideMark/>
          </w:tcPr>
          <w:p w14:paraId="325281A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22446F8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18.38</w:t>
            </w:r>
          </w:p>
        </w:tc>
        <w:tc>
          <w:tcPr>
            <w:tcW w:w="800" w:type="dxa"/>
            <w:tcBorders>
              <w:top w:val="nil"/>
              <w:left w:val="nil"/>
              <w:bottom w:val="nil"/>
              <w:right w:val="nil"/>
            </w:tcBorders>
            <w:shd w:val="clear" w:color="auto" w:fill="auto"/>
            <w:noWrap/>
            <w:vAlign w:val="center"/>
            <w:hideMark/>
          </w:tcPr>
          <w:p w14:paraId="36769C8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522.51</w:t>
            </w:r>
          </w:p>
        </w:tc>
      </w:tr>
      <w:tr w:rsidR="00AB7AB2" w:rsidRPr="00C418EF" w14:paraId="6E609CFB" w14:textId="77777777" w:rsidTr="006E7DD1">
        <w:trPr>
          <w:trHeight w:val="288"/>
        </w:trPr>
        <w:tc>
          <w:tcPr>
            <w:tcW w:w="620" w:type="dxa"/>
            <w:tcBorders>
              <w:top w:val="nil"/>
              <w:left w:val="nil"/>
              <w:bottom w:val="nil"/>
              <w:right w:val="nil"/>
            </w:tcBorders>
            <w:shd w:val="clear" w:color="auto" w:fill="auto"/>
            <w:noWrap/>
            <w:vAlign w:val="center"/>
            <w:hideMark/>
          </w:tcPr>
          <w:p w14:paraId="16665C1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w:t>
            </w:r>
          </w:p>
        </w:tc>
        <w:tc>
          <w:tcPr>
            <w:tcW w:w="620" w:type="dxa"/>
            <w:tcBorders>
              <w:top w:val="nil"/>
              <w:left w:val="nil"/>
              <w:bottom w:val="nil"/>
              <w:right w:val="nil"/>
            </w:tcBorders>
            <w:shd w:val="clear" w:color="auto" w:fill="auto"/>
            <w:noWrap/>
            <w:vAlign w:val="center"/>
            <w:hideMark/>
          </w:tcPr>
          <w:p w14:paraId="6FE68CC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w:t>
            </w:r>
          </w:p>
        </w:tc>
        <w:tc>
          <w:tcPr>
            <w:tcW w:w="620" w:type="dxa"/>
            <w:tcBorders>
              <w:top w:val="nil"/>
              <w:left w:val="nil"/>
              <w:bottom w:val="nil"/>
              <w:right w:val="nil"/>
            </w:tcBorders>
            <w:shd w:val="clear" w:color="auto" w:fill="auto"/>
            <w:noWrap/>
            <w:vAlign w:val="center"/>
            <w:hideMark/>
          </w:tcPr>
          <w:p w14:paraId="7AB3AC9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w:t>
            </w:r>
          </w:p>
        </w:tc>
        <w:tc>
          <w:tcPr>
            <w:tcW w:w="1020" w:type="dxa"/>
            <w:tcBorders>
              <w:top w:val="nil"/>
              <w:left w:val="nil"/>
              <w:bottom w:val="nil"/>
              <w:right w:val="nil"/>
            </w:tcBorders>
            <w:shd w:val="clear" w:color="auto" w:fill="auto"/>
            <w:noWrap/>
            <w:vAlign w:val="center"/>
            <w:hideMark/>
          </w:tcPr>
          <w:p w14:paraId="59F2333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892432</w:t>
            </w:r>
          </w:p>
        </w:tc>
        <w:tc>
          <w:tcPr>
            <w:tcW w:w="1231" w:type="dxa"/>
            <w:tcBorders>
              <w:top w:val="nil"/>
              <w:left w:val="nil"/>
              <w:bottom w:val="nil"/>
              <w:right w:val="nil"/>
            </w:tcBorders>
            <w:shd w:val="clear" w:color="auto" w:fill="auto"/>
            <w:noWrap/>
            <w:vAlign w:val="center"/>
            <w:hideMark/>
          </w:tcPr>
          <w:p w14:paraId="3BA2BA2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0.20</w:t>
            </w:r>
          </w:p>
        </w:tc>
        <w:tc>
          <w:tcPr>
            <w:tcW w:w="1509" w:type="dxa"/>
            <w:tcBorders>
              <w:top w:val="nil"/>
              <w:left w:val="nil"/>
              <w:bottom w:val="nil"/>
              <w:right w:val="nil"/>
            </w:tcBorders>
            <w:shd w:val="clear" w:color="auto" w:fill="auto"/>
            <w:noWrap/>
            <w:vAlign w:val="center"/>
            <w:hideMark/>
          </w:tcPr>
          <w:p w14:paraId="6CCBBAA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0.43</w:t>
            </w:r>
          </w:p>
        </w:tc>
        <w:tc>
          <w:tcPr>
            <w:tcW w:w="1340" w:type="dxa"/>
            <w:tcBorders>
              <w:top w:val="nil"/>
              <w:left w:val="nil"/>
              <w:bottom w:val="nil"/>
              <w:right w:val="nil"/>
            </w:tcBorders>
            <w:shd w:val="clear" w:color="auto" w:fill="auto"/>
            <w:noWrap/>
            <w:vAlign w:val="center"/>
            <w:hideMark/>
          </w:tcPr>
          <w:p w14:paraId="5EC4DF7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0.08</w:t>
            </w:r>
          </w:p>
        </w:tc>
        <w:tc>
          <w:tcPr>
            <w:tcW w:w="1340" w:type="dxa"/>
            <w:tcBorders>
              <w:top w:val="nil"/>
              <w:left w:val="nil"/>
              <w:bottom w:val="nil"/>
              <w:right w:val="nil"/>
            </w:tcBorders>
            <w:shd w:val="clear" w:color="auto" w:fill="auto"/>
            <w:noWrap/>
            <w:vAlign w:val="center"/>
            <w:hideMark/>
          </w:tcPr>
          <w:p w14:paraId="41BD3AE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0.29</w:t>
            </w:r>
          </w:p>
        </w:tc>
        <w:tc>
          <w:tcPr>
            <w:tcW w:w="740" w:type="dxa"/>
            <w:tcBorders>
              <w:top w:val="nil"/>
              <w:left w:val="nil"/>
              <w:bottom w:val="nil"/>
              <w:right w:val="nil"/>
            </w:tcBorders>
            <w:shd w:val="clear" w:color="auto" w:fill="auto"/>
            <w:noWrap/>
            <w:vAlign w:val="center"/>
            <w:hideMark/>
          </w:tcPr>
          <w:p w14:paraId="138ABBD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w:t>
            </w:r>
          </w:p>
        </w:tc>
        <w:tc>
          <w:tcPr>
            <w:tcW w:w="984" w:type="dxa"/>
            <w:tcBorders>
              <w:top w:val="nil"/>
              <w:left w:val="nil"/>
              <w:bottom w:val="nil"/>
              <w:right w:val="nil"/>
            </w:tcBorders>
            <w:shd w:val="clear" w:color="auto" w:fill="auto"/>
            <w:noWrap/>
            <w:vAlign w:val="center"/>
            <w:hideMark/>
          </w:tcPr>
          <w:p w14:paraId="4C54F8D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7.30</w:t>
            </w:r>
          </w:p>
        </w:tc>
        <w:tc>
          <w:tcPr>
            <w:tcW w:w="980" w:type="dxa"/>
            <w:tcBorders>
              <w:top w:val="nil"/>
              <w:left w:val="nil"/>
              <w:bottom w:val="nil"/>
              <w:right w:val="nil"/>
            </w:tcBorders>
            <w:shd w:val="clear" w:color="auto" w:fill="auto"/>
            <w:noWrap/>
            <w:vAlign w:val="center"/>
            <w:hideMark/>
          </w:tcPr>
          <w:p w14:paraId="72DBA38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0.63</w:t>
            </w:r>
          </w:p>
        </w:tc>
        <w:tc>
          <w:tcPr>
            <w:tcW w:w="980" w:type="dxa"/>
            <w:tcBorders>
              <w:top w:val="nil"/>
              <w:left w:val="nil"/>
              <w:bottom w:val="nil"/>
              <w:right w:val="nil"/>
            </w:tcBorders>
            <w:shd w:val="clear" w:color="auto" w:fill="auto"/>
            <w:noWrap/>
            <w:vAlign w:val="center"/>
            <w:hideMark/>
          </w:tcPr>
          <w:p w14:paraId="6F1E48B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77D77A8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11.28</w:t>
            </w:r>
          </w:p>
        </w:tc>
        <w:tc>
          <w:tcPr>
            <w:tcW w:w="800" w:type="dxa"/>
            <w:tcBorders>
              <w:top w:val="nil"/>
              <w:left w:val="nil"/>
              <w:bottom w:val="nil"/>
              <w:right w:val="nil"/>
            </w:tcBorders>
            <w:shd w:val="clear" w:color="auto" w:fill="auto"/>
            <w:noWrap/>
            <w:vAlign w:val="center"/>
            <w:hideMark/>
          </w:tcPr>
          <w:p w14:paraId="2083765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417.40</w:t>
            </w:r>
          </w:p>
        </w:tc>
      </w:tr>
      <w:tr w:rsidR="00AB7AB2" w:rsidRPr="00C418EF" w14:paraId="647CA5C8" w14:textId="77777777" w:rsidTr="006E7DD1">
        <w:trPr>
          <w:trHeight w:val="288"/>
        </w:trPr>
        <w:tc>
          <w:tcPr>
            <w:tcW w:w="620" w:type="dxa"/>
            <w:tcBorders>
              <w:top w:val="nil"/>
              <w:left w:val="nil"/>
              <w:bottom w:val="nil"/>
              <w:right w:val="nil"/>
            </w:tcBorders>
            <w:shd w:val="clear" w:color="auto" w:fill="auto"/>
            <w:noWrap/>
            <w:vAlign w:val="center"/>
            <w:hideMark/>
          </w:tcPr>
          <w:p w14:paraId="0B73492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w:t>
            </w:r>
          </w:p>
        </w:tc>
        <w:tc>
          <w:tcPr>
            <w:tcW w:w="620" w:type="dxa"/>
            <w:tcBorders>
              <w:top w:val="nil"/>
              <w:left w:val="nil"/>
              <w:bottom w:val="nil"/>
              <w:right w:val="nil"/>
            </w:tcBorders>
            <w:shd w:val="clear" w:color="auto" w:fill="auto"/>
            <w:noWrap/>
            <w:vAlign w:val="center"/>
            <w:hideMark/>
          </w:tcPr>
          <w:p w14:paraId="60CA8D0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w:t>
            </w:r>
          </w:p>
        </w:tc>
        <w:tc>
          <w:tcPr>
            <w:tcW w:w="620" w:type="dxa"/>
            <w:tcBorders>
              <w:top w:val="nil"/>
              <w:left w:val="nil"/>
              <w:bottom w:val="nil"/>
              <w:right w:val="nil"/>
            </w:tcBorders>
            <w:shd w:val="clear" w:color="auto" w:fill="auto"/>
            <w:noWrap/>
            <w:vAlign w:val="center"/>
            <w:hideMark/>
          </w:tcPr>
          <w:p w14:paraId="559104E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w:t>
            </w:r>
          </w:p>
        </w:tc>
        <w:tc>
          <w:tcPr>
            <w:tcW w:w="1020" w:type="dxa"/>
            <w:tcBorders>
              <w:top w:val="nil"/>
              <w:left w:val="nil"/>
              <w:bottom w:val="nil"/>
              <w:right w:val="nil"/>
            </w:tcBorders>
            <w:shd w:val="clear" w:color="auto" w:fill="auto"/>
            <w:noWrap/>
            <w:vAlign w:val="center"/>
            <w:hideMark/>
          </w:tcPr>
          <w:p w14:paraId="377711E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996750</w:t>
            </w:r>
          </w:p>
        </w:tc>
        <w:tc>
          <w:tcPr>
            <w:tcW w:w="1231" w:type="dxa"/>
            <w:tcBorders>
              <w:top w:val="nil"/>
              <w:left w:val="nil"/>
              <w:bottom w:val="nil"/>
              <w:right w:val="nil"/>
            </w:tcBorders>
            <w:shd w:val="clear" w:color="auto" w:fill="auto"/>
            <w:noWrap/>
            <w:vAlign w:val="center"/>
            <w:hideMark/>
          </w:tcPr>
          <w:p w14:paraId="6DF7876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0.18</w:t>
            </w:r>
          </w:p>
        </w:tc>
        <w:tc>
          <w:tcPr>
            <w:tcW w:w="1509" w:type="dxa"/>
            <w:tcBorders>
              <w:top w:val="nil"/>
              <w:left w:val="nil"/>
              <w:bottom w:val="nil"/>
              <w:right w:val="nil"/>
            </w:tcBorders>
            <w:shd w:val="clear" w:color="auto" w:fill="auto"/>
            <w:noWrap/>
            <w:vAlign w:val="center"/>
            <w:hideMark/>
          </w:tcPr>
          <w:p w14:paraId="4C12D0F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0.39</w:t>
            </w:r>
          </w:p>
        </w:tc>
        <w:tc>
          <w:tcPr>
            <w:tcW w:w="1340" w:type="dxa"/>
            <w:tcBorders>
              <w:top w:val="nil"/>
              <w:left w:val="nil"/>
              <w:bottom w:val="nil"/>
              <w:right w:val="nil"/>
            </w:tcBorders>
            <w:shd w:val="clear" w:color="auto" w:fill="auto"/>
            <w:noWrap/>
            <w:vAlign w:val="center"/>
            <w:hideMark/>
          </w:tcPr>
          <w:p w14:paraId="08E6628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0.07</w:t>
            </w:r>
          </w:p>
        </w:tc>
        <w:tc>
          <w:tcPr>
            <w:tcW w:w="1340" w:type="dxa"/>
            <w:tcBorders>
              <w:top w:val="nil"/>
              <w:left w:val="nil"/>
              <w:bottom w:val="nil"/>
              <w:right w:val="nil"/>
            </w:tcBorders>
            <w:shd w:val="clear" w:color="auto" w:fill="auto"/>
            <w:noWrap/>
            <w:vAlign w:val="center"/>
            <w:hideMark/>
          </w:tcPr>
          <w:p w14:paraId="095E98A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0.36</w:t>
            </w:r>
          </w:p>
        </w:tc>
        <w:tc>
          <w:tcPr>
            <w:tcW w:w="740" w:type="dxa"/>
            <w:tcBorders>
              <w:top w:val="nil"/>
              <w:left w:val="nil"/>
              <w:bottom w:val="nil"/>
              <w:right w:val="nil"/>
            </w:tcBorders>
            <w:shd w:val="clear" w:color="auto" w:fill="auto"/>
            <w:noWrap/>
            <w:vAlign w:val="center"/>
            <w:hideMark/>
          </w:tcPr>
          <w:p w14:paraId="0D122C3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w:t>
            </w:r>
          </w:p>
        </w:tc>
        <w:tc>
          <w:tcPr>
            <w:tcW w:w="984" w:type="dxa"/>
            <w:tcBorders>
              <w:top w:val="nil"/>
              <w:left w:val="nil"/>
              <w:bottom w:val="nil"/>
              <w:right w:val="nil"/>
            </w:tcBorders>
            <w:shd w:val="clear" w:color="auto" w:fill="auto"/>
            <w:noWrap/>
            <w:vAlign w:val="center"/>
            <w:hideMark/>
          </w:tcPr>
          <w:p w14:paraId="0D35DCC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7.44</w:t>
            </w:r>
          </w:p>
        </w:tc>
        <w:tc>
          <w:tcPr>
            <w:tcW w:w="980" w:type="dxa"/>
            <w:tcBorders>
              <w:top w:val="nil"/>
              <w:left w:val="nil"/>
              <w:bottom w:val="nil"/>
              <w:right w:val="nil"/>
            </w:tcBorders>
            <w:shd w:val="clear" w:color="auto" w:fill="auto"/>
            <w:noWrap/>
            <w:vAlign w:val="center"/>
            <w:hideMark/>
          </w:tcPr>
          <w:p w14:paraId="666429C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0.70</w:t>
            </w:r>
          </w:p>
        </w:tc>
        <w:tc>
          <w:tcPr>
            <w:tcW w:w="980" w:type="dxa"/>
            <w:tcBorders>
              <w:top w:val="nil"/>
              <w:left w:val="nil"/>
              <w:bottom w:val="nil"/>
              <w:right w:val="nil"/>
            </w:tcBorders>
            <w:shd w:val="clear" w:color="auto" w:fill="auto"/>
            <w:noWrap/>
            <w:vAlign w:val="center"/>
            <w:hideMark/>
          </w:tcPr>
          <w:p w14:paraId="2BA4269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536A350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15.17</w:t>
            </w:r>
          </w:p>
        </w:tc>
        <w:tc>
          <w:tcPr>
            <w:tcW w:w="800" w:type="dxa"/>
            <w:tcBorders>
              <w:top w:val="nil"/>
              <w:left w:val="nil"/>
              <w:bottom w:val="nil"/>
              <w:right w:val="nil"/>
            </w:tcBorders>
            <w:shd w:val="clear" w:color="auto" w:fill="auto"/>
            <w:noWrap/>
            <w:vAlign w:val="center"/>
            <w:hideMark/>
          </w:tcPr>
          <w:p w14:paraId="2C80CE7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496.27</w:t>
            </w:r>
          </w:p>
        </w:tc>
      </w:tr>
      <w:tr w:rsidR="00AB7AB2" w:rsidRPr="00C418EF" w14:paraId="6DFF4DC8" w14:textId="77777777" w:rsidTr="006E7DD1">
        <w:trPr>
          <w:trHeight w:val="288"/>
        </w:trPr>
        <w:tc>
          <w:tcPr>
            <w:tcW w:w="620" w:type="dxa"/>
            <w:tcBorders>
              <w:top w:val="nil"/>
              <w:left w:val="nil"/>
              <w:bottom w:val="nil"/>
              <w:right w:val="nil"/>
            </w:tcBorders>
            <w:shd w:val="clear" w:color="auto" w:fill="auto"/>
            <w:noWrap/>
            <w:vAlign w:val="center"/>
            <w:hideMark/>
          </w:tcPr>
          <w:p w14:paraId="1CF0D69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w:t>
            </w:r>
          </w:p>
        </w:tc>
        <w:tc>
          <w:tcPr>
            <w:tcW w:w="620" w:type="dxa"/>
            <w:tcBorders>
              <w:top w:val="nil"/>
              <w:left w:val="nil"/>
              <w:bottom w:val="nil"/>
              <w:right w:val="nil"/>
            </w:tcBorders>
            <w:shd w:val="clear" w:color="auto" w:fill="auto"/>
            <w:noWrap/>
            <w:vAlign w:val="center"/>
            <w:hideMark/>
          </w:tcPr>
          <w:p w14:paraId="5E65AFD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w:t>
            </w:r>
          </w:p>
        </w:tc>
        <w:tc>
          <w:tcPr>
            <w:tcW w:w="620" w:type="dxa"/>
            <w:tcBorders>
              <w:top w:val="nil"/>
              <w:left w:val="nil"/>
              <w:bottom w:val="nil"/>
              <w:right w:val="nil"/>
            </w:tcBorders>
            <w:shd w:val="clear" w:color="auto" w:fill="auto"/>
            <w:noWrap/>
            <w:vAlign w:val="center"/>
            <w:hideMark/>
          </w:tcPr>
          <w:p w14:paraId="7E1748B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w:t>
            </w:r>
          </w:p>
        </w:tc>
        <w:tc>
          <w:tcPr>
            <w:tcW w:w="1020" w:type="dxa"/>
            <w:tcBorders>
              <w:top w:val="nil"/>
              <w:left w:val="nil"/>
              <w:bottom w:val="nil"/>
              <w:right w:val="nil"/>
            </w:tcBorders>
            <w:shd w:val="clear" w:color="auto" w:fill="auto"/>
            <w:noWrap/>
            <w:vAlign w:val="center"/>
            <w:hideMark/>
          </w:tcPr>
          <w:p w14:paraId="5E4D28C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1161825</w:t>
            </w:r>
          </w:p>
        </w:tc>
        <w:tc>
          <w:tcPr>
            <w:tcW w:w="1231" w:type="dxa"/>
            <w:tcBorders>
              <w:top w:val="nil"/>
              <w:left w:val="nil"/>
              <w:bottom w:val="nil"/>
              <w:right w:val="nil"/>
            </w:tcBorders>
            <w:shd w:val="clear" w:color="auto" w:fill="auto"/>
            <w:noWrap/>
            <w:vAlign w:val="center"/>
            <w:hideMark/>
          </w:tcPr>
          <w:p w14:paraId="5122898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0.21</w:t>
            </w:r>
          </w:p>
        </w:tc>
        <w:tc>
          <w:tcPr>
            <w:tcW w:w="1509" w:type="dxa"/>
            <w:tcBorders>
              <w:top w:val="nil"/>
              <w:left w:val="nil"/>
              <w:bottom w:val="nil"/>
              <w:right w:val="nil"/>
            </w:tcBorders>
            <w:shd w:val="clear" w:color="auto" w:fill="auto"/>
            <w:noWrap/>
            <w:vAlign w:val="center"/>
            <w:hideMark/>
          </w:tcPr>
          <w:p w14:paraId="3503BA9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0.33</w:t>
            </w:r>
          </w:p>
        </w:tc>
        <w:tc>
          <w:tcPr>
            <w:tcW w:w="1340" w:type="dxa"/>
            <w:tcBorders>
              <w:top w:val="nil"/>
              <w:left w:val="nil"/>
              <w:bottom w:val="nil"/>
              <w:right w:val="nil"/>
            </w:tcBorders>
            <w:shd w:val="clear" w:color="auto" w:fill="auto"/>
            <w:noWrap/>
            <w:vAlign w:val="center"/>
            <w:hideMark/>
          </w:tcPr>
          <w:p w14:paraId="6B1A20E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0.08</w:t>
            </w:r>
          </w:p>
        </w:tc>
        <w:tc>
          <w:tcPr>
            <w:tcW w:w="1340" w:type="dxa"/>
            <w:tcBorders>
              <w:top w:val="nil"/>
              <w:left w:val="nil"/>
              <w:bottom w:val="nil"/>
              <w:right w:val="nil"/>
            </w:tcBorders>
            <w:shd w:val="clear" w:color="auto" w:fill="auto"/>
            <w:noWrap/>
            <w:vAlign w:val="center"/>
            <w:hideMark/>
          </w:tcPr>
          <w:p w14:paraId="646DF76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0.38</w:t>
            </w:r>
          </w:p>
        </w:tc>
        <w:tc>
          <w:tcPr>
            <w:tcW w:w="740" w:type="dxa"/>
            <w:tcBorders>
              <w:top w:val="nil"/>
              <w:left w:val="nil"/>
              <w:bottom w:val="nil"/>
              <w:right w:val="nil"/>
            </w:tcBorders>
            <w:shd w:val="clear" w:color="auto" w:fill="auto"/>
            <w:noWrap/>
            <w:vAlign w:val="center"/>
            <w:hideMark/>
          </w:tcPr>
          <w:p w14:paraId="69B99D1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2.67</w:t>
            </w:r>
          </w:p>
        </w:tc>
        <w:tc>
          <w:tcPr>
            <w:tcW w:w="984" w:type="dxa"/>
            <w:tcBorders>
              <w:top w:val="nil"/>
              <w:left w:val="nil"/>
              <w:bottom w:val="nil"/>
              <w:right w:val="nil"/>
            </w:tcBorders>
            <w:shd w:val="clear" w:color="auto" w:fill="auto"/>
            <w:noWrap/>
            <w:vAlign w:val="center"/>
            <w:hideMark/>
          </w:tcPr>
          <w:p w14:paraId="10CD21D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7.30</w:t>
            </w:r>
          </w:p>
        </w:tc>
        <w:tc>
          <w:tcPr>
            <w:tcW w:w="980" w:type="dxa"/>
            <w:tcBorders>
              <w:top w:val="nil"/>
              <w:left w:val="nil"/>
              <w:bottom w:val="nil"/>
              <w:right w:val="nil"/>
            </w:tcBorders>
            <w:shd w:val="clear" w:color="auto" w:fill="auto"/>
            <w:noWrap/>
            <w:vAlign w:val="center"/>
            <w:hideMark/>
          </w:tcPr>
          <w:p w14:paraId="28976FA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0.72</w:t>
            </w:r>
          </w:p>
        </w:tc>
        <w:tc>
          <w:tcPr>
            <w:tcW w:w="980" w:type="dxa"/>
            <w:tcBorders>
              <w:top w:val="nil"/>
              <w:left w:val="nil"/>
              <w:bottom w:val="nil"/>
              <w:right w:val="nil"/>
            </w:tcBorders>
            <w:shd w:val="clear" w:color="auto" w:fill="auto"/>
            <w:noWrap/>
            <w:vAlign w:val="center"/>
            <w:hideMark/>
          </w:tcPr>
          <w:p w14:paraId="54A2FE8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0C0B8F5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18.52</w:t>
            </w:r>
          </w:p>
        </w:tc>
        <w:tc>
          <w:tcPr>
            <w:tcW w:w="800" w:type="dxa"/>
            <w:tcBorders>
              <w:top w:val="nil"/>
              <w:left w:val="nil"/>
              <w:bottom w:val="nil"/>
              <w:right w:val="nil"/>
            </w:tcBorders>
            <w:shd w:val="clear" w:color="auto" w:fill="auto"/>
            <w:noWrap/>
            <w:vAlign w:val="center"/>
            <w:hideMark/>
          </w:tcPr>
          <w:p w14:paraId="3286873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579.90</w:t>
            </w:r>
          </w:p>
        </w:tc>
      </w:tr>
      <w:tr w:rsidR="00AB7AB2" w:rsidRPr="00C418EF" w14:paraId="1027DA02" w14:textId="77777777" w:rsidTr="006E7DD1">
        <w:trPr>
          <w:trHeight w:val="288"/>
        </w:trPr>
        <w:tc>
          <w:tcPr>
            <w:tcW w:w="620" w:type="dxa"/>
            <w:tcBorders>
              <w:top w:val="nil"/>
              <w:left w:val="nil"/>
              <w:bottom w:val="nil"/>
              <w:right w:val="nil"/>
            </w:tcBorders>
            <w:shd w:val="clear" w:color="auto" w:fill="auto"/>
            <w:noWrap/>
            <w:vAlign w:val="center"/>
            <w:hideMark/>
          </w:tcPr>
          <w:p w14:paraId="7657DFF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w:t>
            </w:r>
          </w:p>
        </w:tc>
        <w:tc>
          <w:tcPr>
            <w:tcW w:w="620" w:type="dxa"/>
            <w:tcBorders>
              <w:top w:val="nil"/>
              <w:left w:val="nil"/>
              <w:bottom w:val="nil"/>
              <w:right w:val="nil"/>
            </w:tcBorders>
            <w:shd w:val="clear" w:color="auto" w:fill="auto"/>
            <w:noWrap/>
            <w:vAlign w:val="center"/>
            <w:hideMark/>
          </w:tcPr>
          <w:p w14:paraId="2437558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w:t>
            </w:r>
          </w:p>
        </w:tc>
        <w:tc>
          <w:tcPr>
            <w:tcW w:w="620" w:type="dxa"/>
            <w:tcBorders>
              <w:top w:val="nil"/>
              <w:left w:val="nil"/>
              <w:bottom w:val="nil"/>
              <w:right w:val="nil"/>
            </w:tcBorders>
            <w:shd w:val="clear" w:color="auto" w:fill="auto"/>
            <w:noWrap/>
            <w:vAlign w:val="center"/>
            <w:hideMark/>
          </w:tcPr>
          <w:p w14:paraId="79D802D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w:t>
            </w:r>
          </w:p>
        </w:tc>
        <w:tc>
          <w:tcPr>
            <w:tcW w:w="1020" w:type="dxa"/>
            <w:tcBorders>
              <w:top w:val="nil"/>
              <w:left w:val="nil"/>
              <w:bottom w:val="nil"/>
              <w:right w:val="nil"/>
            </w:tcBorders>
            <w:shd w:val="clear" w:color="auto" w:fill="auto"/>
            <w:noWrap/>
            <w:vAlign w:val="center"/>
            <w:hideMark/>
          </w:tcPr>
          <w:p w14:paraId="6EF0D44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977244</w:t>
            </w:r>
          </w:p>
        </w:tc>
        <w:tc>
          <w:tcPr>
            <w:tcW w:w="1231" w:type="dxa"/>
            <w:tcBorders>
              <w:top w:val="nil"/>
              <w:left w:val="nil"/>
              <w:bottom w:val="nil"/>
              <w:right w:val="nil"/>
            </w:tcBorders>
            <w:shd w:val="clear" w:color="auto" w:fill="auto"/>
            <w:noWrap/>
            <w:vAlign w:val="center"/>
            <w:hideMark/>
          </w:tcPr>
          <w:p w14:paraId="280DA02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0.20</w:t>
            </w:r>
          </w:p>
        </w:tc>
        <w:tc>
          <w:tcPr>
            <w:tcW w:w="1509" w:type="dxa"/>
            <w:tcBorders>
              <w:top w:val="nil"/>
              <w:left w:val="nil"/>
              <w:bottom w:val="nil"/>
              <w:right w:val="nil"/>
            </w:tcBorders>
            <w:shd w:val="clear" w:color="auto" w:fill="auto"/>
            <w:noWrap/>
            <w:vAlign w:val="center"/>
            <w:hideMark/>
          </w:tcPr>
          <w:p w14:paraId="2DC6070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0.46</w:t>
            </w:r>
          </w:p>
        </w:tc>
        <w:tc>
          <w:tcPr>
            <w:tcW w:w="1340" w:type="dxa"/>
            <w:tcBorders>
              <w:top w:val="nil"/>
              <w:left w:val="nil"/>
              <w:bottom w:val="nil"/>
              <w:right w:val="nil"/>
            </w:tcBorders>
            <w:shd w:val="clear" w:color="auto" w:fill="auto"/>
            <w:noWrap/>
            <w:vAlign w:val="center"/>
            <w:hideMark/>
          </w:tcPr>
          <w:p w14:paraId="21098CD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0.11</w:t>
            </w:r>
          </w:p>
        </w:tc>
        <w:tc>
          <w:tcPr>
            <w:tcW w:w="1340" w:type="dxa"/>
            <w:tcBorders>
              <w:top w:val="nil"/>
              <w:left w:val="nil"/>
              <w:bottom w:val="nil"/>
              <w:right w:val="nil"/>
            </w:tcBorders>
            <w:shd w:val="clear" w:color="auto" w:fill="auto"/>
            <w:noWrap/>
            <w:vAlign w:val="center"/>
            <w:hideMark/>
          </w:tcPr>
          <w:p w14:paraId="066CC50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0.24</w:t>
            </w:r>
          </w:p>
        </w:tc>
        <w:tc>
          <w:tcPr>
            <w:tcW w:w="740" w:type="dxa"/>
            <w:tcBorders>
              <w:top w:val="nil"/>
              <w:left w:val="nil"/>
              <w:bottom w:val="nil"/>
              <w:right w:val="nil"/>
            </w:tcBorders>
            <w:shd w:val="clear" w:color="auto" w:fill="auto"/>
            <w:noWrap/>
            <w:vAlign w:val="center"/>
            <w:hideMark/>
          </w:tcPr>
          <w:p w14:paraId="15CFB53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w:t>
            </w:r>
          </w:p>
        </w:tc>
        <w:tc>
          <w:tcPr>
            <w:tcW w:w="984" w:type="dxa"/>
            <w:tcBorders>
              <w:top w:val="nil"/>
              <w:left w:val="nil"/>
              <w:bottom w:val="nil"/>
              <w:right w:val="nil"/>
            </w:tcBorders>
            <w:shd w:val="clear" w:color="auto" w:fill="auto"/>
            <w:noWrap/>
            <w:vAlign w:val="center"/>
            <w:hideMark/>
          </w:tcPr>
          <w:p w14:paraId="5C67319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8.80</w:t>
            </w:r>
          </w:p>
        </w:tc>
        <w:tc>
          <w:tcPr>
            <w:tcW w:w="980" w:type="dxa"/>
            <w:tcBorders>
              <w:top w:val="nil"/>
              <w:left w:val="nil"/>
              <w:bottom w:val="nil"/>
              <w:right w:val="nil"/>
            </w:tcBorders>
            <w:shd w:val="clear" w:color="auto" w:fill="auto"/>
            <w:noWrap/>
            <w:vAlign w:val="center"/>
            <w:hideMark/>
          </w:tcPr>
          <w:p w14:paraId="7DE5E29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0.58</w:t>
            </w:r>
          </w:p>
        </w:tc>
        <w:tc>
          <w:tcPr>
            <w:tcW w:w="980" w:type="dxa"/>
            <w:tcBorders>
              <w:top w:val="nil"/>
              <w:left w:val="nil"/>
              <w:bottom w:val="nil"/>
              <w:right w:val="nil"/>
            </w:tcBorders>
            <w:shd w:val="clear" w:color="auto" w:fill="auto"/>
            <w:noWrap/>
            <w:vAlign w:val="center"/>
            <w:hideMark/>
          </w:tcPr>
          <w:p w14:paraId="773397C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1153433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10.44</w:t>
            </w:r>
          </w:p>
        </w:tc>
        <w:tc>
          <w:tcPr>
            <w:tcW w:w="800" w:type="dxa"/>
            <w:tcBorders>
              <w:top w:val="nil"/>
              <w:left w:val="nil"/>
              <w:bottom w:val="nil"/>
              <w:right w:val="nil"/>
            </w:tcBorders>
            <w:shd w:val="clear" w:color="auto" w:fill="auto"/>
            <w:noWrap/>
            <w:vAlign w:val="center"/>
            <w:hideMark/>
          </w:tcPr>
          <w:p w14:paraId="4245F07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475.24</w:t>
            </w:r>
          </w:p>
        </w:tc>
      </w:tr>
      <w:tr w:rsidR="00AB7AB2" w:rsidRPr="00C418EF" w14:paraId="250AF681" w14:textId="77777777" w:rsidTr="006E7DD1">
        <w:trPr>
          <w:trHeight w:val="288"/>
        </w:trPr>
        <w:tc>
          <w:tcPr>
            <w:tcW w:w="620" w:type="dxa"/>
            <w:tcBorders>
              <w:top w:val="nil"/>
              <w:left w:val="nil"/>
              <w:bottom w:val="nil"/>
              <w:right w:val="nil"/>
            </w:tcBorders>
            <w:shd w:val="clear" w:color="auto" w:fill="auto"/>
            <w:noWrap/>
            <w:vAlign w:val="center"/>
            <w:hideMark/>
          </w:tcPr>
          <w:p w14:paraId="63E3361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w:t>
            </w:r>
          </w:p>
        </w:tc>
        <w:tc>
          <w:tcPr>
            <w:tcW w:w="620" w:type="dxa"/>
            <w:tcBorders>
              <w:top w:val="nil"/>
              <w:left w:val="nil"/>
              <w:bottom w:val="nil"/>
              <w:right w:val="nil"/>
            </w:tcBorders>
            <w:shd w:val="clear" w:color="auto" w:fill="auto"/>
            <w:noWrap/>
            <w:vAlign w:val="center"/>
            <w:hideMark/>
          </w:tcPr>
          <w:p w14:paraId="1E9F3FD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w:t>
            </w:r>
          </w:p>
        </w:tc>
        <w:tc>
          <w:tcPr>
            <w:tcW w:w="620" w:type="dxa"/>
            <w:tcBorders>
              <w:top w:val="nil"/>
              <w:left w:val="nil"/>
              <w:bottom w:val="nil"/>
              <w:right w:val="nil"/>
            </w:tcBorders>
            <w:shd w:val="clear" w:color="auto" w:fill="auto"/>
            <w:noWrap/>
            <w:vAlign w:val="center"/>
            <w:hideMark/>
          </w:tcPr>
          <w:p w14:paraId="5E60DE0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w:t>
            </w:r>
          </w:p>
        </w:tc>
        <w:tc>
          <w:tcPr>
            <w:tcW w:w="1020" w:type="dxa"/>
            <w:tcBorders>
              <w:top w:val="nil"/>
              <w:left w:val="nil"/>
              <w:bottom w:val="nil"/>
              <w:right w:val="nil"/>
            </w:tcBorders>
            <w:shd w:val="clear" w:color="auto" w:fill="auto"/>
            <w:noWrap/>
            <w:vAlign w:val="center"/>
            <w:hideMark/>
          </w:tcPr>
          <w:p w14:paraId="4532212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1069037</w:t>
            </w:r>
          </w:p>
        </w:tc>
        <w:tc>
          <w:tcPr>
            <w:tcW w:w="1231" w:type="dxa"/>
            <w:tcBorders>
              <w:top w:val="nil"/>
              <w:left w:val="nil"/>
              <w:bottom w:val="nil"/>
              <w:right w:val="nil"/>
            </w:tcBorders>
            <w:shd w:val="clear" w:color="auto" w:fill="auto"/>
            <w:noWrap/>
            <w:vAlign w:val="center"/>
            <w:hideMark/>
          </w:tcPr>
          <w:p w14:paraId="2F2EF65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0.17</w:t>
            </w:r>
          </w:p>
        </w:tc>
        <w:tc>
          <w:tcPr>
            <w:tcW w:w="1509" w:type="dxa"/>
            <w:tcBorders>
              <w:top w:val="nil"/>
              <w:left w:val="nil"/>
              <w:bottom w:val="nil"/>
              <w:right w:val="nil"/>
            </w:tcBorders>
            <w:shd w:val="clear" w:color="auto" w:fill="auto"/>
            <w:noWrap/>
            <w:vAlign w:val="center"/>
            <w:hideMark/>
          </w:tcPr>
          <w:p w14:paraId="37AD364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0.43</w:t>
            </w:r>
          </w:p>
        </w:tc>
        <w:tc>
          <w:tcPr>
            <w:tcW w:w="1340" w:type="dxa"/>
            <w:tcBorders>
              <w:top w:val="nil"/>
              <w:left w:val="nil"/>
              <w:bottom w:val="nil"/>
              <w:right w:val="nil"/>
            </w:tcBorders>
            <w:shd w:val="clear" w:color="auto" w:fill="auto"/>
            <w:noWrap/>
            <w:vAlign w:val="center"/>
            <w:hideMark/>
          </w:tcPr>
          <w:p w14:paraId="0B08375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0.06</w:t>
            </w:r>
          </w:p>
        </w:tc>
        <w:tc>
          <w:tcPr>
            <w:tcW w:w="1340" w:type="dxa"/>
            <w:tcBorders>
              <w:top w:val="nil"/>
              <w:left w:val="nil"/>
              <w:bottom w:val="nil"/>
              <w:right w:val="nil"/>
            </w:tcBorders>
            <w:shd w:val="clear" w:color="auto" w:fill="auto"/>
            <w:noWrap/>
            <w:vAlign w:val="center"/>
            <w:hideMark/>
          </w:tcPr>
          <w:p w14:paraId="554077A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0.34</w:t>
            </w:r>
          </w:p>
        </w:tc>
        <w:tc>
          <w:tcPr>
            <w:tcW w:w="740" w:type="dxa"/>
            <w:tcBorders>
              <w:top w:val="nil"/>
              <w:left w:val="nil"/>
              <w:bottom w:val="nil"/>
              <w:right w:val="nil"/>
            </w:tcBorders>
            <w:shd w:val="clear" w:color="auto" w:fill="auto"/>
            <w:noWrap/>
            <w:vAlign w:val="center"/>
            <w:hideMark/>
          </w:tcPr>
          <w:p w14:paraId="253BE49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w:t>
            </w:r>
          </w:p>
        </w:tc>
        <w:tc>
          <w:tcPr>
            <w:tcW w:w="984" w:type="dxa"/>
            <w:tcBorders>
              <w:top w:val="nil"/>
              <w:left w:val="nil"/>
              <w:bottom w:val="nil"/>
              <w:right w:val="nil"/>
            </w:tcBorders>
            <w:shd w:val="clear" w:color="auto" w:fill="auto"/>
            <w:noWrap/>
            <w:vAlign w:val="center"/>
            <w:hideMark/>
          </w:tcPr>
          <w:p w14:paraId="05BE40C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8.82</w:t>
            </w:r>
          </w:p>
        </w:tc>
        <w:tc>
          <w:tcPr>
            <w:tcW w:w="980" w:type="dxa"/>
            <w:tcBorders>
              <w:top w:val="nil"/>
              <w:left w:val="nil"/>
              <w:bottom w:val="nil"/>
              <w:right w:val="nil"/>
            </w:tcBorders>
            <w:shd w:val="clear" w:color="auto" w:fill="auto"/>
            <w:noWrap/>
            <w:vAlign w:val="center"/>
            <w:hideMark/>
          </w:tcPr>
          <w:p w14:paraId="6EC8527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0.70</w:t>
            </w:r>
          </w:p>
        </w:tc>
        <w:tc>
          <w:tcPr>
            <w:tcW w:w="980" w:type="dxa"/>
            <w:tcBorders>
              <w:top w:val="nil"/>
              <w:left w:val="nil"/>
              <w:bottom w:val="nil"/>
              <w:right w:val="nil"/>
            </w:tcBorders>
            <w:shd w:val="clear" w:color="auto" w:fill="auto"/>
            <w:noWrap/>
            <w:vAlign w:val="center"/>
            <w:hideMark/>
          </w:tcPr>
          <w:p w14:paraId="1611355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2D39143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15.35</w:t>
            </w:r>
          </w:p>
        </w:tc>
        <w:tc>
          <w:tcPr>
            <w:tcW w:w="800" w:type="dxa"/>
            <w:tcBorders>
              <w:top w:val="nil"/>
              <w:left w:val="nil"/>
              <w:bottom w:val="nil"/>
              <w:right w:val="nil"/>
            </w:tcBorders>
            <w:shd w:val="clear" w:color="auto" w:fill="auto"/>
            <w:noWrap/>
            <w:vAlign w:val="center"/>
            <w:hideMark/>
          </w:tcPr>
          <w:p w14:paraId="01C95D3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549.94</w:t>
            </w:r>
          </w:p>
        </w:tc>
      </w:tr>
      <w:tr w:rsidR="00AB7AB2" w:rsidRPr="00C418EF" w14:paraId="5F64EB7D" w14:textId="77777777" w:rsidTr="006E7DD1">
        <w:trPr>
          <w:trHeight w:val="288"/>
        </w:trPr>
        <w:tc>
          <w:tcPr>
            <w:tcW w:w="620" w:type="dxa"/>
            <w:tcBorders>
              <w:top w:val="nil"/>
              <w:left w:val="nil"/>
              <w:bottom w:val="nil"/>
              <w:right w:val="nil"/>
            </w:tcBorders>
            <w:shd w:val="clear" w:color="auto" w:fill="auto"/>
            <w:noWrap/>
            <w:vAlign w:val="center"/>
            <w:hideMark/>
          </w:tcPr>
          <w:p w14:paraId="309F8AA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w:t>
            </w:r>
          </w:p>
        </w:tc>
        <w:tc>
          <w:tcPr>
            <w:tcW w:w="620" w:type="dxa"/>
            <w:tcBorders>
              <w:top w:val="nil"/>
              <w:left w:val="nil"/>
              <w:bottom w:val="nil"/>
              <w:right w:val="nil"/>
            </w:tcBorders>
            <w:shd w:val="clear" w:color="auto" w:fill="auto"/>
            <w:noWrap/>
            <w:vAlign w:val="center"/>
            <w:hideMark/>
          </w:tcPr>
          <w:p w14:paraId="7398218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w:t>
            </w:r>
          </w:p>
        </w:tc>
        <w:tc>
          <w:tcPr>
            <w:tcW w:w="620" w:type="dxa"/>
            <w:tcBorders>
              <w:top w:val="nil"/>
              <w:left w:val="nil"/>
              <w:bottom w:val="nil"/>
              <w:right w:val="nil"/>
            </w:tcBorders>
            <w:shd w:val="clear" w:color="auto" w:fill="auto"/>
            <w:noWrap/>
            <w:vAlign w:val="center"/>
            <w:hideMark/>
          </w:tcPr>
          <w:p w14:paraId="2E4C377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w:t>
            </w:r>
          </w:p>
        </w:tc>
        <w:tc>
          <w:tcPr>
            <w:tcW w:w="1020" w:type="dxa"/>
            <w:tcBorders>
              <w:top w:val="nil"/>
              <w:left w:val="nil"/>
              <w:bottom w:val="nil"/>
              <w:right w:val="nil"/>
            </w:tcBorders>
            <w:shd w:val="clear" w:color="auto" w:fill="auto"/>
            <w:noWrap/>
            <w:vAlign w:val="center"/>
            <w:hideMark/>
          </w:tcPr>
          <w:p w14:paraId="3CF8222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1169054</w:t>
            </w:r>
          </w:p>
        </w:tc>
        <w:tc>
          <w:tcPr>
            <w:tcW w:w="1231" w:type="dxa"/>
            <w:tcBorders>
              <w:top w:val="nil"/>
              <w:left w:val="nil"/>
              <w:bottom w:val="nil"/>
              <w:right w:val="nil"/>
            </w:tcBorders>
            <w:shd w:val="clear" w:color="auto" w:fill="auto"/>
            <w:noWrap/>
            <w:vAlign w:val="center"/>
            <w:hideMark/>
          </w:tcPr>
          <w:p w14:paraId="1642F0D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0.16</w:t>
            </w:r>
          </w:p>
        </w:tc>
        <w:tc>
          <w:tcPr>
            <w:tcW w:w="1509" w:type="dxa"/>
            <w:tcBorders>
              <w:top w:val="nil"/>
              <w:left w:val="nil"/>
              <w:bottom w:val="nil"/>
              <w:right w:val="nil"/>
            </w:tcBorders>
            <w:shd w:val="clear" w:color="auto" w:fill="auto"/>
            <w:noWrap/>
            <w:vAlign w:val="center"/>
            <w:hideMark/>
          </w:tcPr>
          <w:p w14:paraId="211D095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0.39</w:t>
            </w:r>
          </w:p>
        </w:tc>
        <w:tc>
          <w:tcPr>
            <w:tcW w:w="1340" w:type="dxa"/>
            <w:tcBorders>
              <w:top w:val="nil"/>
              <w:left w:val="nil"/>
              <w:bottom w:val="nil"/>
              <w:right w:val="nil"/>
            </w:tcBorders>
            <w:shd w:val="clear" w:color="auto" w:fill="auto"/>
            <w:noWrap/>
            <w:vAlign w:val="center"/>
            <w:hideMark/>
          </w:tcPr>
          <w:p w14:paraId="71FC4E2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0.06</w:t>
            </w:r>
          </w:p>
        </w:tc>
        <w:tc>
          <w:tcPr>
            <w:tcW w:w="1340" w:type="dxa"/>
            <w:tcBorders>
              <w:top w:val="nil"/>
              <w:left w:val="nil"/>
              <w:bottom w:val="nil"/>
              <w:right w:val="nil"/>
            </w:tcBorders>
            <w:shd w:val="clear" w:color="auto" w:fill="auto"/>
            <w:noWrap/>
            <w:vAlign w:val="center"/>
            <w:hideMark/>
          </w:tcPr>
          <w:p w14:paraId="774E4E0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0.39</w:t>
            </w:r>
          </w:p>
        </w:tc>
        <w:tc>
          <w:tcPr>
            <w:tcW w:w="740" w:type="dxa"/>
            <w:tcBorders>
              <w:top w:val="nil"/>
              <w:left w:val="nil"/>
              <w:bottom w:val="nil"/>
              <w:right w:val="nil"/>
            </w:tcBorders>
            <w:shd w:val="clear" w:color="auto" w:fill="auto"/>
            <w:noWrap/>
            <w:vAlign w:val="center"/>
            <w:hideMark/>
          </w:tcPr>
          <w:p w14:paraId="1214877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w:t>
            </w:r>
          </w:p>
        </w:tc>
        <w:tc>
          <w:tcPr>
            <w:tcW w:w="984" w:type="dxa"/>
            <w:tcBorders>
              <w:top w:val="nil"/>
              <w:left w:val="nil"/>
              <w:bottom w:val="nil"/>
              <w:right w:val="nil"/>
            </w:tcBorders>
            <w:shd w:val="clear" w:color="auto" w:fill="auto"/>
            <w:noWrap/>
            <w:vAlign w:val="center"/>
            <w:hideMark/>
          </w:tcPr>
          <w:p w14:paraId="389D8BC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8.76</w:t>
            </w:r>
          </w:p>
        </w:tc>
        <w:tc>
          <w:tcPr>
            <w:tcW w:w="980" w:type="dxa"/>
            <w:tcBorders>
              <w:top w:val="nil"/>
              <w:left w:val="nil"/>
              <w:bottom w:val="nil"/>
              <w:right w:val="nil"/>
            </w:tcBorders>
            <w:shd w:val="clear" w:color="auto" w:fill="auto"/>
            <w:noWrap/>
            <w:vAlign w:val="center"/>
            <w:hideMark/>
          </w:tcPr>
          <w:p w14:paraId="0F07A62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0.75</w:t>
            </w:r>
          </w:p>
        </w:tc>
        <w:tc>
          <w:tcPr>
            <w:tcW w:w="980" w:type="dxa"/>
            <w:tcBorders>
              <w:top w:val="nil"/>
              <w:left w:val="nil"/>
              <w:bottom w:val="nil"/>
              <w:right w:val="nil"/>
            </w:tcBorders>
            <w:shd w:val="clear" w:color="auto" w:fill="auto"/>
            <w:noWrap/>
            <w:vAlign w:val="center"/>
            <w:hideMark/>
          </w:tcPr>
          <w:p w14:paraId="337D4E9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693C50A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19.17</w:t>
            </w:r>
          </w:p>
        </w:tc>
        <w:tc>
          <w:tcPr>
            <w:tcW w:w="800" w:type="dxa"/>
            <w:tcBorders>
              <w:top w:val="nil"/>
              <w:left w:val="nil"/>
              <w:bottom w:val="nil"/>
              <w:right w:val="nil"/>
            </w:tcBorders>
            <w:shd w:val="clear" w:color="auto" w:fill="auto"/>
            <w:noWrap/>
            <w:vAlign w:val="center"/>
            <w:hideMark/>
          </w:tcPr>
          <w:p w14:paraId="49EE8B5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644.84</w:t>
            </w:r>
          </w:p>
        </w:tc>
      </w:tr>
      <w:tr w:rsidR="00AB7AB2" w:rsidRPr="00C418EF" w14:paraId="380E46C2" w14:textId="77777777" w:rsidTr="006E7DD1">
        <w:trPr>
          <w:trHeight w:val="288"/>
        </w:trPr>
        <w:tc>
          <w:tcPr>
            <w:tcW w:w="620" w:type="dxa"/>
            <w:tcBorders>
              <w:top w:val="nil"/>
              <w:left w:val="nil"/>
              <w:bottom w:val="nil"/>
              <w:right w:val="nil"/>
            </w:tcBorders>
            <w:shd w:val="clear" w:color="auto" w:fill="auto"/>
            <w:noWrap/>
            <w:vAlign w:val="center"/>
            <w:hideMark/>
          </w:tcPr>
          <w:p w14:paraId="3DAAF48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62748C6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2C3B3AB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w:t>
            </w:r>
          </w:p>
        </w:tc>
        <w:tc>
          <w:tcPr>
            <w:tcW w:w="1020" w:type="dxa"/>
            <w:tcBorders>
              <w:top w:val="nil"/>
              <w:left w:val="nil"/>
              <w:bottom w:val="nil"/>
              <w:right w:val="nil"/>
            </w:tcBorders>
            <w:shd w:val="clear" w:color="auto" w:fill="auto"/>
            <w:noWrap/>
            <w:vAlign w:val="center"/>
            <w:hideMark/>
          </w:tcPr>
          <w:p w14:paraId="774741A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825263</w:t>
            </w:r>
          </w:p>
        </w:tc>
        <w:tc>
          <w:tcPr>
            <w:tcW w:w="1231" w:type="dxa"/>
            <w:tcBorders>
              <w:top w:val="nil"/>
              <w:left w:val="nil"/>
              <w:bottom w:val="nil"/>
              <w:right w:val="nil"/>
            </w:tcBorders>
            <w:shd w:val="clear" w:color="auto" w:fill="auto"/>
            <w:noWrap/>
            <w:vAlign w:val="center"/>
            <w:hideMark/>
          </w:tcPr>
          <w:p w14:paraId="03AED46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0.22</w:t>
            </w:r>
          </w:p>
        </w:tc>
        <w:tc>
          <w:tcPr>
            <w:tcW w:w="1509" w:type="dxa"/>
            <w:tcBorders>
              <w:top w:val="nil"/>
              <w:left w:val="nil"/>
              <w:bottom w:val="nil"/>
              <w:right w:val="nil"/>
            </w:tcBorders>
            <w:shd w:val="clear" w:color="auto" w:fill="auto"/>
            <w:noWrap/>
            <w:vAlign w:val="center"/>
            <w:hideMark/>
          </w:tcPr>
          <w:p w14:paraId="65181FF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0.37</w:t>
            </w:r>
          </w:p>
        </w:tc>
        <w:tc>
          <w:tcPr>
            <w:tcW w:w="1340" w:type="dxa"/>
            <w:tcBorders>
              <w:top w:val="nil"/>
              <w:left w:val="nil"/>
              <w:bottom w:val="nil"/>
              <w:right w:val="nil"/>
            </w:tcBorders>
            <w:shd w:val="clear" w:color="auto" w:fill="auto"/>
            <w:noWrap/>
            <w:vAlign w:val="center"/>
            <w:hideMark/>
          </w:tcPr>
          <w:p w14:paraId="698EC2F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0.09</w:t>
            </w:r>
          </w:p>
        </w:tc>
        <w:tc>
          <w:tcPr>
            <w:tcW w:w="1340" w:type="dxa"/>
            <w:tcBorders>
              <w:top w:val="nil"/>
              <w:left w:val="nil"/>
              <w:bottom w:val="nil"/>
              <w:right w:val="nil"/>
            </w:tcBorders>
            <w:shd w:val="clear" w:color="auto" w:fill="auto"/>
            <w:noWrap/>
            <w:vAlign w:val="center"/>
            <w:hideMark/>
          </w:tcPr>
          <w:p w14:paraId="24DB143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0.31</w:t>
            </w:r>
          </w:p>
        </w:tc>
        <w:tc>
          <w:tcPr>
            <w:tcW w:w="740" w:type="dxa"/>
            <w:tcBorders>
              <w:top w:val="nil"/>
              <w:left w:val="nil"/>
              <w:bottom w:val="nil"/>
              <w:right w:val="nil"/>
            </w:tcBorders>
            <w:shd w:val="clear" w:color="auto" w:fill="auto"/>
            <w:noWrap/>
            <w:vAlign w:val="center"/>
            <w:hideMark/>
          </w:tcPr>
          <w:p w14:paraId="03A4481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w:t>
            </w:r>
          </w:p>
        </w:tc>
        <w:tc>
          <w:tcPr>
            <w:tcW w:w="984" w:type="dxa"/>
            <w:tcBorders>
              <w:top w:val="nil"/>
              <w:left w:val="nil"/>
              <w:bottom w:val="nil"/>
              <w:right w:val="nil"/>
            </w:tcBorders>
            <w:shd w:val="clear" w:color="auto" w:fill="auto"/>
            <w:noWrap/>
            <w:vAlign w:val="center"/>
            <w:hideMark/>
          </w:tcPr>
          <w:p w14:paraId="506DA13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5.91</w:t>
            </w:r>
          </w:p>
        </w:tc>
        <w:tc>
          <w:tcPr>
            <w:tcW w:w="980" w:type="dxa"/>
            <w:tcBorders>
              <w:top w:val="nil"/>
              <w:left w:val="nil"/>
              <w:bottom w:val="nil"/>
              <w:right w:val="nil"/>
            </w:tcBorders>
            <w:shd w:val="clear" w:color="auto" w:fill="auto"/>
            <w:noWrap/>
            <w:vAlign w:val="center"/>
            <w:hideMark/>
          </w:tcPr>
          <w:p w14:paraId="18CDE00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0.62</w:t>
            </w:r>
          </w:p>
        </w:tc>
        <w:tc>
          <w:tcPr>
            <w:tcW w:w="980" w:type="dxa"/>
            <w:tcBorders>
              <w:top w:val="nil"/>
              <w:left w:val="nil"/>
              <w:bottom w:val="nil"/>
              <w:right w:val="nil"/>
            </w:tcBorders>
            <w:shd w:val="clear" w:color="auto" w:fill="auto"/>
            <w:noWrap/>
            <w:vAlign w:val="center"/>
            <w:hideMark/>
          </w:tcPr>
          <w:p w14:paraId="2D17E60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08E0559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11.13</w:t>
            </w:r>
          </w:p>
        </w:tc>
        <w:tc>
          <w:tcPr>
            <w:tcW w:w="800" w:type="dxa"/>
            <w:tcBorders>
              <w:top w:val="nil"/>
              <w:left w:val="nil"/>
              <w:bottom w:val="nil"/>
              <w:right w:val="nil"/>
            </w:tcBorders>
            <w:shd w:val="clear" w:color="auto" w:fill="auto"/>
            <w:noWrap/>
            <w:vAlign w:val="center"/>
            <w:hideMark/>
          </w:tcPr>
          <w:p w14:paraId="21403A6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374.69</w:t>
            </w:r>
          </w:p>
        </w:tc>
      </w:tr>
      <w:tr w:rsidR="00AB7AB2" w:rsidRPr="00C418EF" w14:paraId="665ED119" w14:textId="77777777" w:rsidTr="006E7DD1">
        <w:trPr>
          <w:trHeight w:val="288"/>
        </w:trPr>
        <w:tc>
          <w:tcPr>
            <w:tcW w:w="620" w:type="dxa"/>
            <w:tcBorders>
              <w:top w:val="nil"/>
              <w:left w:val="nil"/>
              <w:bottom w:val="nil"/>
              <w:right w:val="nil"/>
            </w:tcBorders>
            <w:shd w:val="clear" w:color="auto" w:fill="auto"/>
            <w:noWrap/>
            <w:vAlign w:val="center"/>
            <w:hideMark/>
          </w:tcPr>
          <w:p w14:paraId="16BD4E2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776CFC0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2B0E413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w:t>
            </w:r>
          </w:p>
        </w:tc>
        <w:tc>
          <w:tcPr>
            <w:tcW w:w="1020" w:type="dxa"/>
            <w:tcBorders>
              <w:top w:val="nil"/>
              <w:left w:val="nil"/>
              <w:bottom w:val="nil"/>
              <w:right w:val="nil"/>
            </w:tcBorders>
            <w:shd w:val="clear" w:color="auto" w:fill="auto"/>
            <w:noWrap/>
            <w:vAlign w:val="center"/>
            <w:hideMark/>
          </w:tcPr>
          <w:p w14:paraId="5CE7866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979942</w:t>
            </w:r>
          </w:p>
        </w:tc>
        <w:tc>
          <w:tcPr>
            <w:tcW w:w="1231" w:type="dxa"/>
            <w:tcBorders>
              <w:top w:val="nil"/>
              <w:left w:val="nil"/>
              <w:bottom w:val="nil"/>
              <w:right w:val="nil"/>
            </w:tcBorders>
            <w:shd w:val="clear" w:color="auto" w:fill="auto"/>
            <w:noWrap/>
            <w:vAlign w:val="center"/>
            <w:hideMark/>
          </w:tcPr>
          <w:p w14:paraId="391C37E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0.25</w:t>
            </w:r>
          </w:p>
        </w:tc>
        <w:tc>
          <w:tcPr>
            <w:tcW w:w="1509" w:type="dxa"/>
            <w:tcBorders>
              <w:top w:val="nil"/>
              <w:left w:val="nil"/>
              <w:bottom w:val="nil"/>
              <w:right w:val="nil"/>
            </w:tcBorders>
            <w:shd w:val="clear" w:color="auto" w:fill="auto"/>
            <w:noWrap/>
            <w:vAlign w:val="center"/>
            <w:hideMark/>
          </w:tcPr>
          <w:p w14:paraId="0A9A210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0.31</w:t>
            </w:r>
          </w:p>
        </w:tc>
        <w:tc>
          <w:tcPr>
            <w:tcW w:w="1340" w:type="dxa"/>
            <w:tcBorders>
              <w:top w:val="nil"/>
              <w:left w:val="nil"/>
              <w:bottom w:val="nil"/>
              <w:right w:val="nil"/>
            </w:tcBorders>
            <w:shd w:val="clear" w:color="auto" w:fill="auto"/>
            <w:noWrap/>
            <w:vAlign w:val="center"/>
            <w:hideMark/>
          </w:tcPr>
          <w:p w14:paraId="55F2615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0.09</w:t>
            </w:r>
          </w:p>
        </w:tc>
        <w:tc>
          <w:tcPr>
            <w:tcW w:w="1340" w:type="dxa"/>
            <w:tcBorders>
              <w:top w:val="nil"/>
              <w:left w:val="nil"/>
              <w:bottom w:val="nil"/>
              <w:right w:val="nil"/>
            </w:tcBorders>
            <w:shd w:val="clear" w:color="auto" w:fill="auto"/>
            <w:noWrap/>
            <w:vAlign w:val="center"/>
            <w:hideMark/>
          </w:tcPr>
          <w:p w14:paraId="4E8CFEE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0.35</w:t>
            </w:r>
          </w:p>
        </w:tc>
        <w:tc>
          <w:tcPr>
            <w:tcW w:w="740" w:type="dxa"/>
            <w:tcBorders>
              <w:top w:val="nil"/>
              <w:left w:val="nil"/>
              <w:bottom w:val="nil"/>
              <w:right w:val="nil"/>
            </w:tcBorders>
            <w:shd w:val="clear" w:color="auto" w:fill="auto"/>
            <w:noWrap/>
            <w:vAlign w:val="center"/>
            <w:hideMark/>
          </w:tcPr>
          <w:p w14:paraId="121AC10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2.67</w:t>
            </w:r>
          </w:p>
        </w:tc>
        <w:tc>
          <w:tcPr>
            <w:tcW w:w="984" w:type="dxa"/>
            <w:tcBorders>
              <w:top w:val="nil"/>
              <w:left w:val="nil"/>
              <w:bottom w:val="nil"/>
              <w:right w:val="nil"/>
            </w:tcBorders>
            <w:shd w:val="clear" w:color="auto" w:fill="auto"/>
            <w:noWrap/>
            <w:vAlign w:val="center"/>
            <w:hideMark/>
          </w:tcPr>
          <w:p w14:paraId="276BE15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5.78</w:t>
            </w:r>
          </w:p>
        </w:tc>
        <w:tc>
          <w:tcPr>
            <w:tcW w:w="980" w:type="dxa"/>
            <w:tcBorders>
              <w:top w:val="nil"/>
              <w:left w:val="nil"/>
              <w:bottom w:val="nil"/>
              <w:right w:val="nil"/>
            </w:tcBorders>
            <w:shd w:val="clear" w:color="auto" w:fill="auto"/>
            <w:noWrap/>
            <w:vAlign w:val="center"/>
            <w:hideMark/>
          </w:tcPr>
          <w:p w14:paraId="70B192F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0.66</w:t>
            </w:r>
          </w:p>
        </w:tc>
        <w:tc>
          <w:tcPr>
            <w:tcW w:w="980" w:type="dxa"/>
            <w:tcBorders>
              <w:top w:val="nil"/>
              <w:left w:val="nil"/>
              <w:bottom w:val="nil"/>
              <w:right w:val="nil"/>
            </w:tcBorders>
            <w:shd w:val="clear" w:color="auto" w:fill="auto"/>
            <w:noWrap/>
            <w:vAlign w:val="center"/>
            <w:hideMark/>
          </w:tcPr>
          <w:p w14:paraId="6760C47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065DA08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14.40</w:t>
            </w:r>
          </w:p>
        </w:tc>
        <w:tc>
          <w:tcPr>
            <w:tcW w:w="800" w:type="dxa"/>
            <w:tcBorders>
              <w:top w:val="nil"/>
              <w:left w:val="nil"/>
              <w:bottom w:val="nil"/>
              <w:right w:val="nil"/>
            </w:tcBorders>
            <w:shd w:val="clear" w:color="auto" w:fill="auto"/>
            <w:noWrap/>
            <w:vAlign w:val="center"/>
            <w:hideMark/>
          </w:tcPr>
          <w:p w14:paraId="50E46E0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371.40</w:t>
            </w:r>
          </w:p>
        </w:tc>
      </w:tr>
      <w:tr w:rsidR="00AB7AB2" w:rsidRPr="00C418EF" w14:paraId="16136E79" w14:textId="77777777" w:rsidTr="006E7DD1">
        <w:trPr>
          <w:trHeight w:val="288"/>
        </w:trPr>
        <w:tc>
          <w:tcPr>
            <w:tcW w:w="620" w:type="dxa"/>
            <w:tcBorders>
              <w:top w:val="nil"/>
              <w:left w:val="nil"/>
              <w:bottom w:val="nil"/>
              <w:right w:val="nil"/>
            </w:tcBorders>
            <w:shd w:val="clear" w:color="auto" w:fill="auto"/>
            <w:noWrap/>
            <w:vAlign w:val="center"/>
            <w:hideMark/>
          </w:tcPr>
          <w:p w14:paraId="5E8886E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36ABDEB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7A8C4FB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w:t>
            </w:r>
          </w:p>
        </w:tc>
        <w:tc>
          <w:tcPr>
            <w:tcW w:w="1020" w:type="dxa"/>
            <w:tcBorders>
              <w:top w:val="nil"/>
              <w:left w:val="nil"/>
              <w:bottom w:val="nil"/>
              <w:right w:val="nil"/>
            </w:tcBorders>
            <w:shd w:val="clear" w:color="auto" w:fill="auto"/>
            <w:noWrap/>
            <w:vAlign w:val="center"/>
            <w:hideMark/>
          </w:tcPr>
          <w:p w14:paraId="73DC4BD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1120125</w:t>
            </w:r>
          </w:p>
        </w:tc>
        <w:tc>
          <w:tcPr>
            <w:tcW w:w="1231" w:type="dxa"/>
            <w:tcBorders>
              <w:top w:val="nil"/>
              <w:left w:val="nil"/>
              <w:bottom w:val="nil"/>
              <w:right w:val="nil"/>
            </w:tcBorders>
            <w:shd w:val="clear" w:color="auto" w:fill="auto"/>
            <w:noWrap/>
            <w:vAlign w:val="center"/>
            <w:hideMark/>
          </w:tcPr>
          <w:p w14:paraId="6556883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0.24</w:t>
            </w:r>
          </w:p>
        </w:tc>
        <w:tc>
          <w:tcPr>
            <w:tcW w:w="1509" w:type="dxa"/>
            <w:tcBorders>
              <w:top w:val="nil"/>
              <w:left w:val="nil"/>
              <w:bottom w:val="nil"/>
              <w:right w:val="nil"/>
            </w:tcBorders>
            <w:shd w:val="clear" w:color="auto" w:fill="auto"/>
            <w:noWrap/>
            <w:vAlign w:val="center"/>
            <w:hideMark/>
          </w:tcPr>
          <w:p w14:paraId="43B5863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0.28</w:t>
            </w:r>
          </w:p>
        </w:tc>
        <w:tc>
          <w:tcPr>
            <w:tcW w:w="1340" w:type="dxa"/>
            <w:tcBorders>
              <w:top w:val="nil"/>
              <w:left w:val="nil"/>
              <w:bottom w:val="nil"/>
              <w:right w:val="nil"/>
            </w:tcBorders>
            <w:shd w:val="clear" w:color="auto" w:fill="auto"/>
            <w:noWrap/>
            <w:vAlign w:val="center"/>
            <w:hideMark/>
          </w:tcPr>
          <w:p w14:paraId="25EAE81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0.09</w:t>
            </w:r>
          </w:p>
        </w:tc>
        <w:tc>
          <w:tcPr>
            <w:tcW w:w="1340" w:type="dxa"/>
            <w:tcBorders>
              <w:top w:val="nil"/>
              <w:left w:val="nil"/>
              <w:bottom w:val="nil"/>
              <w:right w:val="nil"/>
            </w:tcBorders>
            <w:shd w:val="clear" w:color="auto" w:fill="auto"/>
            <w:noWrap/>
            <w:vAlign w:val="center"/>
            <w:hideMark/>
          </w:tcPr>
          <w:p w14:paraId="3FD57FD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0.39</w:t>
            </w:r>
          </w:p>
        </w:tc>
        <w:tc>
          <w:tcPr>
            <w:tcW w:w="740" w:type="dxa"/>
            <w:tcBorders>
              <w:top w:val="nil"/>
              <w:left w:val="nil"/>
              <w:bottom w:val="nil"/>
              <w:right w:val="nil"/>
            </w:tcBorders>
            <w:shd w:val="clear" w:color="auto" w:fill="auto"/>
            <w:noWrap/>
            <w:vAlign w:val="center"/>
            <w:hideMark/>
          </w:tcPr>
          <w:p w14:paraId="7C96F0C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3.00</w:t>
            </w:r>
          </w:p>
        </w:tc>
        <w:tc>
          <w:tcPr>
            <w:tcW w:w="984" w:type="dxa"/>
            <w:tcBorders>
              <w:top w:val="nil"/>
              <w:left w:val="nil"/>
              <w:bottom w:val="nil"/>
              <w:right w:val="nil"/>
            </w:tcBorders>
            <w:shd w:val="clear" w:color="auto" w:fill="auto"/>
            <w:noWrap/>
            <w:vAlign w:val="center"/>
            <w:hideMark/>
          </w:tcPr>
          <w:p w14:paraId="45A0555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5.86</w:t>
            </w:r>
          </w:p>
        </w:tc>
        <w:tc>
          <w:tcPr>
            <w:tcW w:w="980" w:type="dxa"/>
            <w:tcBorders>
              <w:top w:val="nil"/>
              <w:left w:val="nil"/>
              <w:bottom w:val="nil"/>
              <w:right w:val="nil"/>
            </w:tcBorders>
            <w:shd w:val="clear" w:color="auto" w:fill="auto"/>
            <w:noWrap/>
            <w:vAlign w:val="center"/>
            <w:hideMark/>
          </w:tcPr>
          <w:p w14:paraId="32F7C4D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0.68</w:t>
            </w:r>
          </w:p>
        </w:tc>
        <w:tc>
          <w:tcPr>
            <w:tcW w:w="980" w:type="dxa"/>
            <w:tcBorders>
              <w:top w:val="nil"/>
              <w:left w:val="nil"/>
              <w:bottom w:val="nil"/>
              <w:right w:val="nil"/>
            </w:tcBorders>
            <w:shd w:val="clear" w:color="auto" w:fill="auto"/>
            <w:noWrap/>
            <w:vAlign w:val="center"/>
            <w:hideMark/>
          </w:tcPr>
          <w:p w14:paraId="6647A08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64E66A3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17.62</w:t>
            </w:r>
          </w:p>
        </w:tc>
        <w:tc>
          <w:tcPr>
            <w:tcW w:w="800" w:type="dxa"/>
            <w:tcBorders>
              <w:top w:val="nil"/>
              <w:left w:val="nil"/>
              <w:bottom w:val="nil"/>
              <w:right w:val="nil"/>
            </w:tcBorders>
            <w:shd w:val="clear" w:color="auto" w:fill="auto"/>
            <w:noWrap/>
            <w:vAlign w:val="center"/>
            <w:hideMark/>
          </w:tcPr>
          <w:p w14:paraId="768637B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503.81</w:t>
            </w:r>
          </w:p>
        </w:tc>
      </w:tr>
      <w:tr w:rsidR="00AB7AB2" w:rsidRPr="00C418EF" w14:paraId="07E4A418" w14:textId="77777777" w:rsidTr="006E7DD1">
        <w:trPr>
          <w:trHeight w:val="288"/>
        </w:trPr>
        <w:tc>
          <w:tcPr>
            <w:tcW w:w="620" w:type="dxa"/>
            <w:tcBorders>
              <w:top w:val="nil"/>
              <w:left w:val="nil"/>
              <w:bottom w:val="nil"/>
              <w:right w:val="nil"/>
            </w:tcBorders>
            <w:shd w:val="clear" w:color="auto" w:fill="auto"/>
            <w:noWrap/>
            <w:vAlign w:val="center"/>
            <w:hideMark/>
          </w:tcPr>
          <w:p w14:paraId="0281E47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4C2647C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w:t>
            </w:r>
          </w:p>
        </w:tc>
        <w:tc>
          <w:tcPr>
            <w:tcW w:w="620" w:type="dxa"/>
            <w:tcBorders>
              <w:top w:val="nil"/>
              <w:left w:val="nil"/>
              <w:bottom w:val="nil"/>
              <w:right w:val="nil"/>
            </w:tcBorders>
            <w:shd w:val="clear" w:color="auto" w:fill="auto"/>
            <w:noWrap/>
            <w:vAlign w:val="center"/>
            <w:hideMark/>
          </w:tcPr>
          <w:p w14:paraId="739D618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w:t>
            </w:r>
          </w:p>
        </w:tc>
        <w:tc>
          <w:tcPr>
            <w:tcW w:w="1020" w:type="dxa"/>
            <w:tcBorders>
              <w:top w:val="nil"/>
              <w:left w:val="nil"/>
              <w:bottom w:val="nil"/>
              <w:right w:val="nil"/>
            </w:tcBorders>
            <w:shd w:val="clear" w:color="auto" w:fill="auto"/>
            <w:noWrap/>
            <w:vAlign w:val="center"/>
            <w:hideMark/>
          </w:tcPr>
          <w:p w14:paraId="77B2A77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918920</w:t>
            </w:r>
          </w:p>
        </w:tc>
        <w:tc>
          <w:tcPr>
            <w:tcW w:w="1231" w:type="dxa"/>
            <w:tcBorders>
              <w:top w:val="nil"/>
              <w:left w:val="nil"/>
              <w:bottom w:val="nil"/>
              <w:right w:val="nil"/>
            </w:tcBorders>
            <w:shd w:val="clear" w:color="auto" w:fill="auto"/>
            <w:noWrap/>
            <w:vAlign w:val="center"/>
            <w:hideMark/>
          </w:tcPr>
          <w:p w14:paraId="1BD082F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0.22</w:t>
            </w:r>
          </w:p>
        </w:tc>
        <w:tc>
          <w:tcPr>
            <w:tcW w:w="1509" w:type="dxa"/>
            <w:tcBorders>
              <w:top w:val="nil"/>
              <w:left w:val="nil"/>
              <w:bottom w:val="nil"/>
              <w:right w:val="nil"/>
            </w:tcBorders>
            <w:shd w:val="clear" w:color="auto" w:fill="auto"/>
            <w:noWrap/>
            <w:vAlign w:val="center"/>
            <w:hideMark/>
          </w:tcPr>
          <w:p w14:paraId="293BF5E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0.42</w:t>
            </w:r>
          </w:p>
        </w:tc>
        <w:tc>
          <w:tcPr>
            <w:tcW w:w="1340" w:type="dxa"/>
            <w:tcBorders>
              <w:top w:val="nil"/>
              <w:left w:val="nil"/>
              <w:bottom w:val="nil"/>
              <w:right w:val="nil"/>
            </w:tcBorders>
            <w:shd w:val="clear" w:color="auto" w:fill="auto"/>
            <w:noWrap/>
            <w:vAlign w:val="center"/>
            <w:hideMark/>
          </w:tcPr>
          <w:p w14:paraId="7C5541A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0.08</w:t>
            </w:r>
          </w:p>
        </w:tc>
        <w:tc>
          <w:tcPr>
            <w:tcW w:w="1340" w:type="dxa"/>
            <w:tcBorders>
              <w:top w:val="nil"/>
              <w:left w:val="nil"/>
              <w:bottom w:val="nil"/>
              <w:right w:val="nil"/>
            </w:tcBorders>
            <w:shd w:val="clear" w:color="auto" w:fill="auto"/>
            <w:noWrap/>
            <w:vAlign w:val="center"/>
            <w:hideMark/>
          </w:tcPr>
          <w:p w14:paraId="6DC5BB3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0.28</w:t>
            </w:r>
          </w:p>
        </w:tc>
        <w:tc>
          <w:tcPr>
            <w:tcW w:w="740" w:type="dxa"/>
            <w:tcBorders>
              <w:top w:val="nil"/>
              <w:left w:val="nil"/>
              <w:bottom w:val="nil"/>
              <w:right w:val="nil"/>
            </w:tcBorders>
            <w:shd w:val="clear" w:color="auto" w:fill="auto"/>
            <w:noWrap/>
            <w:vAlign w:val="center"/>
            <w:hideMark/>
          </w:tcPr>
          <w:p w14:paraId="55AB91A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2.33</w:t>
            </w:r>
          </w:p>
        </w:tc>
        <w:tc>
          <w:tcPr>
            <w:tcW w:w="984" w:type="dxa"/>
            <w:tcBorders>
              <w:top w:val="nil"/>
              <w:left w:val="nil"/>
              <w:bottom w:val="nil"/>
              <w:right w:val="nil"/>
            </w:tcBorders>
            <w:shd w:val="clear" w:color="auto" w:fill="auto"/>
            <w:noWrap/>
            <w:vAlign w:val="center"/>
            <w:hideMark/>
          </w:tcPr>
          <w:p w14:paraId="31FEC24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7.37</w:t>
            </w:r>
          </w:p>
        </w:tc>
        <w:tc>
          <w:tcPr>
            <w:tcW w:w="980" w:type="dxa"/>
            <w:tcBorders>
              <w:top w:val="nil"/>
              <w:left w:val="nil"/>
              <w:bottom w:val="nil"/>
              <w:right w:val="nil"/>
            </w:tcBorders>
            <w:shd w:val="clear" w:color="auto" w:fill="auto"/>
            <w:noWrap/>
            <w:vAlign w:val="center"/>
            <w:hideMark/>
          </w:tcPr>
          <w:p w14:paraId="1570E4A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0.60</w:t>
            </w:r>
          </w:p>
        </w:tc>
        <w:tc>
          <w:tcPr>
            <w:tcW w:w="980" w:type="dxa"/>
            <w:tcBorders>
              <w:top w:val="nil"/>
              <w:left w:val="nil"/>
              <w:bottom w:val="nil"/>
              <w:right w:val="nil"/>
            </w:tcBorders>
            <w:shd w:val="clear" w:color="auto" w:fill="auto"/>
            <w:noWrap/>
            <w:vAlign w:val="center"/>
            <w:hideMark/>
          </w:tcPr>
          <w:p w14:paraId="26FFDA7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406CE93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10.93</w:t>
            </w:r>
          </w:p>
        </w:tc>
        <w:tc>
          <w:tcPr>
            <w:tcW w:w="800" w:type="dxa"/>
            <w:tcBorders>
              <w:top w:val="nil"/>
              <w:left w:val="nil"/>
              <w:bottom w:val="nil"/>
              <w:right w:val="nil"/>
            </w:tcBorders>
            <w:shd w:val="clear" w:color="auto" w:fill="auto"/>
            <w:noWrap/>
            <w:vAlign w:val="center"/>
            <w:hideMark/>
          </w:tcPr>
          <w:p w14:paraId="2D3C931E"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431.50</w:t>
            </w:r>
          </w:p>
        </w:tc>
      </w:tr>
      <w:tr w:rsidR="00AB7AB2" w:rsidRPr="00C418EF" w14:paraId="3EF11591" w14:textId="77777777" w:rsidTr="006E7DD1">
        <w:trPr>
          <w:trHeight w:val="288"/>
        </w:trPr>
        <w:tc>
          <w:tcPr>
            <w:tcW w:w="620" w:type="dxa"/>
            <w:tcBorders>
              <w:top w:val="nil"/>
              <w:left w:val="nil"/>
              <w:bottom w:val="nil"/>
              <w:right w:val="nil"/>
            </w:tcBorders>
            <w:shd w:val="clear" w:color="auto" w:fill="auto"/>
            <w:noWrap/>
            <w:vAlign w:val="center"/>
            <w:hideMark/>
          </w:tcPr>
          <w:p w14:paraId="6977D70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3581FF9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w:t>
            </w:r>
          </w:p>
        </w:tc>
        <w:tc>
          <w:tcPr>
            <w:tcW w:w="620" w:type="dxa"/>
            <w:tcBorders>
              <w:top w:val="nil"/>
              <w:left w:val="nil"/>
              <w:bottom w:val="nil"/>
              <w:right w:val="nil"/>
            </w:tcBorders>
            <w:shd w:val="clear" w:color="auto" w:fill="auto"/>
            <w:noWrap/>
            <w:vAlign w:val="center"/>
            <w:hideMark/>
          </w:tcPr>
          <w:p w14:paraId="5738077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w:t>
            </w:r>
          </w:p>
        </w:tc>
        <w:tc>
          <w:tcPr>
            <w:tcW w:w="1020" w:type="dxa"/>
            <w:tcBorders>
              <w:top w:val="nil"/>
              <w:left w:val="nil"/>
              <w:bottom w:val="nil"/>
              <w:right w:val="nil"/>
            </w:tcBorders>
            <w:shd w:val="clear" w:color="auto" w:fill="auto"/>
            <w:noWrap/>
            <w:vAlign w:val="center"/>
            <w:hideMark/>
          </w:tcPr>
          <w:p w14:paraId="1B8373D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1022685</w:t>
            </w:r>
          </w:p>
        </w:tc>
        <w:tc>
          <w:tcPr>
            <w:tcW w:w="1231" w:type="dxa"/>
            <w:tcBorders>
              <w:top w:val="nil"/>
              <w:left w:val="nil"/>
              <w:bottom w:val="nil"/>
              <w:right w:val="nil"/>
            </w:tcBorders>
            <w:shd w:val="clear" w:color="auto" w:fill="auto"/>
            <w:noWrap/>
            <w:vAlign w:val="center"/>
            <w:hideMark/>
          </w:tcPr>
          <w:p w14:paraId="1CFFD28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0.20</w:t>
            </w:r>
          </w:p>
        </w:tc>
        <w:tc>
          <w:tcPr>
            <w:tcW w:w="1509" w:type="dxa"/>
            <w:tcBorders>
              <w:top w:val="nil"/>
              <w:left w:val="nil"/>
              <w:bottom w:val="nil"/>
              <w:right w:val="nil"/>
            </w:tcBorders>
            <w:shd w:val="clear" w:color="auto" w:fill="auto"/>
            <w:noWrap/>
            <w:vAlign w:val="center"/>
            <w:hideMark/>
          </w:tcPr>
          <w:p w14:paraId="1D3B58B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0.37</w:t>
            </w:r>
          </w:p>
        </w:tc>
        <w:tc>
          <w:tcPr>
            <w:tcW w:w="1340" w:type="dxa"/>
            <w:tcBorders>
              <w:top w:val="nil"/>
              <w:left w:val="nil"/>
              <w:bottom w:val="nil"/>
              <w:right w:val="nil"/>
            </w:tcBorders>
            <w:shd w:val="clear" w:color="auto" w:fill="auto"/>
            <w:noWrap/>
            <w:vAlign w:val="center"/>
            <w:hideMark/>
          </w:tcPr>
          <w:p w14:paraId="08C6FA4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0.08</w:t>
            </w:r>
          </w:p>
        </w:tc>
        <w:tc>
          <w:tcPr>
            <w:tcW w:w="1340" w:type="dxa"/>
            <w:tcBorders>
              <w:top w:val="nil"/>
              <w:left w:val="nil"/>
              <w:bottom w:val="nil"/>
              <w:right w:val="nil"/>
            </w:tcBorders>
            <w:shd w:val="clear" w:color="auto" w:fill="auto"/>
            <w:noWrap/>
            <w:vAlign w:val="center"/>
            <w:hideMark/>
          </w:tcPr>
          <w:p w14:paraId="547C96E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0.35</w:t>
            </w:r>
          </w:p>
        </w:tc>
        <w:tc>
          <w:tcPr>
            <w:tcW w:w="740" w:type="dxa"/>
            <w:tcBorders>
              <w:top w:val="nil"/>
              <w:left w:val="nil"/>
              <w:bottom w:val="nil"/>
              <w:right w:val="nil"/>
            </w:tcBorders>
            <w:shd w:val="clear" w:color="auto" w:fill="auto"/>
            <w:noWrap/>
            <w:vAlign w:val="center"/>
            <w:hideMark/>
          </w:tcPr>
          <w:p w14:paraId="4AB5708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2.33</w:t>
            </w:r>
          </w:p>
        </w:tc>
        <w:tc>
          <w:tcPr>
            <w:tcW w:w="984" w:type="dxa"/>
            <w:tcBorders>
              <w:top w:val="nil"/>
              <w:left w:val="nil"/>
              <w:bottom w:val="nil"/>
              <w:right w:val="nil"/>
            </w:tcBorders>
            <w:shd w:val="clear" w:color="auto" w:fill="auto"/>
            <w:noWrap/>
            <w:vAlign w:val="center"/>
            <w:hideMark/>
          </w:tcPr>
          <w:p w14:paraId="2DAB0B1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7.14</w:t>
            </w:r>
          </w:p>
        </w:tc>
        <w:tc>
          <w:tcPr>
            <w:tcW w:w="980" w:type="dxa"/>
            <w:tcBorders>
              <w:top w:val="nil"/>
              <w:left w:val="nil"/>
              <w:bottom w:val="nil"/>
              <w:right w:val="nil"/>
            </w:tcBorders>
            <w:shd w:val="clear" w:color="auto" w:fill="auto"/>
            <w:noWrap/>
            <w:vAlign w:val="center"/>
            <w:hideMark/>
          </w:tcPr>
          <w:p w14:paraId="15D54A9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0.67</w:t>
            </w:r>
          </w:p>
        </w:tc>
        <w:tc>
          <w:tcPr>
            <w:tcW w:w="980" w:type="dxa"/>
            <w:tcBorders>
              <w:top w:val="nil"/>
              <w:left w:val="nil"/>
              <w:bottom w:val="nil"/>
              <w:right w:val="nil"/>
            </w:tcBorders>
            <w:shd w:val="clear" w:color="auto" w:fill="auto"/>
            <w:noWrap/>
            <w:vAlign w:val="center"/>
            <w:hideMark/>
          </w:tcPr>
          <w:p w14:paraId="329B8FD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14EB320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14.75</w:t>
            </w:r>
          </w:p>
        </w:tc>
        <w:tc>
          <w:tcPr>
            <w:tcW w:w="800" w:type="dxa"/>
            <w:tcBorders>
              <w:top w:val="nil"/>
              <w:left w:val="nil"/>
              <w:bottom w:val="nil"/>
              <w:right w:val="nil"/>
            </w:tcBorders>
            <w:shd w:val="clear" w:color="auto" w:fill="auto"/>
            <w:noWrap/>
            <w:vAlign w:val="center"/>
            <w:hideMark/>
          </w:tcPr>
          <w:p w14:paraId="1DEA41F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488.53</w:t>
            </w:r>
          </w:p>
        </w:tc>
      </w:tr>
      <w:tr w:rsidR="00AB7AB2" w:rsidRPr="00C418EF" w14:paraId="1AE32C2E" w14:textId="77777777" w:rsidTr="006E7DD1">
        <w:trPr>
          <w:trHeight w:val="288"/>
        </w:trPr>
        <w:tc>
          <w:tcPr>
            <w:tcW w:w="620" w:type="dxa"/>
            <w:tcBorders>
              <w:top w:val="nil"/>
              <w:left w:val="nil"/>
              <w:bottom w:val="nil"/>
              <w:right w:val="nil"/>
            </w:tcBorders>
            <w:shd w:val="clear" w:color="auto" w:fill="auto"/>
            <w:noWrap/>
            <w:vAlign w:val="center"/>
            <w:hideMark/>
          </w:tcPr>
          <w:p w14:paraId="41D5330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2B13FEE5"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15</w:t>
            </w:r>
          </w:p>
        </w:tc>
        <w:tc>
          <w:tcPr>
            <w:tcW w:w="620" w:type="dxa"/>
            <w:tcBorders>
              <w:top w:val="nil"/>
              <w:left w:val="nil"/>
              <w:bottom w:val="nil"/>
              <w:right w:val="nil"/>
            </w:tcBorders>
            <w:shd w:val="clear" w:color="auto" w:fill="auto"/>
            <w:noWrap/>
            <w:vAlign w:val="center"/>
            <w:hideMark/>
          </w:tcPr>
          <w:p w14:paraId="39265F2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w:t>
            </w:r>
          </w:p>
        </w:tc>
        <w:tc>
          <w:tcPr>
            <w:tcW w:w="1020" w:type="dxa"/>
            <w:tcBorders>
              <w:top w:val="nil"/>
              <w:left w:val="nil"/>
              <w:bottom w:val="nil"/>
              <w:right w:val="nil"/>
            </w:tcBorders>
            <w:shd w:val="clear" w:color="auto" w:fill="auto"/>
            <w:noWrap/>
            <w:vAlign w:val="center"/>
            <w:hideMark/>
          </w:tcPr>
          <w:p w14:paraId="101C107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1241815</w:t>
            </w:r>
          </w:p>
        </w:tc>
        <w:tc>
          <w:tcPr>
            <w:tcW w:w="1231" w:type="dxa"/>
            <w:tcBorders>
              <w:top w:val="nil"/>
              <w:left w:val="nil"/>
              <w:bottom w:val="nil"/>
              <w:right w:val="nil"/>
            </w:tcBorders>
            <w:shd w:val="clear" w:color="auto" w:fill="auto"/>
            <w:noWrap/>
            <w:vAlign w:val="center"/>
            <w:hideMark/>
          </w:tcPr>
          <w:p w14:paraId="1FB1584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0.23</w:t>
            </w:r>
          </w:p>
        </w:tc>
        <w:tc>
          <w:tcPr>
            <w:tcW w:w="1509" w:type="dxa"/>
            <w:tcBorders>
              <w:top w:val="nil"/>
              <w:left w:val="nil"/>
              <w:bottom w:val="nil"/>
              <w:right w:val="nil"/>
            </w:tcBorders>
            <w:shd w:val="clear" w:color="auto" w:fill="auto"/>
            <w:noWrap/>
            <w:vAlign w:val="center"/>
            <w:hideMark/>
          </w:tcPr>
          <w:p w14:paraId="7194D04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0.31</w:t>
            </w:r>
          </w:p>
        </w:tc>
        <w:tc>
          <w:tcPr>
            <w:tcW w:w="1340" w:type="dxa"/>
            <w:tcBorders>
              <w:top w:val="nil"/>
              <w:left w:val="nil"/>
              <w:bottom w:val="nil"/>
              <w:right w:val="nil"/>
            </w:tcBorders>
            <w:shd w:val="clear" w:color="auto" w:fill="auto"/>
            <w:noWrap/>
            <w:vAlign w:val="center"/>
            <w:hideMark/>
          </w:tcPr>
          <w:p w14:paraId="7507BD0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0.11</w:t>
            </w:r>
          </w:p>
        </w:tc>
        <w:tc>
          <w:tcPr>
            <w:tcW w:w="1340" w:type="dxa"/>
            <w:tcBorders>
              <w:top w:val="nil"/>
              <w:left w:val="nil"/>
              <w:bottom w:val="nil"/>
              <w:right w:val="nil"/>
            </w:tcBorders>
            <w:shd w:val="clear" w:color="auto" w:fill="auto"/>
            <w:noWrap/>
            <w:vAlign w:val="center"/>
            <w:hideMark/>
          </w:tcPr>
          <w:p w14:paraId="44EC02C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0.35</w:t>
            </w:r>
          </w:p>
        </w:tc>
        <w:tc>
          <w:tcPr>
            <w:tcW w:w="740" w:type="dxa"/>
            <w:tcBorders>
              <w:top w:val="nil"/>
              <w:left w:val="nil"/>
              <w:bottom w:val="nil"/>
              <w:right w:val="nil"/>
            </w:tcBorders>
            <w:shd w:val="clear" w:color="auto" w:fill="auto"/>
            <w:noWrap/>
            <w:vAlign w:val="center"/>
            <w:hideMark/>
          </w:tcPr>
          <w:p w14:paraId="2D332D3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3.33</w:t>
            </w:r>
          </w:p>
        </w:tc>
        <w:tc>
          <w:tcPr>
            <w:tcW w:w="984" w:type="dxa"/>
            <w:tcBorders>
              <w:top w:val="nil"/>
              <w:left w:val="nil"/>
              <w:bottom w:val="nil"/>
              <w:right w:val="nil"/>
            </w:tcBorders>
            <w:shd w:val="clear" w:color="auto" w:fill="auto"/>
            <w:noWrap/>
            <w:vAlign w:val="center"/>
            <w:hideMark/>
          </w:tcPr>
          <w:p w14:paraId="1F595A5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7.17</w:t>
            </w:r>
          </w:p>
        </w:tc>
        <w:tc>
          <w:tcPr>
            <w:tcW w:w="980" w:type="dxa"/>
            <w:tcBorders>
              <w:top w:val="nil"/>
              <w:left w:val="nil"/>
              <w:bottom w:val="nil"/>
              <w:right w:val="nil"/>
            </w:tcBorders>
            <w:shd w:val="clear" w:color="auto" w:fill="auto"/>
            <w:noWrap/>
            <w:vAlign w:val="center"/>
            <w:hideMark/>
          </w:tcPr>
          <w:p w14:paraId="41EA7AA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0.66</w:t>
            </w:r>
          </w:p>
        </w:tc>
        <w:tc>
          <w:tcPr>
            <w:tcW w:w="980" w:type="dxa"/>
            <w:tcBorders>
              <w:top w:val="nil"/>
              <w:left w:val="nil"/>
              <w:bottom w:val="nil"/>
              <w:right w:val="nil"/>
            </w:tcBorders>
            <w:shd w:val="clear" w:color="auto" w:fill="auto"/>
            <w:noWrap/>
            <w:vAlign w:val="center"/>
            <w:hideMark/>
          </w:tcPr>
          <w:p w14:paraId="5B70B02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0D22FE0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17.19</w:t>
            </w:r>
          </w:p>
        </w:tc>
        <w:tc>
          <w:tcPr>
            <w:tcW w:w="800" w:type="dxa"/>
            <w:tcBorders>
              <w:top w:val="nil"/>
              <w:left w:val="nil"/>
              <w:bottom w:val="nil"/>
              <w:right w:val="nil"/>
            </w:tcBorders>
            <w:shd w:val="clear" w:color="auto" w:fill="auto"/>
            <w:noWrap/>
            <w:vAlign w:val="center"/>
            <w:hideMark/>
          </w:tcPr>
          <w:p w14:paraId="1277D99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594.11</w:t>
            </w:r>
          </w:p>
        </w:tc>
      </w:tr>
      <w:tr w:rsidR="00AB7AB2" w:rsidRPr="00C418EF" w14:paraId="79E59382" w14:textId="77777777" w:rsidTr="006E7DD1">
        <w:trPr>
          <w:trHeight w:val="288"/>
        </w:trPr>
        <w:tc>
          <w:tcPr>
            <w:tcW w:w="620" w:type="dxa"/>
            <w:tcBorders>
              <w:top w:val="nil"/>
              <w:left w:val="nil"/>
              <w:bottom w:val="nil"/>
              <w:right w:val="nil"/>
            </w:tcBorders>
            <w:shd w:val="clear" w:color="auto" w:fill="auto"/>
            <w:noWrap/>
            <w:vAlign w:val="center"/>
            <w:hideMark/>
          </w:tcPr>
          <w:p w14:paraId="1822AEA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0592797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w:t>
            </w:r>
          </w:p>
        </w:tc>
        <w:tc>
          <w:tcPr>
            <w:tcW w:w="620" w:type="dxa"/>
            <w:tcBorders>
              <w:top w:val="nil"/>
              <w:left w:val="nil"/>
              <w:bottom w:val="nil"/>
              <w:right w:val="nil"/>
            </w:tcBorders>
            <w:shd w:val="clear" w:color="auto" w:fill="auto"/>
            <w:noWrap/>
            <w:vAlign w:val="center"/>
            <w:hideMark/>
          </w:tcPr>
          <w:p w14:paraId="5F4A59F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16</w:t>
            </w:r>
          </w:p>
        </w:tc>
        <w:tc>
          <w:tcPr>
            <w:tcW w:w="1020" w:type="dxa"/>
            <w:tcBorders>
              <w:top w:val="nil"/>
              <w:left w:val="nil"/>
              <w:bottom w:val="nil"/>
              <w:right w:val="nil"/>
            </w:tcBorders>
            <w:shd w:val="clear" w:color="auto" w:fill="auto"/>
            <w:noWrap/>
            <w:vAlign w:val="center"/>
            <w:hideMark/>
          </w:tcPr>
          <w:p w14:paraId="426A381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1011136</w:t>
            </w:r>
          </w:p>
        </w:tc>
        <w:tc>
          <w:tcPr>
            <w:tcW w:w="1231" w:type="dxa"/>
            <w:tcBorders>
              <w:top w:val="nil"/>
              <w:left w:val="nil"/>
              <w:bottom w:val="nil"/>
              <w:right w:val="nil"/>
            </w:tcBorders>
            <w:shd w:val="clear" w:color="auto" w:fill="auto"/>
            <w:noWrap/>
            <w:vAlign w:val="center"/>
            <w:hideMark/>
          </w:tcPr>
          <w:p w14:paraId="7FF7932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0.22</w:t>
            </w:r>
          </w:p>
        </w:tc>
        <w:tc>
          <w:tcPr>
            <w:tcW w:w="1509" w:type="dxa"/>
            <w:tcBorders>
              <w:top w:val="nil"/>
              <w:left w:val="nil"/>
              <w:bottom w:val="nil"/>
              <w:right w:val="nil"/>
            </w:tcBorders>
            <w:shd w:val="clear" w:color="auto" w:fill="auto"/>
            <w:noWrap/>
            <w:vAlign w:val="center"/>
            <w:hideMark/>
          </w:tcPr>
          <w:p w14:paraId="57D4A76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0.44</w:t>
            </w:r>
          </w:p>
        </w:tc>
        <w:tc>
          <w:tcPr>
            <w:tcW w:w="1340" w:type="dxa"/>
            <w:tcBorders>
              <w:top w:val="nil"/>
              <w:left w:val="nil"/>
              <w:bottom w:val="nil"/>
              <w:right w:val="nil"/>
            </w:tcBorders>
            <w:shd w:val="clear" w:color="auto" w:fill="auto"/>
            <w:noWrap/>
            <w:vAlign w:val="center"/>
            <w:hideMark/>
          </w:tcPr>
          <w:p w14:paraId="1427778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0.11</w:t>
            </w:r>
          </w:p>
        </w:tc>
        <w:tc>
          <w:tcPr>
            <w:tcW w:w="1340" w:type="dxa"/>
            <w:tcBorders>
              <w:top w:val="nil"/>
              <w:left w:val="nil"/>
              <w:bottom w:val="nil"/>
              <w:right w:val="nil"/>
            </w:tcBorders>
            <w:shd w:val="clear" w:color="auto" w:fill="auto"/>
            <w:noWrap/>
            <w:vAlign w:val="center"/>
            <w:hideMark/>
          </w:tcPr>
          <w:p w14:paraId="4921771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0.23</w:t>
            </w:r>
          </w:p>
        </w:tc>
        <w:tc>
          <w:tcPr>
            <w:tcW w:w="740" w:type="dxa"/>
            <w:tcBorders>
              <w:top w:val="nil"/>
              <w:left w:val="nil"/>
              <w:bottom w:val="nil"/>
              <w:right w:val="nil"/>
            </w:tcBorders>
            <w:shd w:val="clear" w:color="auto" w:fill="auto"/>
            <w:noWrap/>
            <w:vAlign w:val="center"/>
            <w:hideMark/>
          </w:tcPr>
          <w:p w14:paraId="23E1BF2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2.33</w:t>
            </w:r>
          </w:p>
        </w:tc>
        <w:tc>
          <w:tcPr>
            <w:tcW w:w="984" w:type="dxa"/>
            <w:tcBorders>
              <w:top w:val="nil"/>
              <w:left w:val="nil"/>
              <w:bottom w:val="nil"/>
              <w:right w:val="nil"/>
            </w:tcBorders>
            <w:shd w:val="clear" w:color="auto" w:fill="auto"/>
            <w:noWrap/>
            <w:vAlign w:val="center"/>
            <w:hideMark/>
          </w:tcPr>
          <w:p w14:paraId="266E742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8.69</w:t>
            </w:r>
          </w:p>
        </w:tc>
        <w:tc>
          <w:tcPr>
            <w:tcW w:w="980" w:type="dxa"/>
            <w:tcBorders>
              <w:top w:val="nil"/>
              <w:left w:val="nil"/>
              <w:bottom w:val="nil"/>
              <w:right w:val="nil"/>
            </w:tcBorders>
            <w:shd w:val="clear" w:color="auto" w:fill="auto"/>
            <w:noWrap/>
            <w:vAlign w:val="center"/>
            <w:hideMark/>
          </w:tcPr>
          <w:p w14:paraId="766A350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0.57</w:t>
            </w:r>
          </w:p>
        </w:tc>
        <w:tc>
          <w:tcPr>
            <w:tcW w:w="980" w:type="dxa"/>
            <w:tcBorders>
              <w:top w:val="nil"/>
              <w:left w:val="nil"/>
              <w:bottom w:val="nil"/>
              <w:right w:val="nil"/>
            </w:tcBorders>
            <w:shd w:val="clear" w:color="auto" w:fill="auto"/>
            <w:noWrap/>
            <w:vAlign w:val="center"/>
            <w:hideMark/>
          </w:tcPr>
          <w:p w14:paraId="63827230"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1E63917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10.41</w:t>
            </w:r>
          </w:p>
        </w:tc>
        <w:tc>
          <w:tcPr>
            <w:tcW w:w="800" w:type="dxa"/>
            <w:tcBorders>
              <w:top w:val="nil"/>
              <w:left w:val="nil"/>
              <w:bottom w:val="nil"/>
              <w:right w:val="nil"/>
            </w:tcBorders>
            <w:shd w:val="clear" w:color="auto" w:fill="auto"/>
            <w:noWrap/>
            <w:vAlign w:val="center"/>
            <w:hideMark/>
          </w:tcPr>
          <w:p w14:paraId="6CCFC5D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474.38</w:t>
            </w:r>
          </w:p>
        </w:tc>
      </w:tr>
      <w:tr w:rsidR="00AB7AB2" w:rsidRPr="00C418EF" w14:paraId="1D2F66D1" w14:textId="77777777" w:rsidTr="006E7DD1">
        <w:trPr>
          <w:trHeight w:val="288"/>
        </w:trPr>
        <w:tc>
          <w:tcPr>
            <w:tcW w:w="620" w:type="dxa"/>
            <w:tcBorders>
              <w:top w:val="nil"/>
              <w:left w:val="nil"/>
              <w:bottom w:val="nil"/>
              <w:right w:val="nil"/>
            </w:tcBorders>
            <w:shd w:val="clear" w:color="auto" w:fill="auto"/>
            <w:noWrap/>
            <w:vAlign w:val="center"/>
            <w:hideMark/>
          </w:tcPr>
          <w:p w14:paraId="7758CA4D"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nil"/>
              <w:right w:val="nil"/>
            </w:tcBorders>
            <w:shd w:val="clear" w:color="auto" w:fill="auto"/>
            <w:noWrap/>
            <w:vAlign w:val="center"/>
            <w:hideMark/>
          </w:tcPr>
          <w:p w14:paraId="2455D15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w:t>
            </w:r>
          </w:p>
        </w:tc>
        <w:tc>
          <w:tcPr>
            <w:tcW w:w="620" w:type="dxa"/>
            <w:tcBorders>
              <w:top w:val="nil"/>
              <w:left w:val="nil"/>
              <w:bottom w:val="nil"/>
              <w:right w:val="nil"/>
            </w:tcBorders>
            <w:shd w:val="clear" w:color="auto" w:fill="auto"/>
            <w:noWrap/>
            <w:vAlign w:val="center"/>
            <w:hideMark/>
          </w:tcPr>
          <w:p w14:paraId="0B4D3A6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w:t>
            </w:r>
          </w:p>
        </w:tc>
        <w:tc>
          <w:tcPr>
            <w:tcW w:w="1020" w:type="dxa"/>
            <w:tcBorders>
              <w:top w:val="nil"/>
              <w:left w:val="nil"/>
              <w:bottom w:val="nil"/>
              <w:right w:val="nil"/>
            </w:tcBorders>
            <w:shd w:val="clear" w:color="auto" w:fill="auto"/>
            <w:noWrap/>
            <w:vAlign w:val="center"/>
            <w:hideMark/>
          </w:tcPr>
          <w:p w14:paraId="2CC6003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1130434</w:t>
            </w:r>
          </w:p>
        </w:tc>
        <w:tc>
          <w:tcPr>
            <w:tcW w:w="1231" w:type="dxa"/>
            <w:tcBorders>
              <w:top w:val="nil"/>
              <w:left w:val="nil"/>
              <w:bottom w:val="nil"/>
              <w:right w:val="nil"/>
            </w:tcBorders>
            <w:shd w:val="clear" w:color="auto" w:fill="auto"/>
            <w:noWrap/>
            <w:vAlign w:val="center"/>
            <w:hideMark/>
          </w:tcPr>
          <w:p w14:paraId="430341C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0.22</w:t>
            </w:r>
          </w:p>
        </w:tc>
        <w:tc>
          <w:tcPr>
            <w:tcW w:w="1509" w:type="dxa"/>
            <w:tcBorders>
              <w:top w:val="nil"/>
              <w:left w:val="nil"/>
              <w:bottom w:val="nil"/>
              <w:right w:val="nil"/>
            </w:tcBorders>
            <w:shd w:val="clear" w:color="auto" w:fill="auto"/>
            <w:noWrap/>
            <w:vAlign w:val="center"/>
            <w:hideMark/>
          </w:tcPr>
          <w:p w14:paraId="6EFF5C89"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0.40</w:t>
            </w:r>
          </w:p>
        </w:tc>
        <w:tc>
          <w:tcPr>
            <w:tcW w:w="1340" w:type="dxa"/>
            <w:tcBorders>
              <w:top w:val="nil"/>
              <w:left w:val="nil"/>
              <w:bottom w:val="nil"/>
              <w:right w:val="nil"/>
            </w:tcBorders>
            <w:shd w:val="clear" w:color="auto" w:fill="auto"/>
            <w:noWrap/>
            <w:vAlign w:val="center"/>
            <w:hideMark/>
          </w:tcPr>
          <w:p w14:paraId="558DED8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0.08</w:t>
            </w:r>
          </w:p>
        </w:tc>
        <w:tc>
          <w:tcPr>
            <w:tcW w:w="1340" w:type="dxa"/>
            <w:tcBorders>
              <w:top w:val="nil"/>
              <w:left w:val="nil"/>
              <w:bottom w:val="nil"/>
              <w:right w:val="nil"/>
            </w:tcBorders>
            <w:shd w:val="clear" w:color="auto" w:fill="auto"/>
            <w:noWrap/>
            <w:vAlign w:val="center"/>
            <w:hideMark/>
          </w:tcPr>
          <w:p w14:paraId="40DE345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0.31</w:t>
            </w:r>
          </w:p>
        </w:tc>
        <w:tc>
          <w:tcPr>
            <w:tcW w:w="740" w:type="dxa"/>
            <w:tcBorders>
              <w:top w:val="nil"/>
              <w:left w:val="nil"/>
              <w:bottom w:val="nil"/>
              <w:right w:val="nil"/>
            </w:tcBorders>
            <w:shd w:val="clear" w:color="auto" w:fill="auto"/>
            <w:noWrap/>
            <w:vAlign w:val="center"/>
            <w:hideMark/>
          </w:tcPr>
          <w:p w14:paraId="278A3DA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2.67</w:t>
            </w:r>
          </w:p>
        </w:tc>
        <w:tc>
          <w:tcPr>
            <w:tcW w:w="984" w:type="dxa"/>
            <w:tcBorders>
              <w:top w:val="nil"/>
              <w:left w:val="nil"/>
              <w:bottom w:val="nil"/>
              <w:right w:val="nil"/>
            </w:tcBorders>
            <w:shd w:val="clear" w:color="auto" w:fill="auto"/>
            <w:noWrap/>
            <w:vAlign w:val="center"/>
            <w:hideMark/>
          </w:tcPr>
          <w:p w14:paraId="7D6BFFEA"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8.69</w:t>
            </w:r>
          </w:p>
        </w:tc>
        <w:tc>
          <w:tcPr>
            <w:tcW w:w="980" w:type="dxa"/>
            <w:tcBorders>
              <w:top w:val="nil"/>
              <w:left w:val="nil"/>
              <w:bottom w:val="nil"/>
              <w:right w:val="nil"/>
            </w:tcBorders>
            <w:shd w:val="clear" w:color="auto" w:fill="auto"/>
            <w:noWrap/>
            <w:vAlign w:val="center"/>
            <w:hideMark/>
          </w:tcPr>
          <w:p w14:paraId="3345A27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0.67</w:t>
            </w:r>
          </w:p>
        </w:tc>
        <w:tc>
          <w:tcPr>
            <w:tcW w:w="980" w:type="dxa"/>
            <w:tcBorders>
              <w:top w:val="nil"/>
              <w:left w:val="nil"/>
              <w:bottom w:val="nil"/>
              <w:right w:val="nil"/>
            </w:tcBorders>
            <w:shd w:val="clear" w:color="auto" w:fill="auto"/>
            <w:noWrap/>
            <w:vAlign w:val="center"/>
            <w:hideMark/>
          </w:tcPr>
          <w:p w14:paraId="11760C1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nil"/>
              <w:right w:val="nil"/>
            </w:tcBorders>
            <w:shd w:val="clear" w:color="auto" w:fill="auto"/>
            <w:noWrap/>
            <w:vAlign w:val="center"/>
            <w:hideMark/>
          </w:tcPr>
          <w:p w14:paraId="78BAA0EC"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14.68</w:t>
            </w:r>
          </w:p>
        </w:tc>
        <w:tc>
          <w:tcPr>
            <w:tcW w:w="800" w:type="dxa"/>
            <w:tcBorders>
              <w:top w:val="nil"/>
              <w:left w:val="nil"/>
              <w:bottom w:val="nil"/>
              <w:right w:val="nil"/>
            </w:tcBorders>
            <w:shd w:val="clear" w:color="auto" w:fill="auto"/>
            <w:noWrap/>
            <w:vAlign w:val="center"/>
            <w:hideMark/>
          </w:tcPr>
          <w:p w14:paraId="2ABC846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515.09</w:t>
            </w:r>
          </w:p>
        </w:tc>
      </w:tr>
      <w:tr w:rsidR="00AB7AB2" w:rsidRPr="00C418EF" w14:paraId="469E82F2" w14:textId="77777777" w:rsidTr="006E7DD1">
        <w:trPr>
          <w:trHeight w:val="300"/>
        </w:trPr>
        <w:tc>
          <w:tcPr>
            <w:tcW w:w="620" w:type="dxa"/>
            <w:tcBorders>
              <w:top w:val="nil"/>
              <w:left w:val="nil"/>
              <w:bottom w:val="single" w:sz="8" w:space="0" w:color="auto"/>
              <w:right w:val="nil"/>
            </w:tcBorders>
            <w:shd w:val="clear" w:color="auto" w:fill="auto"/>
            <w:noWrap/>
            <w:vAlign w:val="center"/>
            <w:hideMark/>
          </w:tcPr>
          <w:p w14:paraId="3E8810C8"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w:t>
            </w:r>
          </w:p>
        </w:tc>
        <w:tc>
          <w:tcPr>
            <w:tcW w:w="620" w:type="dxa"/>
            <w:tcBorders>
              <w:top w:val="nil"/>
              <w:left w:val="nil"/>
              <w:bottom w:val="single" w:sz="8" w:space="0" w:color="auto"/>
              <w:right w:val="nil"/>
            </w:tcBorders>
            <w:shd w:val="clear" w:color="auto" w:fill="auto"/>
            <w:noWrap/>
            <w:vAlign w:val="center"/>
            <w:hideMark/>
          </w:tcPr>
          <w:p w14:paraId="04F88C9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w:t>
            </w:r>
          </w:p>
        </w:tc>
        <w:tc>
          <w:tcPr>
            <w:tcW w:w="620" w:type="dxa"/>
            <w:tcBorders>
              <w:top w:val="nil"/>
              <w:left w:val="nil"/>
              <w:bottom w:val="single" w:sz="8" w:space="0" w:color="auto"/>
              <w:right w:val="nil"/>
            </w:tcBorders>
            <w:shd w:val="clear" w:color="auto" w:fill="auto"/>
            <w:noWrap/>
            <w:vAlign w:val="center"/>
            <w:hideMark/>
          </w:tcPr>
          <w:p w14:paraId="4E375992"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24</w:t>
            </w:r>
          </w:p>
        </w:tc>
        <w:tc>
          <w:tcPr>
            <w:tcW w:w="1020" w:type="dxa"/>
            <w:tcBorders>
              <w:top w:val="nil"/>
              <w:left w:val="nil"/>
              <w:bottom w:val="single" w:sz="8" w:space="0" w:color="auto"/>
              <w:right w:val="nil"/>
            </w:tcBorders>
            <w:shd w:val="clear" w:color="auto" w:fill="auto"/>
            <w:noWrap/>
            <w:vAlign w:val="center"/>
            <w:hideMark/>
          </w:tcPr>
          <w:p w14:paraId="3C741D8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1250450</w:t>
            </w:r>
          </w:p>
        </w:tc>
        <w:tc>
          <w:tcPr>
            <w:tcW w:w="1231" w:type="dxa"/>
            <w:tcBorders>
              <w:top w:val="nil"/>
              <w:left w:val="nil"/>
              <w:bottom w:val="single" w:sz="8" w:space="0" w:color="auto"/>
              <w:right w:val="nil"/>
            </w:tcBorders>
            <w:shd w:val="clear" w:color="auto" w:fill="auto"/>
            <w:noWrap/>
            <w:vAlign w:val="center"/>
            <w:hideMark/>
          </w:tcPr>
          <w:p w14:paraId="4D9D24DF"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0.18</w:t>
            </w:r>
          </w:p>
        </w:tc>
        <w:tc>
          <w:tcPr>
            <w:tcW w:w="1509" w:type="dxa"/>
            <w:tcBorders>
              <w:top w:val="nil"/>
              <w:left w:val="nil"/>
              <w:bottom w:val="single" w:sz="8" w:space="0" w:color="auto"/>
              <w:right w:val="nil"/>
            </w:tcBorders>
            <w:shd w:val="clear" w:color="auto" w:fill="auto"/>
            <w:noWrap/>
            <w:vAlign w:val="center"/>
            <w:hideMark/>
          </w:tcPr>
          <w:p w14:paraId="209C69A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0.38</w:t>
            </w:r>
          </w:p>
        </w:tc>
        <w:tc>
          <w:tcPr>
            <w:tcW w:w="1340" w:type="dxa"/>
            <w:tcBorders>
              <w:top w:val="nil"/>
              <w:left w:val="nil"/>
              <w:bottom w:val="single" w:sz="8" w:space="0" w:color="auto"/>
              <w:right w:val="nil"/>
            </w:tcBorders>
            <w:shd w:val="clear" w:color="auto" w:fill="auto"/>
            <w:noWrap/>
            <w:vAlign w:val="center"/>
            <w:hideMark/>
          </w:tcPr>
          <w:p w14:paraId="2B8D57E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0.08</w:t>
            </w:r>
          </w:p>
        </w:tc>
        <w:tc>
          <w:tcPr>
            <w:tcW w:w="1340" w:type="dxa"/>
            <w:tcBorders>
              <w:top w:val="nil"/>
              <w:left w:val="nil"/>
              <w:bottom w:val="single" w:sz="8" w:space="0" w:color="auto"/>
              <w:right w:val="nil"/>
            </w:tcBorders>
            <w:shd w:val="clear" w:color="auto" w:fill="auto"/>
            <w:noWrap/>
            <w:vAlign w:val="center"/>
            <w:hideMark/>
          </w:tcPr>
          <w:p w14:paraId="6871E98B"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0.37</w:t>
            </w:r>
          </w:p>
        </w:tc>
        <w:tc>
          <w:tcPr>
            <w:tcW w:w="740" w:type="dxa"/>
            <w:tcBorders>
              <w:top w:val="nil"/>
              <w:left w:val="nil"/>
              <w:bottom w:val="single" w:sz="8" w:space="0" w:color="auto"/>
              <w:right w:val="nil"/>
            </w:tcBorders>
            <w:shd w:val="clear" w:color="auto" w:fill="auto"/>
            <w:noWrap/>
            <w:vAlign w:val="center"/>
            <w:hideMark/>
          </w:tcPr>
          <w:p w14:paraId="75197546"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2.67</w:t>
            </w:r>
          </w:p>
        </w:tc>
        <w:tc>
          <w:tcPr>
            <w:tcW w:w="984" w:type="dxa"/>
            <w:tcBorders>
              <w:top w:val="nil"/>
              <w:left w:val="nil"/>
              <w:bottom w:val="single" w:sz="8" w:space="0" w:color="auto"/>
              <w:right w:val="nil"/>
            </w:tcBorders>
            <w:shd w:val="clear" w:color="auto" w:fill="auto"/>
            <w:noWrap/>
            <w:vAlign w:val="center"/>
            <w:hideMark/>
          </w:tcPr>
          <w:p w14:paraId="6CB50154"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8.82</w:t>
            </w:r>
          </w:p>
        </w:tc>
        <w:tc>
          <w:tcPr>
            <w:tcW w:w="980" w:type="dxa"/>
            <w:tcBorders>
              <w:top w:val="nil"/>
              <w:left w:val="nil"/>
              <w:bottom w:val="single" w:sz="8" w:space="0" w:color="auto"/>
              <w:right w:val="nil"/>
            </w:tcBorders>
            <w:shd w:val="clear" w:color="auto" w:fill="auto"/>
            <w:noWrap/>
            <w:vAlign w:val="center"/>
            <w:hideMark/>
          </w:tcPr>
          <w:p w14:paraId="7700D9F1"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0.72</w:t>
            </w:r>
          </w:p>
        </w:tc>
        <w:tc>
          <w:tcPr>
            <w:tcW w:w="980" w:type="dxa"/>
            <w:tcBorders>
              <w:top w:val="nil"/>
              <w:left w:val="nil"/>
              <w:bottom w:val="single" w:sz="8" w:space="0" w:color="auto"/>
              <w:right w:val="nil"/>
            </w:tcBorders>
            <w:shd w:val="clear" w:color="auto" w:fill="auto"/>
            <w:noWrap/>
            <w:vAlign w:val="center"/>
            <w:hideMark/>
          </w:tcPr>
          <w:p w14:paraId="76B5D813"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200.00</w:t>
            </w:r>
          </w:p>
        </w:tc>
        <w:tc>
          <w:tcPr>
            <w:tcW w:w="980" w:type="dxa"/>
            <w:tcBorders>
              <w:top w:val="nil"/>
              <w:left w:val="nil"/>
              <w:bottom w:val="single" w:sz="8" w:space="0" w:color="auto"/>
              <w:right w:val="nil"/>
            </w:tcBorders>
            <w:shd w:val="clear" w:color="auto" w:fill="auto"/>
            <w:noWrap/>
            <w:vAlign w:val="center"/>
            <w:hideMark/>
          </w:tcPr>
          <w:p w14:paraId="392F55E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18.56</w:t>
            </w:r>
          </w:p>
        </w:tc>
        <w:tc>
          <w:tcPr>
            <w:tcW w:w="800" w:type="dxa"/>
            <w:tcBorders>
              <w:top w:val="nil"/>
              <w:left w:val="nil"/>
              <w:bottom w:val="single" w:sz="8" w:space="0" w:color="auto"/>
              <w:right w:val="nil"/>
            </w:tcBorders>
            <w:shd w:val="clear" w:color="auto" w:fill="auto"/>
            <w:noWrap/>
            <w:vAlign w:val="center"/>
            <w:hideMark/>
          </w:tcPr>
          <w:p w14:paraId="67FF4247" w14:textId="77777777" w:rsidR="00AB7AB2" w:rsidRPr="00C418EF" w:rsidRDefault="00AB7AB2" w:rsidP="006E7DD1">
            <w:pPr>
              <w:spacing w:after="0" w:line="240" w:lineRule="auto"/>
              <w:jc w:val="center"/>
              <w:rPr>
                <w:rFonts w:ascii="Times New Roman" w:eastAsia="Times New Roman" w:hAnsi="Times New Roman" w:cs="Times New Roman"/>
                <w:color w:val="000000"/>
                <w:lang w:eastAsia="tr-TR"/>
              </w:rPr>
            </w:pPr>
            <w:r w:rsidRPr="00C418EF">
              <w:rPr>
                <w:rFonts w:ascii="Times New Roman" w:eastAsia="Times New Roman" w:hAnsi="Times New Roman" w:cs="Times New Roman"/>
                <w:color w:val="000000"/>
                <w:lang w:eastAsia="tr-TR"/>
              </w:rPr>
              <w:t>620.50</w:t>
            </w:r>
          </w:p>
        </w:tc>
      </w:tr>
      <w:tr w:rsidR="00AB7AB2" w:rsidRPr="00C418EF" w14:paraId="5D1D053A" w14:textId="77777777" w:rsidTr="006E7DD1">
        <w:trPr>
          <w:trHeight w:val="300"/>
        </w:trPr>
        <w:tc>
          <w:tcPr>
            <w:tcW w:w="1860" w:type="dxa"/>
            <w:gridSpan w:val="3"/>
            <w:tcBorders>
              <w:top w:val="single" w:sz="8" w:space="0" w:color="auto"/>
              <w:left w:val="nil"/>
              <w:bottom w:val="single" w:sz="8" w:space="0" w:color="auto"/>
              <w:right w:val="nil"/>
            </w:tcBorders>
            <w:shd w:val="clear" w:color="auto" w:fill="auto"/>
            <w:noWrap/>
            <w:vAlign w:val="center"/>
            <w:hideMark/>
          </w:tcPr>
          <w:p w14:paraId="4A125FFF"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Overall</w:t>
            </w:r>
          </w:p>
        </w:tc>
        <w:tc>
          <w:tcPr>
            <w:tcW w:w="1020" w:type="dxa"/>
            <w:tcBorders>
              <w:top w:val="nil"/>
              <w:left w:val="nil"/>
              <w:bottom w:val="single" w:sz="8" w:space="0" w:color="auto"/>
              <w:right w:val="nil"/>
            </w:tcBorders>
            <w:shd w:val="clear" w:color="auto" w:fill="auto"/>
            <w:noWrap/>
            <w:vAlign w:val="center"/>
            <w:hideMark/>
          </w:tcPr>
          <w:p w14:paraId="3DF98A8F"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1025392</w:t>
            </w:r>
          </w:p>
        </w:tc>
        <w:tc>
          <w:tcPr>
            <w:tcW w:w="1231" w:type="dxa"/>
            <w:tcBorders>
              <w:top w:val="nil"/>
              <w:left w:val="nil"/>
              <w:bottom w:val="single" w:sz="8" w:space="0" w:color="auto"/>
              <w:right w:val="nil"/>
            </w:tcBorders>
            <w:shd w:val="clear" w:color="auto" w:fill="auto"/>
            <w:noWrap/>
            <w:vAlign w:val="center"/>
            <w:hideMark/>
          </w:tcPr>
          <w:p w14:paraId="29457062"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0.20</w:t>
            </w:r>
          </w:p>
        </w:tc>
        <w:tc>
          <w:tcPr>
            <w:tcW w:w="1509" w:type="dxa"/>
            <w:tcBorders>
              <w:top w:val="nil"/>
              <w:left w:val="nil"/>
              <w:bottom w:val="single" w:sz="8" w:space="0" w:color="auto"/>
              <w:right w:val="nil"/>
            </w:tcBorders>
            <w:shd w:val="clear" w:color="auto" w:fill="auto"/>
            <w:noWrap/>
            <w:vAlign w:val="center"/>
            <w:hideMark/>
          </w:tcPr>
          <w:p w14:paraId="67F530AC"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0.37</w:t>
            </w:r>
          </w:p>
        </w:tc>
        <w:tc>
          <w:tcPr>
            <w:tcW w:w="1340" w:type="dxa"/>
            <w:tcBorders>
              <w:top w:val="nil"/>
              <w:left w:val="nil"/>
              <w:bottom w:val="single" w:sz="8" w:space="0" w:color="auto"/>
              <w:right w:val="nil"/>
            </w:tcBorders>
            <w:shd w:val="clear" w:color="auto" w:fill="auto"/>
            <w:noWrap/>
            <w:vAlign w:val="center"/>
            <w:hideMark/>
          </w:tcPr>
          <w:p w14:paraId="445924DB"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0.08</w:t>
            </w:r>
          </w:p>
        </w:tc>
        <w:tc>
          <w:tcPr>
            <w:tcW w:w="1340" w:type="dxa"/>
            <w:tcBorders>
              <w:top w:val="nil"/>
              <w:left w:val="nil"/>
              <w:bottom w:val="single" w:sz="8" w:space="0" w:color="auto"/>
              <w:right w:val="nil"/>
            </w:tcBorders>
            <w:shd w:val="clear" w:color="auto" w:fill="auto"/>
            <w:noWrap/>
            <w:vAlign w:val="center"/>
            <w:hideMark/>
          </w:tcPr>
          <w:p w14:paraId="2AE7AE64"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0.34</w:t>
            </w:r>
          </w:p>
        </w:tc>
        <w:tc>
          <w:tcPr>
            <w:tcW w:w="740" w:type="dxa"/>
            <w:tcBorders>
              <w:top w:val="nil"/>
              <w:left w:val="nil"/>
              <w:bottom w:val="single" w:sz="8" w:space="0" w:color="auto"/>
              <w:right w:val="nil"/>
            </w:tcBorders>
            <w:shd w:val="clear" w:color="auto" w:fill="auto"/>
            <w:noWrap/>
            <w:vAlign w:val="center"/>
            <w:hideMark/>
          </w:tcPr>
          <w:p w14:paraId="1519FB16"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2.28</w:t>
            </w:r>
          </w:p>
        </w:tc>
        <w:tc>
          <w:tcPr>
            <w:tcW w:w="984" w:type="dxa"/>
            <w:tcBorders>
              <w:top w:val="nil"/>
              <w:left w:val="nil"/>
              <w:bottom w:val="single" w:sz="8" w:space="0" w:color="auto"/>
              <w:right w:val="nil"/>
            </w:tcBorders>
            <w:shd w:val="clear" w:color="auto" w:fill="auto"/>
            <w:noWrap/>
            <w:vAlign w:val="center"/>
            <w:hideMark/>
          </w:tcPr>
          <w:p w14:paraId="20C23CC8"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7.32</w:t>
            </w:r>
          </w:p>
        </w:tc>
        <w:tc>
          <w:tcPr>
            <w:tcW w:w="980" w:type="dxa"/>
            <w:tcBorders>
              <w:top w:val="nil"/>
              <w:left w:val="nil"/>
              <w:bottom w:val="single" w:sz="8" w:space="0" w:color="auto"/>
              <w:right w:val="nil"/>
            </w:tcBorders>
            <w:shd w:val="clear" w:color="auto" w:fill="auto"/>
            <w:noWrap/>
            <w:vAlign w:val="center"/>
            <w:hideMark/>
          </w:tcPr>
          <w:p w14:paraId="56A28A90"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0.67</w:t>
            </w:r>
          </w:p>
        </w:tc>
        <w:tc>
          <w:tcPr>
            <w:tcW w:w="980" w:type="dxa"/>
            <w:tcBorders>
              <w:top w:val="nil"/>
              <w:left w:val="nil"/>
              <w:bottom w:val="single" w:sz="8" w:space="0" w:color="auto"/>
              <w:right w:val="nil"/>
            </w:tcBorders>
            <w:shd w:val="clear" w:color="auto" w:fill="auto"/>
            <w:noWrap/>
            <w:vAlign w:val="center"/>
            <w:hideMark/>
          </w:tcPr>
          <w:p w14:paraId="34AAA236"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200.00</w:t>
            </w:r>
          </w:p>
        </w:tc>
        <w:tc>
          <w:tcPr>
            <w:tcW w:w="980" w:type="dxa"/>
            <w:tcBorders>
              <w:top w:val="nil"/>
              <w:left w:val="nil"/>
              <w:bottom w:val="single" w:sz="8" w:space="0" w:color="auto"/>
              <w:right w:val="nil"/>
            </w:tcBorders>
            <w:shd w:val="clear" w:color="auto" w:fill="auto"/>
            <w:noWrap/>
            <w:vAlign w:val="center"/>
            <w:hideMark/>
          </w:tcPr>
          <w:p w14:paraId="111DBAAD"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14.86</w:t>
            </w:r>
          </w:p>
        </w:tc>
        <w:tc>
          <w:tcPr>
            <w:tcW w:w="800" w:type="dxa"/>
            <w:tcBorders>
              <w:top w:val="nil"/>
              <w:left w:val="nil"/>
              <w:bottom w:val="single" w:sz="8" w:space="0" w:color="auto"/>
              <w:right w:val="nil"/>
            </w:tcBorders>
            <w:shd w:val="clear" w:color="auto" w:fill="auto"/>
            <w:noWrap/>
            <w:vAlign w:val="center"/>
            <w:hideMark/>
          </w:tcPr>
          <w:p w14:paraId="3C8F3625" w14:textId="77777777" w:rsidR="00AB7AB2" w:rsidRPr="00C418EF" w:rsidRDefault="00AB7AB2" w:rsidP="006E7DD1">
            <w:pPr>
              <w:spacing w:after="0" w:line="240" w:lineRule="auto"/>
              <w:jc w:val="center"/>
              <w:rPr>
                <w:rFonts w:ascii="Times New Roman" w:eastAsia="Times New Roman" w:hAnsi="Times New Roman" w:cs="Times New Roman"/>
                <w:b/>
                <w:bCs/>
                <w:color w:val="000000"/>
                <w:lang w:eastAsia="tr-TR"/>
              </w:rPr>
            </w:pPr>
            <w:r w:rsidRPr="00C418EF">
              <w:rPr>
                <w:rFonts w:ascii="Times New Roman" w:eastAsia="Times New Roman" w:hAnsi="Times New Roman" w:cs="Times New Roman"/>
                <w:b/>
                <w:bCs/>
                <w:color w:val="000000"/>
                <w:lang w:eastAsia="tr-TR"/>
              </w:rPr>
              <w:t>494.61</w:t>
            </w:r>
          </w:p>
        </w:tc>
      </w:tr>
    </w:tbl>
    <w:p w14:paraId="3D5E6F77" w14:textId="77777777" w:rsidR="00AB7AB2" w:rsidRPr="00C418EF" w:rsidRDefault="00AB7AB2" w:rsidP="00AB7AB2">
      <w:pPr>
        <w:rPr>
          <w:rFonts w:ascii="Times New Roman" w:hAnsi="Times New Roman" w:cs="Times New Roman"/>
          <w:sz w:val="24"/>
          <w:szCs w:val="24"/>
        </w:rPr>
        <w:sectPr w:rsidR="00AB7AB2" w:rsidRPr="00C418EF" w:rsidSect="00AB7AB2">
          <w:pgSz w:w="16838" w:h="11906" w:orient="landscape"/>
          <w:pgMar w:top="1417" w:right="1417" w:bottom="1417" w:left="1417" w:header="708" w:footer="708" w:gutter="0"/>
          <w:cols w:space="708"/>
          <w:docGrid w:linePitch="360"/>
        </w:sectPr>
      </w:pPr>
    </w:p>
    <w:p w14:paraId="6AE7098F" w14:textId="77777777" w:rsidR="00AB7AB2" w:rsidRPr="00C418EF" w:rsidRDefault="00AB7AB2" w:rsidP="00AB7AB2">
      <w:pPr>
        <w:rPr>
          <w:rFonts w:ascii="Times New Roman" w:hAnsi="Times New Roman" w:cs="Times New Roman"/>
          <w:b/>
          <w:bCs/>
          <w:sz w:val="24"/>
          <w:szCs w:val="24"/>
        </w:rPr>
      </w:pPr>
      <w:r w:rsidRPr="00C418EF">
        <w:rPr>
          <w:noProof/>
        </w:rPr>
        <w:lastRenderedPageBreak/>
        <w:drawing>
          <wp:inline distT="0" distB="0" distL="0" distR="0" wp14:anchorId="3672F902" wp14:editId="73C785D5">
            <wp:extent cx="5760720" cy="4784090"/>
            <wp:effectExtent l="0" t="0" r="0" b="0"/>
            <wp:docPr id="1565447419"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447419" name="Resim 1565447419"/>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4784090"/>
                    </a:xfrm>
                    <a:prstGeom prst="rect">
                      <a:avLst/>
                    </a:prstGeom>
                  </pic:spPr>
                </pic:pic>
              </a:graphicData>
            </a:graphic>
          </wp:inline>
        </w:drawing>
      </w:r>
    </w:p>
    <w:p w14:paraId="3C66B147" w14:textId="31C7E803" w:rsidR="00AB7AB2" w:rsidRPr="00C418EF" w:rsidRDefault="00AB7AB2" w:rsidP="00AB7AB2">
      <w:pPr>
        <w:jc w:val="center"/>
        <w:rPr>
          <w:rFonts w:ascii="Times New Roman" w:hAnsi="Times New Roman" w:cs="Times New Roman"/>
          <w:b/>
          <w:bCs/>
          <w:sz w:val="24"/>
          <w:szCs w:val="24"/>
        </w:rPr>
      </w:pPr>
      <w:r w:rsidRPr="00C418EF">
        <w:rPr>
          <w:rFonts w:ascii="Times New Roman" w:hAnsi="Times New Roman" w:cs="Times New Roman"/>
          <w:b/>
          <w:bCs/>
          <w:sz w:val="24"/>
          <w:szCs w:val="24"/>
        </w:rPr>
        <w:t xml:space="preserve">Figure 1 </w:t>
      </w:r>
      <w:r w:rsidRPr="00C418EF">
        <w:rPr>
          <w:rFonts w:ascii="Times New Roman" w:hAnsi="Times New Roman" w:cs="Times New Roman"/>
          <w:sz w:val="24"/>
          <w:szCs w:val="24"/>
        </w:rPr>
        <w:t>Convergence curves obtained by GACRFNI approach for cases</w:t>
      </w:r>
    </w:p>
    <w:p w14:paraId="4AABD439" w14:textId="2B9BAADE" w:rsidR="00AB7AB2" w:rsidRPr="00C418EF" w:rsidRDefault="00AB7AB2" w:rsidP="00AB7AB2">
      <w:pPr>
        <w:spacing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The primary purpose of the RF model is to enhance the convergence speed and accuracy of the GA by predicting fitness values and guiding exploration. The performance of the RF model is assessed indirectly through the quality of the solutions generated by the GA. The high-quality solutions obtained using the GACRFNI and GACRFI approaches demonstrate the effectiveness of using RF for this purpose. Nevertheless, to directly assess the predictive performance of the RF model, the </w:t>
      </w:r>
      <w:r w:rsidRPr="00C418E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2</m:t>
            </m:r>
          </m:sup>
        </m:sSup>
      </m:oMath>
      <w:r w:rsidRPr="00C418EF">
        <w:rPr>
          <w:rFonts w:ascii="Times New Roman" w:eastAsiaTheme="minorEastAsia" w:hAnsi="Times New Roman" w:cs="Times New Roman"/>
          <w:sz w:val="24"/>
          <w:szCs w:val="24"/>
        </w:rPr>
        <w:t xml:space="preserve"> </w:t>
      </w:r>
      <w:r w:rsidRPr="00C418EF">
        <w:rPr>
          <w:rFonts w:ascii="Times New Roman" w:hAnsi="Times New Roman" w:cs="Times New Roman"/>
          <w:sz w:val="24"/>
          <w:szCs w:val="24"/>
        </w:rPr>
        <w:t>values are computed based on Equation (</w:t>
      </w:r>
      <w:r w:rsidR="00A21AA7">
        <w:rPr>
          <w:rFonts w:ascii="Times New Roman" w:hAnsi="Times New Roman" w:cs="Times New Roman"/>
          <w:sz w:val="24"/>
          <w:szCs w:val="24"/>
        </w:rPr>
        <w:t>1</w:t>
      </w:r>
      <w:r w:rsidRPr="00C418EF">
        <w:rPr>
          <w:rFonts w:ascii="Times New Roman" w:hAnsi="Times New Roman" w:cs="Times New Roman"/>
          <w:sz w:val="24"/>
          <w:szCs w:val="24"/>
        </w:rPr>
        <w:t xml:space="preserve">) by considering the last iteration of the proposed approaches. For this assessment, 20% of the population obtained at the last iteration of the largest example (12×18×24) is used for testing purposes. The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2</m:t>
            </m:r>
          </m:sup>
        </m:sSup>
      </m:oMath>
      <w:r w:rsidRPr="00C418EF">
        <w:rPr>
          <w:rFonts w:ascii="Times New Roman" w:eastAsiaTheme="minorEastAsia" w:hAnsi="Times New Roman" w:cs="Times New Roman"/>
          <w:sz w:val="24"/>
          <w:szCs w:val="24"/>
        </w:rPr>
        <w:t xml:space="preserve"> </w:t>
      </w:r>
      <w:r w:rsidRPr="00C418EF">
        <w:rPr>
          <w:rFonts w:ascii="Times New Roman" w:hAnsi="Times New Roman" w:cs="Times New Roman"/>
          <w:sz w:val="24"/>
          <w:szCs w:val="24"/>
        </w:rPr>
        <w:t>values are found to be 0.71 and 0.74 for the GACRFNI and GACRFI solution approaches, respectively.</w:t>
      </w:r>
    </w:p>
    <w:tbl>
      <w:tblPr>
        <w:tblStyle w:val="TabloKlavuzu"/>
        <w:tblW w:w="934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1"/>
        <w:gridCol w:w="684"/>
      </w:tblGrid>
      <w:tr w:rsidR="00AB7AB2" w:rsidRPr="00C418EF" w14:paraId="4384DAB8" w14:textId="77777777" w:rsidTr="006E7DD1">
        <w:tc>
          <w:tcPr>
            <w:tcW w:w="8661" w:type="dxa"/>
          </w:tcPr>
          <w:p w14:paraId="3CF969F8" w14:textId="77777777" w:rsidR="00AB7AB2" w:rsidRPr="00C418EF" w:rsidRDefault="00AB7AB2" w:rsidP="006E7DD1">
            <w:pPr>
              <w:spacing w:line="360" w:lineRule="auto"/>
              <w:ind w:left="-142"/>
              <w:rPr>
                <w:rFonts w:ascii="Times New Roman" w:eastAsiaTheme="minorEastAsia" w:hAnsi="Times New Roman" w:cs="Times New Roman"/>
                <w:b/>
                <w:bCs/>
                <w:sz w:val="24"/>
                <w:szCs w:val="24"/>
                <w:u w:val="single"/>
              </w:rPr>
            </w:pPr>
            <w:r w:rsidRPr="00C418E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R</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=1-</m:t>
              </m:r>
              <m:f>
                <m:fPr>
                  <m:ctrlPr>
                    <w:rPr>
                      <w:rFonts w:ascii="Cambria Math" w:eastAsiaTheme="minorEastAsia" w:hAnsi="Cambria Math" w:cs="Times New Roman"/>
                      <w:sz w:val="24"/>
                      <w:szCs w:val="24"/>
                    </w:rPr>
                  </m:ctrlPr>
                </m:fPr>
                <m:num>
                  <m:nary>
                    <m:naryPr>
                      <m:chr m:val="∑"/>
                      <m:limLoc m:val="subSup"/>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n</m:t>
                      </m:r>
                    </m:sup>
                    <m:e>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acc>
                                <m:accPr>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i</m:t>
                                      </m:r>
                                    </m:sub>
                                  </m:sSub>
                                </m:e>
                              </m:acc>
                            </m:e>
                          </m:d>
                        </m:e>
                        <m:sup>
                          <m:r>
                            <m:rPr>
                              <m:sty m:val="p"/>
                            </m:rPr>
                            <w:rPr>
                              <w:rFonts w:ascii="Cambria Math" w:eastAsiaTheme="minorEastAsia" w:hAnsi="Cambria Math" w:cs="Times New Roman"/>
                              <w:sz w:val="24"/>
                              <w:szCs w:val="24"/>
                            </w:rPr>
                            <m:t>2</m:t>
                          </m:r>
                        </m:sup>
                      </m:sSup>
                    </m:e>
                  </m:nary>
                </m:num>
                <m:den>
                  <m:nary>
                    <m:naryPr>
                      <m:chr m:val="∑"/>
                      <m:limLoc m:val="subSup"/>
                      <m:ctrlPr>
                        <w:rPr>
                          <w:rFonts w:ascii="Cambria Math" w:eastAsiaTheme="minorEastAsia" w:hAnsi="Cambria Math" w:cs="Times New Roman"/>
                          <w:sz w:val="24"/>
                          <w:szCs w:val="24"/>
                        </w:rPr>
                      </m:ctrlPr>
                    </m:naryPr>
                    <m:sub>
                      <m:r>
                        <m:rPr>
                          <m:sty m:val="p"/>
                        </m:rPr>
                        <w:rPr>
                          <w:rFonts w:ascii="Cambria Math" w:eastAsiaTheme="minorEastAsia" w:hAnsi="Cambria Math" w:cs="Times New Roman"/>
                          <w:sz w:val="24"/>
                          <w:szCs w:val="24"/>
                        </w:rPr>
                        <m:t>i=1</m:t>
                      </m:r>
                    </m:sub>
                    <m:sup>
                      <m:r>
                        <m:rPr>
                          <m:sty m:val="p"/>
                        </m:rPr>
                        <w:rPr>
                          <w:rFonts w:ascii="Cambria Math" w:eastAsiaTheme="minorEastAsia" w:hAnsi="Cambria Math" w:cs="Times New Roman"/>
                          <w:sz w:val="24"/>
                          <w:szCs w:val="24"/>
                        </w:rPr>
                        <m:t>n</m:t>
                      </m:r>
                    </m:sup>
                    <m:e>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y</m:t>
                                      </m:r>
                                    </m:e>
                                    <m:sub>
                                      <m:r>
                                        <m:rPr>
                                          <m:sty m:val="p"/>
                                        </m:rPr>
                                        <w:rPr>
                                          <w:rFonts w:ascii="Cambria Math" w:eastAsiaTheme="minorEastAsia" w:hAnsi="Cambria Math" w:cs="Times New Roman"/>
                                          <w:sz w:val="24"/>
                                          <w:szCs w:val="24"/>
                                        </w:rPr>
                                        <m:t>i</m:t>
                                      </m:r>
                                    </m:sub>
                                  </m:sSub>
                                </m:e>
                              </m:acc>
                            </m:e>
                          </m:d>
                        </m:e>
                        <m:sup>
                          <m:r>
                            <m:rPr>
                              <m:sty m:val="p"/>
                            </m:rPr>
                            <w:rPr>
                              <w:rFonts w:ascii="Cambria Math" w:eastAsiaTheme="minorEastAsia" w:hAnsi="Cambria Math" w:cs="Times New Roman"/>
                              <w:sz w:val="24"/>
                              <w:szCs w:val="24"/>
                            </w:rPr>
                            <m:t>2</m:t>
                          </m:r>
                        </m:sup>
                      </m:sSup>
                    </m:e>
                  </m:nary>
                </m:den>
              </m:f>
            </m:oMath>
            <w:r w:rsidRPr="00C418EF">
              <w:rPr>
                <w:rFonts w:ascii="Times New Roman" w:eastAsiaTheme="minorEastAsia" w:hAnsi="Times New Roman" w:cs="Times New Roman"/>
                <w:sz w:val="24"/>
                <w:szCs w:val="24"/>
              </w:rPr>
              <w:t xml:space="preserve"> </w:t>
            </w:r>
          </w:p>
        </w:tc>
        <w:tc>
          <w:tcPr>
            <w:tcW w:w="684" w:type="dxa"/>
            <w:vAlign w:val="center"/>
          </w:tcPr>
          <w:p w14:paraId="47633213" w14:textId="5282136B" w:rsidR="00AB7AB2" w:rsidRPr="00C418EF" w:rsidRDefault="00AB7AB2" w:rsidP="006E7DD1">
            <w:pPr>
              <w:spacing w:line="360" w:lineRule="auto"/>
              <w:jc w:val="center"/>
              <w:rPr>
                <w:rFonts w:ascii="Times New Roman" w:eastAsiaTheme="minorEastAsia" w:hAnsi="Times New Roman" w:cs="Times New Roman"/>
                <w:sz w:val="24"/>
                <w:szCs w:val="24"/>
              </w:rPr>
            </w:pPr>
            <w:r w:rsidRPr="00C418EF">
              <w:rPr>
                <w:rFonts w:ascii="Times New Roman" w:eastAsiaTheme="minorEastAsia" w:hAnsi="Times New Roman" w:cs="Times New Roman"/>
                <w:sz w:val="24"/>
                <w:szCs w:val="24"/>
              </w:rPr>
              <w:t>(</w:t>
            </w:r>
            <w:r w:rsidR="00A21AA7">
              <w:rPr>
                <w:rFonts w:ascii="Times New Roman" w:eastAsiaTheme="minorEastAsia" w:hAnsi="Times New Roman" w:cs="Times New Roman"/>
                <w:sz w:val="24"/>
                <w:szCs w:val="24"/>
              </w:rPr>
              <w:t>1</w:t>
            </w:r>
            <w:r w:rsidRPr="00C418EF">
              <w:rPr>
                <w:rFonts w:ascii="Times New Roman" w:eastAsiaTheme="minorEastAsia" w:hAnsi="Times New Roman" w:cs="Times New Roman"/>
                <w:sz w:val="24"/>
                <w:szCs w:val="24"/>
              </w:rPr>
              <w:t xml:space="preserve">) </w:t>
            </w:r>
          </w:p>
        </w:tc>
      </w:tr>
    </w:tbl>
    <w:p w14:paraId="5AC79A30" w14:textId="77777777" w:rsidR="00AB7AB2" w:rsidRPr="00C418EF" w:rsidRDefault="00AB7AB2" w:rsidP="00AB7AB2">
      <w:pPr>
        <w:spacing w:line="360" w:lineRule="auto"/>
        <w:jc w:val="both"/>
        <w:rPr>
          <w:rFonts w:ascii="Times New Roman" w:hAnsi="Times New Roman" w:cs="Times New Roman"/>
          <w:sz w:val="24"/>
          <w:szCs w:val="24"/>
        </w:rPr>
      </w:pPr>
      <w:r w:rsidRPr="00C418EF">
        <w:rPr>
          <w:rFonts w:ascii="Times New Roman" w:hAnsi="Times New Roman" w:cs="Times New Roman"/>
          <w:sz w:val="24"/>
          <w:szCs w:val="24"/>
        </w:rPr>
        <w:t xml:space="preserve">These results indicate that even though the RF model contributes to the GA in finding high-quality results, its prediction performance should be enhanced. The RF model cannot explain all the variations in FF values with the considered input features. Therefore, it is suggested to </w:t>
      </w:r>
      <w:r w:rsidRPr="00C418EF">
        <w:rPr>
          <w:rFonts w:ascii="Times New Roman" w:hAnsi="Times New Roman" w:cs="Times New Roman"/>
          <w:sz w:val="24"/>
          <w:szCs w:val="24"/>
        </w:rPr>
        <w:lastRenderedPageBreak/>
        <w:t>increase the number of features by adding new ones directly related to the decision variables. It is also demonstrated that embedding machine learning algorithms into metaheuristic algorithms is a promising idea to improve solution quality. However, it is also crucial to enhance the prediction performance of the implemented machine learning methods.</w:t>
      </w:r>
    </w:p>
    <w:p w14:paraId="0D08D345" w14:textId="77777777" w:rsidR="00DC5FFB" w:rsidRDefault="00DC5FFB"/>
    <w:sectPr w:rsidR="00DC5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9AE"/>
    <w:rsid w:val="000C108A"/>
    <w:rsid w:val="003038D4"/>
    <w:rsid w:val="00360638"/>
    <w:rsid w:val="004E21E4"/>
    <w:rsid w:val="00717159"/>
    <w:rsid w:val="00882B1D"/>
    <w:rsid w:val="009D09AE"/>
    <w:rsid w:val="00A21AA7"/>
    <w:rsid w:val="00A6634D"/>
    <w:rsid w:val="00AB7AB2"/>
    <w:rsid w:val="00DC5FF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2C08"/>
  <w15:chartTrackingRefBased/>
  <w15:docId w15:val="{3858034A-DD31-4024-9EFA-C8D5B1B1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AB2"/>
    <w:rPr>
      <w:lang w:val="en-US"/>
    </w:rPr>
  </w:style>
  <w:style w:type="paragraph" w:styleId="Balk1">
    <w:name w:val="heading 1"/>
    <w:basedOn w:val="Normal"/>
    <w:next w:val="Normal"/>
    <w:link w:val="Balk1Char"/>
    <w:uiPriority w:val="9"/>
    <w:qFormat/>
    <w:rsid w:val="009D0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D0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D09A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D09A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D09A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D09A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D09A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D09A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D09A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D09AE"/>
    <w:rPr>
      <w:rFonts w:asciiTheme="majorHAnsi" w:eastAsiaTheme="majorEastAsia" w:hAnsiTheme="majorHAnsi" w:cstheme="majorBidi"/>
      <w:color w:val="0F4761" w:themeColor="accent1" w:themeShade="BF"/>
      <w:sz w:val="40"/>
      <w:szCs w:val="40"/>
      <w:lang w:val="en-US"/>
    </w:rPr>
  </w:style>
  <w:style w:type="character" w:customStyle="1" w:styleId="Balk2Char">
    <w:name w:val="Başlık 2 Char"/>
    <w:basedOn w:val="VarsaylanParagrafYazTipi"/>
    <w:link w:val="Balk2"/>
    <w:uiPriority w:val="9"/>
    <w:semiHidden/>
    <w:rsid w:val="009D09AE"/>
    <w:rPr>
      <w:rFonts w:asciiTheme="majorHAnsi" w:eastAsiaTheme="majorEastAsia" w:hAnsiTheme="majorHAnsi" w:cstheme="majorBidi"/>
      <w:color w:val="0F4761" w:themeColor="accent1" w:themeShade="BF"/>
      <w:sz w:val="32"/>
      <w:szCs w:val="32"/>
      <w:lang w:val="en-US"/>
    </w:rPr>
  </w:style>
  <w:style w:type="character" w:customStyle="1" w:styleId="Balk3Char">
    <w:name w:val="Başlık 3 Char"/>
    <w:basedOn w:val="VarsaylanParagrafYazTipi"/>
    <w:link w:val="Balk3"/>
    <w:uiPriority w:val="9"/>
    <w:semiHidden/>
    <w:rsid w:val="009D09AE"/>
    <w:rPr>
      <w:rFonts w:eastAsiaTheme="majorEastAsia" w:cstheme="majorBidi"/>
      <w:color w:val="0F4761" w:themeColor="accent1" w:themeShade="BF"/>
      <w:sz w:val="28"/>
      <w:szCs w:val="28"/>
      <w:lang w:val="en-US"/>
    </w:rPr>
  </w:style>
  <w:style w:type="character" w:customStyle="1" w:styleId="Balk4Char">
    <w:name w:val="Başlık 4 Char"/>
    <w:basedOn w:val="VarsaylanParagrafYazTipi"/>
    <w:link w:val="Balk4"/>
    <w:uiPriority w:val="9"/>
    <w:semiHidden/>
    <w:rsid w:val="009D09AE"/>
    <w:rPr>
      <w:rFonts w:eastAsiaTheme="majorEastAsia" w:cstheme="majorBidi"/>
      <w:i/>
      <w:iCs/>
      <w:color w:val="0F4761" w:themeColor="accent1" w:themeShade="BF"/>
      <w:lang w:val="en-US"/>
    </w:rPr>
  </w:style>
  <w:style w:type="character" w:customStyle="1" w:styleId="Balk5Char">
    <w:name w:val="Başlık 5 Char"/>
    <w:basedOn w:val="VarsaylanParagrafYazTipi"/>
    <w:link w:val="Balk5"/>
    <w:uiPriority w:val="9"/>
    <w:semiHidden/>
    <w:rsid w:val="009D09AE"/>
    <w:rPr>
      <w:rFonts w:eastAsiaTheme="majorEastAsia" w:cstheme="majorBidi"/>
      <w:color w:val="0F4761" w:themeColor="accent1" w:themeShade="BF"/>
      <w:lang w:val="en-US"/>
    </w:rPr>
  </w:style>
  <w:style w:type="character" w:customStyle="1" w:styleId="Balk6Char">
    <w:name w:val="Başlık 6 Char"/>
    <w:basedOn w:val="VarsaylanParagrafYazTipi"/>
    <w:link w:val="Balk6"/>
    <w:uiPriority w:val="9"/>
    <w:semiHidden/>
    <w:rsid w:val="009D09AE"/>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9D09AE"/>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9D09AE"/>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9D09AE"/>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9D0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D09AE"/>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9D09A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D09AE"/>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9D09A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D09AE"/>
    <w:rPr>
      <w:i/>
      <w:iCs/>
      <w:color w:val="404040" w:themeColor="text1" w:themeTint="BF"/>
      <w:lang w:val="en-US"/>
    </w:rPr>
  </w:style>
  <w:style w:type="paragraph" w:styleId="ListeParagraf">
    <w:name w:val="List Paragraph"/>
    <w:basedOn w:val="Normal"/>
    <w:uiPriority w:val="34"/>
    <w:qFormat/>
    <w:rsid w:val="009D09AE"/>
    <w:pPr>
      <w:ind w:left="720"/>
      <w:contextualSpacing/>
    </w:pPr>
  </w:style>
  <w:style w:type="character" w:styleId="GlVurgulama">
    <w:name w:val="Intense Emphasis"/>
    <w:basedOn w:val="VarsaylanParagrafYazTipi"/>
    <w:uiPriority w:val="21"/>
    <w:qFormat/>
    <w:rsid w:val="009D09AE"/>
    <w:rPr>
      <w:i/>
      <w:iCs/>
      <w:color w:val="0F4761" w:themeColor="accent1" w:themeShade="BF"/>
    </w:rPr>
  </w:style>
  <w:style w:type="paragraph" w:styleId="GlAlnt">
    <w:name w:val="Intense Quote"/>
    <w:basedOn w:val="Normal"/>
    <w:next w:val="Normal"/>
    <w:link w:val="GlAlntChar"/>
    <w:uiPriority w:val="30"/>
    <w:qFormat/>
    <w:rsid w:val="009D0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D09AE"/>
    <w:rPr>
      <w:i/>
      <w:iCs/>
      <w:color w:val="0F4761" w:themeColor="accent1" w:themeShade="BF"/>
      <w:lang w:val="en-US"/>
    </w:rPr>
  </w:style>
  <w:style w:type="character" w:styleId="GlBavuru">
    <w:name w:val="Intense Reference"/>
    <w:basedOn w:val="VarsaylanParagrafYazTipi"/>
    <w:uiPriority w:val="32"/>
    <w:qFormat/>
    <w:rsid w:val="009D09AE"/>
    <w:rPr>
      <w:b/>
      <w:bCs/>
      <w:smallCaps/>
      <w:color w:val="0F4761" w:themeColor="accent1" w:themeShade="BF"/>
      <w:spacing w:val="5"/>
    </w:rPr>
  </w:style>
  <w:style w:type="table" w:styleId="TabloKlavuzu">
    <w:name w:val="Table Grid"/>
    <w:basedOn w:val="NormalTablo"/>
    <w:uiPriority w:val="39"/>
    <w:rsid w:val="00AB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omerfaruk yılmaz</dc:creator>
  <cp:keywords/>
  <dc:description/>
  <cp:lastModifiedBy>omerfaruk yılmaz</cp:lastModifiedBy>
  <cp:revision>3</cp:revision>
  <dcterms:created xsi:type="dcterms:W3CDTF">2024-11-22T15:52:00Z</dcterms:created>
  <dcterms:modified xsi:type="dcterms:W3CDTF">2024-11-22T15:54:00Z</dcterms:modified>
</cp:coreProperties>
</file>