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74062" w14:textId="54C6028A" w:rsidR="00FD28D3" w:rsidRPr="00C418EF" w:rsidRDefault="00FD28D3" w:rsidP="00FD28D3">
      <w:pPr>
        <w:spacing w:after="0" w:line="360" w:lineRule="auto"/>
        <w:jc w:val="both"/>
        <w:rPr>
          <w:rFonts w:ascii="Times New Roman" w:hAnsi="Times New Roman" w:cs="Times New Roman"/>
          <w:b/>
          <w:bCs/>
          <w:sz w:val="24"/>
          <w:szCs w:val="24"/>
        </w:rPr>
      </w:pPr>
      <w:r w:rsidRPr="00C418EF">
        <w:rPr>
          <w:rFonts w:ascii="Times New Roman" w:hAnsi="Times New Roman" w:cs="Times New Roman"/>
          <w:b/>
          <w:bCs/>
          <w:sz w:val="24"/>
          <w:szCs w:val="24"/>
        </w:rPr>
        <w:t>Sensitivity Analysis</w:t>
      </w:r>
    </w:p>
    <w:p w14:paraId="778DE6F6" w14:textId="77777777" w:rsidR="00FD28D3" w:rsidRPr="00C418EF" w:rsidRDefault="00FD28D3" w:rsidP="00FD28D3">
      <w:pPr>
        <w:spacing w:after="0" w:line="276" w:lineRule="auto"/>
        <w:jc w:val="both"/>
        <w:rPr>
          <w:rFonts w:ascii="Times New Roman" w:hAnsi="Times New Roman" w:cs="Times New Roman"/>
          <w:sz w:val="24"/>
          <w:szCs w:val="24"/>
        </w:rPr>
      </w:pPr>
      <w:r w:rsidRPr="00C418EF">
        <w:rPr>
          <w:rFonts w:ascii="Times New Roman" w:hAnsi="Times New Roman" w:cs="Times New Roman"/>
          <w:sz w:val="24"/>
          <w:szCs w:val="24"/>
        </w:rPr>
        <w:t>To assess the robustness of the results obtained by the GACRFNI algorithm under variations in other parameters, including risk aversion levels, number of scenarios, and capacities, a comprehensive sensitivity analysis has been conducted.</w:t>
      </w:r>
    </w:p>
    <w:p w14:paraId="19E252C5" w14:textId="77777777" w:rsidR="00FD28D3" w:rsidRPr="00C418EF" w:rsidRDefault="00FD28D3" w:rsidP="00FD28D3">
      <w:pPr>
        <w:spacing w:after="0" w:line="360" w:lineRule="auto"/>
        <w:jc w:val="both"/>
        <w:rPr>
          <w:rFonts w:ascii="Times New Roman" w:hAnsi="Times New Roman" w:cs="Times New Roman"/>
          <w:sz w:val="24"/>
          <w:szCs w:val="24"/>
        </w:rPr>
      </w:pPr>
    </w:p>
    <w:p w14:paraId="1A8E1C85" w14:textId="77777777" w:rsidR="00FD28D3" w:rsidRPr="00C418EF" w:rsidRDefault="00FD28D3" w:rsidP="00FD28D3">
      <w:pPr>
        <w:spacing w:after="0" w:line="360" w:lineRule="auto"/>
        <w:jc w:val="both"/>
        <w:rPr>
          <w:rFonts w:ascii="Times New Roman" w:hAnsi="Times New Roman" w:cs="Times New Roman"/>
          <w:sz w:val="24"/>
          <w:szCs w:val="24"/>
        </w:rPr>
      </w:pPr>
    </w:p>
    <w:p w14:paraId="58E8E2B2" w14:textId="77777777" w:rsidR="00FD28D3" w:rsidRPr="00C418EF" w:rsidRDefault="00FD28D3" w:rsidP="00FD28D3">
      <w:pPr>
        <w:spacing w:after="0" w:line="360" w:lineRule="auto"/>
        <w:jc w:val="both"/>
        <w:rPr>
          <w:rFonts w:ascii="Times New Roman" w:hAnsi="Times New Roman" w:cs="Times New Roman"/>
          <w:sz w:val="24"/>
          <w:szCs w:val="24"/>
        </w:rPr>
        <w:sectPr w:rsidR="00FD28D3" w:rsidRPr="00C418EF" w:rsidSect="00FD28D3">
          <w:pgSz w:w="11906" w:h="16838"/>
          <w:pgMar w:top="1417" w:right="1417" w:bottom="1417" w:left="1417" w:header="708" w:footer="708" w:gutter="0"/>
          <w:cols w:space="708"/>
          <w:docGrid w:linePitch="360"/>
        </w:sectPr>
      </w:pPr>
    </w:p>
    <w:p w14:paraId="794DB255" w14:textId="61CC4BBC" w:rsidR="00FD28D3" w:rsidRPr="00C418EF" w:rsidRDefault="00ED1F79" w:rsidP="00FD28D3">
      <w:pPr>
        <w:spacing w:after="0" w:line="360" w:lineRule="auto"/>
        <w:jc w:val="both"/>
        <w:rPr>
          <w:rFonts w:ascii="Times New Roman" w:hAnsi="Times New Roman" w:cs="Times New Roman"/>
          <w:sz w:val="24"/>
          <w:szCs w:val="24"/>
        </w:rPr>
      </w:pPr>
      <w:r w:rsidRPr="00ED1F79">
        <w:rPr>
          <w:rFonts w:ascii="Times New Roman" w:hAnsi="Times New Roman" w:cs="Times New Roman"/>
          <w:b/>
          <w:bCs/>
          <w:sz w:val="24"/>
          <w:szCs w:val="24"/>
        </w:rPr>
        <w:lastRenderedPageBreak/>
        <w:t>Table</w:t>
      </w:r>
      <w:r w:rsidR="000A5987">
        <w:rPr>
          <w:rFonts w:ascii="Times New Roman" w:hAnsi="Times New Roman" w:cs="Times New Roman"/>
          <w:b/>
          <w:bCs/>
          <w:sz w:val="24"/>
          <w:szCs w:val="24"/>
        </w:rPr>
        <w:t xml:space="preserve"> 1</w:t>
      </w:r>
      <w:r>
        <w:rPr>
          <w:rFonts w:ascii="Times New Roman" w:hAnsi="Times New Roman" w:cs="Times New Roman"/>
          <w:sz w:val="24"/>
          <w:szCs w:val="24"/>
        </w:rPr>
        <w:t xml:space="preserve"> </w:t>
      </w:r>
      <w:r w:rsidR="00FD28D3" w:rsidRPr="00C418EF">
        <w:rPr>
          <w:rFonts w:ascii="Times New Roman" w:hAnsi="Times New Roman" w:cs="Times New Roman"/>
          <w:sz w:val="24"/>
          <w:szCs w:val="24"/>
        </w:rPr>
        <w:t>Sensitivity analysis based on number of scenarios, risk aversion levels, and capacities of warehouses and collection centers</w:t>
      </w:r>
    </w:p>
    <w:tbl>
      <w:tblPr>
        <w:tblW w:w="16647" w:type="dxa"/>
        <w:tblInd w:w="-1273" w:type="dxa"/>
        <w:tblCellMar>
          <w:left w:w="70" w:type="dxa"/>
          <w:right w:w="70" w:type="dxa"/>
        </w:tblCellMar>
        <w:tblLook w:val="04A0" w:firstRow="1" w:lastRow="0" w:firstColumn="1" w:lastColumn="0" w:noHBand="0" w:noVBand="1"/>
      </w:tblPr>
      <w:tblGrid>
        <w:gridCol w:w="820"/>
        <w:gridCol w:w="507"/>
        <w:gridCol w:w="1100"/>
        <w:gridCol w:w="1100"/>
        <w:gridCol w:w="1100"/>
        <w:gridCol w:w="1100"/>
        <w:gridCol w:w="1100"/>
        <w:gridCol w:w="1100"/>
        <w:gridCol w:w="680"/>
        <w:gridCol w:w="499"/>
        <w:gridCol w:w="664"/>
        <w:gridCol w:w="664"/>
        <w:gridCol w:w="664"/>
        <w:gridCol w:w="664"/>
        <w:gridCol w:w="525"/>
        <w:gridCol w:w="680"/>
        <w:gridCol w:w="499"/>
        <w:gridCol w:w="664"/>
        <w:gridCol w:w="664"/>
        <w:gridCol w:w="664"/>
        <w:gridCol w:w="664"/>
        <w:gridCol w:w="525"/>
      </w:tblGrid>
      <w:tr w:rsidR="00FD28D3" w:rsidRPr="00C418EF" w14:paraId="49803170" w14:textId="77777777" w:rsidTr="006E7DD1">
        <w:trPr>
          <w:trHeight w:val="276"/>
        </w:trPr>
        <w:tc>
          <w:tcPr>
            <w:tcW w:w="820" w:type="dxa"/>
            <w:tcBorders>
              <w:top w:val="single" w:sz="4" w:space="0" w:color="auto"/>
              <w:left w:val="nil"/>
              <w:bottom w:val="nil"/>
              <w:right w:val="nil"/>
            </w:tcBorders>
            <w:shd w:val="clear" w:color="auto" w:fill="auto"/>
            <w:noWrap/>
            <w:vAlign w:val="bottom"/>
            <w:hideMark/>
          </w:tcPr>
          <w:p w14:paraId="34BF67C2"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|S|=400</w:t>
            </w:r>
          </w:p>
        </w:tc>
        <w:tc>
          <w:tcPr>
            <w:tcW w:w="507" w:type="dxa"/>
            <w:tcBorders>
              <w:top w:val="single" w:sz="4" w:space="0" w:color="auto"/>
              <w:left w:val="nil"/>
              <w:bottom w:val="nil"/>
              <w:right w:val="nil"/>
            </w:tcBorders>
            <w:shd w:val="clear" w:color="auto" w:fill="auto"/>
            <w:noWrap/>
            <w:vAlign w:val="bottom"/>
            <w:hideMark/>
          </w:tcPr>
          <w:p w14:paraId="2DFC412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 </w:t>
            </w:r>
          </w:p>
        </w:tc>
        <w:tc>
          <w:tcPr>
            <w:tcW w:w="6600" w:type="dxa"/>
            <w:gridSpan w:val="6"/>
            <w:tcBorders>
              <w:top w:val="single" w:sz="4" w:space="0" w:color="auto"/>
              <w:left w:val="nil"/>
              <w:bottom w:val="nil"/>
              <w:right w:val="nil"/>
            </w:tcBorders>
            <w:shd w:val="clear" w:color="auto" w:fill="auto"/>
            <w:noWrap/>
            <w:vAlign w:val="bottom"/>
            <w:hideMark/>
          </w:tcPr>
          <w:p w14:paraId="415BB661"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FF</w:t>
            </w:r>
          </w:p>
        </w:tc>
        <w:tc>
          <w:tcPr>
            <w:tcW w:w="680" w:type="dxa"/>
            <w:tcBorders>
              <w:top w:val="single" w:sz="4" w:space="0" w:color="auto"/>
              <w:left w:val="nil"/>
              <w:bottom w:val="nil"/>
              <w:right w:val="nil"/>
            </w:tcBorders>
            <w:shd w:val="clear" w:color="auto" w:fill="auto"/>
            <w:noWrap/>
            <w:vAlign w:val="bottom"/>
            <w:hideMark/>
          </w:tcPr>
          <w:p w14:paraId="767078D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single" w:sz="4" w:space="0" w:color="auto"/>
              <w:left w:val="nil"/>
              <w:bottom w:val="nil"/>
              <w:right w:val="nil"/>
            </w:tcBorders>
            <w:shd w:val="clear" w:color="auto" w:fill="auto"/>
            <w:noWrap/>
            <w:vAlign w:val="bottom"/>
            <w:hideMark/>
          </w:tcPr>
          <w:p w14:paraId="53D87C2A"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TNOS</w:t>
            </w:r>
          </w:p>
        </w:tc>
        <w:tc>
          <w:tcPr>
            <w:tcW w:w="680" w:type="dxa"/>
            <w:tcBorders>
              <w:top w:val="single" w:sz="4" w:space="0" w:color="auto"/>
              <w:left w:val="nil"/>
              <w:bottom w:val="nil"/>
              <w:right w:val="nil"/>
            </w:tcBorders>
            <w:shd w:val="clear" w:color="auto" w:fill="auto"/>
            <w:noWrap/>
            <w:vAlign w:val="bottom"/>
            <w:hideMark/>
          </w:tcPr>
          <w:p w14:paraId="3320299B"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single" w:sz="4" w:space="0" w:color="auto"/>
              <w:left w:val="nil"/>
              <w:bottom w:val="nil"/>
              <w:right w:val="nil"/>
            </w:tcBorders>
            <w:shd w:val="clear" w:color="auto" w:fill="auto"/>
            <w:noWrap/>
            <w:vAlign w:val="bottom"/>
            <w:hideMark/>
          </w:tcPr>
          <w:p w14:paraId="73E8EAA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ENTOW</w:t>
            </w:r>
          </w:p>
        </w:tc>
      </w:tr>
      <w:tr w:rsidR="00FD28D3" w:rsidRPr="00C418EF" w14:paraId="644B1166" w14:textId="77777777" w:rsidTr="006E7DD1">
        <w:trPr>
          <w:trHeight w:val="276"/>
        </w:trPr>
        <w:tc>
          <w:tcPr>
            <w:tcW w:w="820" w:type="dxa"/>
            <w:tcBorders>
              <w:top w:val="nil"/>
              <w:left w:val="nil"/>
              <w:bottom w:val="nil"/>
              <w:right w:val="nil"/>
            </w:tcBorders>
            <w:shd w:val="clear" w:color="auto" w:fill="auto"/>
            <w:noWrap/>
            <w:vAlign w:val="bottom"/>
            <w:hideMark/>
          </w:tcPr>
          <w:p w14:paraId="55F564E3"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422C3214" w14:textId="77777777" w:rsidR="00FD28D3" w:rsidRPr="00C418EF" w:rsidRDefault="00FD28D3" w:rsidP="006E7DD1">
            <w:pPr>
              <w:spacing w:after="0" w:line="240" w:lineRule="auto"/>
              <w:jc w:val="center"/>
              <w:rPr>
                <w:rFonts w:ascii="Times New Roman" w:eastAsia="Times New Roman" w:hAnsi="Times New Roman" w:cs="Times New Roman"/>
                <w:sz w:val="20"/>
                <w:szCs w:val="20"/>
                <w:lang w:eastAsia="tr-TR"/>
              </w:rPr>
            </w:pPr>
          </w:p>
        </w:tc>
        <w:tc>
          <w:tcPr>
            <w:tcW w:w="6600" w:type="dxa"/>
            <w:gridSpan w:val="6"/>
            <w:tcBorders>
              <w:top w:val="nil"/>
              <w:left w:val="nil"/>
              <w:bottom w:val="single" w:sz="4" w:space="0" w:color="auto"/>
              <w:right w:val="nil"/>
            </w:tcBorders>
            <w:shd w:val="clear" w:color="auto" w:fill="auto"/>
            <w:noWrap/>
            <w:vAlign w:val="bottom"/>
            <w:hideMark/>
          </w:tcPr>
          <w:p w14:paraId="348A0C6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c>
          <w:tcPr>
            <w:tcW w:w="680" w:type="dxa"/>
            <w:tcBorders>
              <w:top w:val="nil"/>
              <w:left w:val="nil"/>
              <w:bottom w:val="single" w:sz="4" w:space="0" w:color="auto"/>
              <w:right w:val="nil"/>
            </w:tcBorders>
            <w:shd w:val="clear" w:color="auto" w:fill="auto"/>
            <w:noWrap/>
            <w:vAlign w:val="bottom"/>
            <w:hideMark/>
          </w:tcPr>
          <w:p w14:paraId="2F0A6472"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nil"/>
              <w:left w:val="nil"/>
              <w:bottom w:val="single" w:sz="4" w:space="0" w:color="auto"/>
              <w:right w:val="nil"/>
            </w:tcBorders>
            <w:shd w:val="clear" w:color="auto" w:fill="auto"/>
            <w:noWrap/>
            <w:vAlign w:val="bottom"/>
            <w:hideMark/>
          </w:tcPr>
          <w:p w14:paraId="3CBC3684"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c>
          <w:tcPr>
            <w:tcW w:w="680" w:type="dxa"/>
            <w:tcBorders>
              <w:top w:val="nil"/>
              <w:left w:val="nil"/>
              <w:bottom w:val="single" w:sz="4" w:space="0" w:color="auto"/>
              <w:right w:val="nil"/>
            </w:tcBorders>
            <w:shd w:val="clear" w:color="auto" w:fill="auto"/>
            <w:noWrap/>
            <w:vAlign w:val="bottom"/>
            <w:hideMark/>
          </w:tcPr>
          <w:p w14:paraId="1B843C4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nil"/>
              <w:left w:val="nil"/>
              <w:bottom w:val="single" w:sz="4" w:space="0" w:color="auto"/>
              <w:right w:val="nil"/>
            </w:tcBorders>
            <w:shd w:val="clear" w:color="auto" w:fill="auto"/>
            <w:noWrap/>
            <w:vAlign w:val="bottom"/>
            <w:hideMark/>
          </w:tcPr>
          <w:p w14:paraId="3B09067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r>
      <w:tr w:rsidR="00FD28D3" w:rsidRPr="00C418EF" w14:paraId="417D56A4" w14:textId="77777777" w:rsidTr="006E7DD1">
        <w:trPr>
          <w:trHeight w:val="252"/>
        </w:trPr>
        <w:tc>
          <w:tcPr>
            <w:tcW w:w="820" w:type="dxa"/>
            <w:tcBorders>
              <w:top w:val="nil"/>
              <w:left w:val="nil"/>
              <w:bottom w:val="nil"/>
              <w:right w:val="nil"/>
            </w:tcBorders>
            <w:shd w:val="clear" w:color="auto" w:fill="auto"/>
            <w:noWrap/>
            <w:vAlign w:val="bottom"/>
            <w:hideMark/>
          </w:tcPr>
          <w:p w14:paraId="2EE7590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7C4F8615" w14:textId="77777777" w:rsidR="00FD28D3" w:rsidRPr="00C418EF" w:rsidRDefault="00FD28D3" w:rsidP="006E7DD1">
            <w:pPr>
              <w:spacing w:after="0" w:line="240" w:lineRule="auto"/>
              <w:jc w:val="center"/>
              <w:rPr>
                <w:rFonts w:ascii="Times New Roman" w:eastAsia="Times New Roman" w:hAnsi="Times New Roman" w:cs="Times New Roman"/>
                <w:sz w:val="20"/>
                <w:szCs w:val="20"/>
                <w:lang w:eastAsia="tr-TR"/>
              </w:rPr>
            </w:pPr>
          </w:p>
        </w:tc>
        <w:tc>
          <w:tcPr>
            <w:tcW w:w="1100" w:type="dxa"/>
            <w:tcBorders>
              <w:top w:val="nil"/>
              <w:left w:val="nil"/>
              <w:bottom w:val="single" w:sz="4" w:space="0" w:color="auto"/>
              <w:right w:val="nil"/>
            </w:tcBorders>
            <w:shd w:val="clear" w:color="auto" w:fill="auto"/>
            <w:noWrap/>
            <w:vAlign w:val="bottom"/>
            <w:hideMark/>
          </w:tcPr>
          <w:p w14:paraId="11D7CF5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1100" w:type="dxa"/>
            <w:tcBorders>
              <w:top w:val="nil"/>
              <w:left w:val="nil"/>
              <w:bottom w:val="single" w:sz="4" w:space="0" w:color="auto"/>
              <w:right w:val="nil"/>
            </w:tcBorders>
            <w:shd w:val="clear" w:color="auto" w:fill="auto"/>
            <w:noWrap/>
            <w:vAlign w:val="bottom"/>
            <w:hideMark/>
          </w:tcPr>
          <w:p w14:paraId="1F39EBE3"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1100" w:type="dxa"/>
            <w:tcBorders>
              <w:top w:val="nil"/>
              <w:left w:val="nil"/>
              <w:bottom w:val="single" w:sz="4" w:space="0" w:color="auto"/>
              <w:right w:val="nil"/>
            </w:tcBorders>
            <w:shd w:val="clear" w:color="auto" w:fill="auto"/>
            <w:noWrap/>
            <w:vAlign w:val="bottom"/>
            <w:hideMark/>
          </w:tcPr>
          <w:p w14:paraId="0C1B2E8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1100" w:type="dxa"/>
            <w:tcBorders>
              <w:top w:val="nil"/>
              <w:left w:val="nil"/>
              <w:bottom w:val="single" w:sz="4" w:space="0" w:color="auto"/>
              <w:right w:val="nil"/>
            </w:tcBorders>
            <w:shd w:val="clear" w:color="auto" w:fill="auto"/>
            <w:noWrap/>
            <w:vAlign w:val="bottom"/>
            <w:hideMark/>
          </w:tcPr>
          <w:p w14:paraId="09D5647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1100" w:type="dxa"/>
            <w:tcBorders>
              <w:top w:val="nil"/>
              <w:left w:val="nil"/>
              <w:bottom w:val="single" w:sz="4" w:space="0" w:color="auto"/>
              <w:right w:val="nil"/>
            </w:tcBorders>
            <w:shd w:val="clear" w:color="auto" w:fill="auto"/>
            <w:noWrap/>
            <w:vAlign w:val="bottom"/>
            <w:hideMark/>
          </w:tcPr>
          <w:p w14:paraId="5A7CC8A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1100" w:type="dxa"/>
            <w:tcBorders>
              <w:top w:val="nil"/>
              <w:left w:val="nil"/>
              <w:bottom w:val="single" w:sz="4" w:space="0" w:color="auto"/>
              <w:right w:val="nil"/>
            </w:tcBorders>
            <w:shd w:val="clear" w:color="auto" w:fill="auto"/>
            <w:noWrap/>
            <w:vAlign w:val="bottom"/>
            <w:hideMark/>
          </w:tcPr>
          <w:p w14:paraId="002AA62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c>
          <w:tcPr>
            <w:tcW w:w="680" w:type="dxa"/>
            <w:tcBorders>
              <w:top w:val="nil"/>
              <w:left w:val="nil"/>
              <w:bottom w:val="single" w:sz="4" w:space="0" w:color="auto"/>
              <w:right w:val="nil"/>
            </w:tcBorders>
            <w:shd w:val="clear" w:color="auto" w:fill="auto"/>
            <w:noWrap/>
            <w:vAlign w:val="bottom"/>
            <w:hideMark/>
          </w:tcPr>
          <w:p w14:paraId="7F3601A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499" w:type="dxa"/>
            <w:tcBorders>
              <w:top w:val="nil"/>
              <w:left w:val="nil"/>
              <w:bottom w:val="single" w:sz="4" w:space="0" w:color="auto"/>
              <w:right w:val="nil"/>
            </w:tcBorders>
            <w:shd w:val="clear" w:color="auto" w:fill="auto"/>
            <w:noWrap/>
            <w:vAlign w:val="bottom"/>
            <w:hideMark/>
          </w:tcPr>
          <w:p w14:paraId="55EB81A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664" w:type="dxa"/>
            <w:tcBorders>
              <w:top w:val="nil"/>
              <w:left w:val="nil"/>
              <w:bottom w:val="single" w:sz="4" w:space="0" w:color="auto"/>
              <w:right w:val="nil"/>
            </w:tcBorders>
            <w:shd w:val="clear" w:color="auto" w:fill="auto"/>
            <w:noWrap/>
            <w:vAlign w:val="bottom"/>
            <w:hideMark/>
          </w:tcPr>
          <w:p w14:paraId="46D994E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664" w:type="dxa"/>
            <w:tcBorders>
              <w:top w:val="nil"/>
              <w:left w:val="nil"/>
              <w:bottom w:val="single" w:sz="4" w:space="0" w:color="auto"/>
              <w:right w:val="nil"/>
            </w:tcBorders>
            <w:shd w:val="clear" w:color="auto" w:fill="auto"/>
            <w:noWrap/>
            <w:vAlign w:val="bottom"/>
            <w:hideMark/>
          </w:tcPr>
          <w:p w14:paraId="2431FBF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664" w:type="dxa"/>
            <w:tcBorders>
              <w:top w:val="nil"/>
              <w:left w:val="nil"/>
              <w:bottom w:val="single" w:sz="4" w:space="0" w:color="auto"/>
              <w:right w:val="nil"/>
            </w:tcBorders>
            <w:shd w:val="clear" w:color="auto" w:fill="auto"/>
            <w:noWrap/>
            <w:vAlign w:val="bottom"/>
            <w:hideMark/>
          </w:tcPr>
          <w:p w14:paraId="2C9D213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664" w:type="dxa"/>
            <w:tcBorders>
              <w:top w:val="nil"/>
              <w:left w:val="nil"/>
              <w:bottom w:val="single" w:sz="4" w:space="0" w:color="auto"/>
              <w:right w:val="nil"/>
            </w:tcBorders>
            <w:shd w:val="clear" w:color="auto" w:fill="auto"/>
            <w:noWrap/>
            <w:vAlign w:val="bottom"/>
            <w:hideMark/>
          </w:tcPr>
          <w:p w14:paraId="230FB13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525" w:type="dxa"/>
            <w:tcBorders>
              <w:top w:val="nil"/>
              <w:left w:val="nil"/>
              <w:bottom w:val="single" w:sz="4" w:space="0" w:color="auto"/>
              <w:right w:val="nil"/>
            </w:tcBorders>
            <w:shd w:val="clear" w:color="auto" w:fill="auto"/>
            <w:noWrap/>
            <w:vAlign w:val="bottom"/>
            <w:hideMark/>
          </w:tcPr>
          <w:p w14:paraId="2C0F59D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c>
          <w:tcPr>
            <w:tcW w:w="680" w:type="dxa"/>
            <w:tcBorders>
              <w:top w:val="nil"/>
              <w:left w:val="nil"/>
              <w:bottom w:val="single" w:sz="4" w:space="0" w:color="auto"/>
              <w:right w:val="nil"/>
            </w:tcBorders>
            <w:shd w:val="clear" w:color="auto" w:fill="auto"/>
            <w:noWrap/>
            <w:vAlign w:val="bottom"/>
            <w:hideMark/>
          </w:tcPr>
          <w:p w14:paraId="63F63710"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499" w:type="dxa"/>
            <w:tcBorders>
              <w:top w:val="nil"/>
              <w:left w:val="nil"/>
              <w:bottom w:val="single" w:sz="4" w:space="0" w:color="auto"/>
              <w:right w:val="nil"/>
            </w:tcBorders>
            <w:shd w:val="clear" w:color="auto" w:fill="auto"/>
            <w:noWrap/>
            <w:vAlign w:val="bottom"/>
            <w:hideMark/>
          </w:tcPr>
          <w:p w14:paraId="77AB563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664" w:type="dxa"/>
            <w:tcBorders>
              <w:top w:val="nil"/>
              <w:left w:val="nil"/>
              <w:bottom w:val="single" w:sz="4" w:space="0" w:color="auto"/>
              <w:right w:val="nil"/>
            </w:tcBorders>
            <w:shd w:val="clear" w:color="auto" w:fill="auto"/>
            <w:noWrap/>
            <w:vAlign w:val="bottom"/>
            <w:hideMark/>
          </w:tcPr>
          <w:p w14:paraId="0317BAC0"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664" w:type="dxa"/>
            <w:tcBorders>
              <w:top w:val="nil"/>
              <w:left w:val="nil"/>
              <w:bottom w:val="single" w:sz="4" w:space="0" w:color="auto"/>
              <w:right w:val="nil"/>
            </w:tcBorders>
            <w:shd w:val="clear" w:color="auto" w:fill="auto"/>
            <w:noWrap/>
            <w:vAlign w:val="bottom"/>
            <w:hideMark/>
          </w:tcPr>
          <w:p w14:paraId="40641CE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664" w:type="dxa"/>
            <w:tcBorders>
              <w:top w:val="nil"/>
              <w:left w:val="nil"/>
              <w:bottom w:val="single" w:sz="4" w:space="0" w:color="auto"/>
              <w:right w:val="nil"/>
            </w:tcBorders>
            <w:shd w:val="clear" w:color="auto" w:fill="auto"/>
            <w:noWrap/>
            <w:vAlign w:val="bottom"/>
            <w:hideMark/>
          </w:tcPr>
          <w:p w14:paraId="5BB5E33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664" w:type="dxa"/>
            <w:tcBorders>
              <w:top w:val="nil"/>
              <w:left w:val="nil"/>
              <w:bottom w:val="single" w:sz="4" w:space="0" w:color="auto"/>
              <w:right w:val="nil"/>
            </w:tcBorders>
            <w:shd w:val="clear" w:color="auto" w:fill="auto"/>
            <w:noWrap/>
            <w:vAlign w:val="bottom"/>
            <w:hideMark/>
          </w:tcPr>
          <w:p w14:paraId="6BDAE49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525" w:type="dxa"/>
            <w:tcBorders>
              <w:top w:val="nil"/>
              <w:left w:val="nil"/>
              <w:bottom w:val="single" w:sz="4" w:space="0" w:color="auto"/>
              <w:right w:val="nil"/>
            </w:tcBorders>
            <w:shd w:val="clear" w:color="auto" w:fill="auto"/>
            <w:noWrap/>
            <w:vAlign w:val="bottom"/>
            <w:hideMark/>
          </w:tcPr>
          <w:p w14:paraId="47812BE2"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r>
      <w:tr w:rsidR="00FD28D3" w:rsidRPr="00C418EF" w14:paraId="686BA5A8" w14:textId="77777777" w:rsidTr="006E7DD1">
        <w:trPr>
          <w:trHeight w:val="312"/>
        </w:trPr>
        <w:tc>
          <w:tcPr>
            <w:tcW w:w="820" w:type="dxa"/>
            <w:vMerge w:val="restart"/>
            <w:tcBorders>
              <w:top w:val="nil"/>
              <w:left w:val="nil"/>
              <w:bottom w:val="single" w:sz="4" w:space="0" w:color="000000"/>
              <w:right w:val="nil"/>
            </w:tcBorders>
            <w:shd w:val="clear" w:color="auto" w:fill="auto"/>
            <w:textDirection w:val="btLr"/>
            <w:vAlign w:val="bottom"/>
            <w:hideMark/>
          </w:tcPr>
          <w:p w14:paraId="0071ADB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Capacity</w:t>
            </w:r>
            <w:r w:rsidRPr="00C418EF">
              <w:rPr>
                <w:rFonts w:ascii="Times New Roman" w:eastAsia="Times New Roman" w:hAnsi="Times New Roman" w:cs="Times New Roman"/>
                <w:b/>
                <w:bCs/>
                <w:color w:val="000000"/>
                <w:lang w:eastAsia="tr-TR"/>
              </w:rPr>
              <w:br/>
              <w:t xml:space="preserve"> Levels</w:t>
            </w:r>
          </w:p>
        </w:tc>
        <w:tc>
          <w:tcPr>
            <w:tcW w:w="507" w:type="dxa"/>
            <w:tcBorders>
              <w:top w:val="nil"/>
              <w:left w:val="nil"/>
              <w:bottom w:val="nil"/>
              <w:right w:val="nil"/>
            </w:tcBorders>
            <w:shd w:val="clear" w:color="auto" w:fill="auto"/>
            <w:noWrap/>
            <w:vAlign w:val="bottom"/>
            <w:hideMark/>
          </w:tcPr>
          <w:p w14:paraId="2423158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1100" w:type="dxa"/>
            <w:tcBorders>
              <w:top w:val="nil"/>
              <w:left w:val="nil"/>
              <w:bottom w:val="nil"/>
              <w:right w:val="nil"/>
            </w:tcBorders>
            <w:shd w:val="clear" w:color="auto" w:fill="auto"/>
            <w:noWrap/>
            <w:vAlign w:val="bottom"/>
            <w:hideMark/>
          </w:tcPr>
          <w:p w14:paraId="70FDF57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162024.0</w:t>
            </w:r>
          </w:p>
        </w:tc>
        <w:tc>
          <w:tcPr>
            <w:tcW w:w="1100" w:type="dxa"/>
            <w:tcBorders>
              <w:top w:val="nil"/>
              <w:left w:val="nil"/>
              <w:bottom w:val="nil"/>
              <w:right w:val="nil"/>
            </w:tcBorders>
            <w:shd w:val="clear" w:color="auto" w:fill="auto"/>
            <w:noWrap/>
            <w:vAlign w:val="bottom"/>
            <w:hideMark/>
          </w:tcPr>
          <w:p w14:paraId="59BFEE7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328092.0</w:t>
            </w:r>
          </w:p>
        </w:tc>
        <w:tc>
          <w:tcPr>
            <w:tcW w:w="1100" w:type="dxa"/>
            <w:tcBorders>
              <w:top w:val="nil"/>
              <w:left w:val="nil"/>
              <w:bottom w:val="nil"/>
              <w:right w:val="nil"/>
            </w:tcBorders>
            <w:shd w:val="clear" w:color="auto" w:fill="auto"/>
            <w:noWrap/>
            <w:vAlign w:val="bottom"/>
            <w:hideMark/>
          </w:tcPr>
          <w:p w14:paraId="332C9EC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369588.4</w:t>
            </w:r>
          </w:p>
        </w:tc>
        <w:tc>
          <w:tcPr>
            <w:tcW w:w="1100" w:type="dxa"/>
            <w:tcBorders>
              <w:top w:val="nil"/>
              <w:left w:val="nil"/>
              <w:bottom w:val="nil"/>
              <w:right w:val="nil"/>
            </w:tcBorders>
            <w:shd w:val="clear" w:color="auto" w:fill="auto"/>
            <w:noWrap/>
            <w:vAlign w:val="bottom"/>
            <w:hideMark/>
          </w:tcPr>
          <w:p w14:paraId="51D3232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406870.0</w:t>
            </w:r>
          </w:p>
        </w:tc>
        <w:tc>
          <w:tcPr>
            <w:tcW w:w="1100" w:type="dxa"/>
            <w:tcBorders>
              <w:top w:val="nil"/>
              <w:left w:val="nil"/>
              <w:bottom w:val="nil"/>
              <w:right w:val="nil"/>
            </w:tcBorders>
            <w:shd w:val="clear" w:color="auto" w:fill="auto"/>
            <w:noWrap/>
            <w:vAlign w:val="bottom"/>
            <w:hideMark/>
          </w:tcPr>
          <w:p w14:paraId="2BF9B07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412400.2</w:t>
            </w:r>
          </w:p>
        </w:tc>
        <w:tc>
          <w:tcPr>
            <w:tcW w:w="1100" w:type="dxa"/>
            <w:tcBorders>
              <w:top w:val="nil"/>
              <w:left w:val="nil"/>
              <w:bottom w:val="nil"/>
              <w:right w:val="nil"/>
            </w:tcBorders>
            <w:shd w:val="clear" w:color="auto" w:fill="auto"/>
            <w:noWrap/>
            <w:vAlign w:val="bottom"/>
            <w:hideMark/>
          </w:tcPr>
          <w:p w14:paraId="24F2CE3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282524.0</w:t>
            </w:r>
          </w:p>
        </w:tc>
        <w:tc>
          <w:tcPr>
            <w:tcW w:w="680" w:type="dxa"/>
            <w:tcBorders>
              <w:top w:val="nil"/>
              <w:left w:val="nil"/>
              <w:bottom w:val="nil"/>
              <w:right w:val="nil"/>
            </w:tcBorders>
            <w:shd w:val="clear" w:color="auto" w:fill="auto"/>
            <w:noWrap/>
            <w:vAlign w:val="bottom"/>
            <w:hideMark/>
          </w:tcPr>
          <w:p w14:paraId="11DF0FA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499" w:type="dxa"/>
            <w:tcBorders>
              <w:top w:val="nil"/>
              <w:left w:val="nil"/>
              <w:bottom w:val="nil"/>
              <w:right w:val="nil"/>
            </w:tcBorders>
            <w:shd w:val="clear" w:color="auto" w:fill="auto"/>
            <w:noWrap/>
            <w:vAlign w:val="bottom"/>
            <w:hideMark/>
          </w:tcPr>
          <w:p w14:paraId="3567EEBB"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6F3E41D7"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nil"/>
              <w:right w:val="nil"/>
            </w:tcBorders>
            <w:shd w:val="clear" w:color="auto" w:fill="auto"/>
            <w:noWrap/>
            <w:vAlign w:val="bottom"/>
            <w:hideMark/>
          </w:tcPr>
          <w:p w14:paraId="4270C10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1.31</w:t>
            </w:r>
          </w:p>
        </w:tc>
        <w:tc>
          <w:tcPr>
            <w:tcW w:w="664" w:type="dxa"/>
            <w:tcBorders>
              <w:top w:val="nil"/>
              <w:left w:val="nil"/>
              <w:bottom w:val="nil"/>
              <w:right w:val="nil"/>
            </w:tcBorders>
            <w:shd w:val="clear" w:color="auto" w:fill="auto"/>
            <w:noWrap/>
            <w:vAlign w:val="bottom"/>
            <w:hideMark/>
          </w:tcPr>
          <w:p w14:paraId="7AA90C6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1.68</w:t>
            </w:r>
          </w:p>
        </w:tc>
        <w:tc>
          <w:tcPr>
            <w:tcW w:w="664" w:type="dxa"/>
            <w:tcBorders>
              <w:top w:val="nil"/>
              <w:left w:val="nil"/>
              <w:bottom w:val="nil"/>
              <w:right w:val="nil"/>
            </w:tcBorders>
            <w:shd w:val="clear" w:color="auto" w:fill="auto"/>
            <w:noWrap/>
            <w:vAlign w:val="bottom"/>
            <w:hideMark/>
          </w:tcPr>
          <w:p w14:paraId="424E428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1.63</w:t>
            </w:r>
          </w:p>
        </w:tc>
        <w:tc>
          <w:tcPr>
            <w:tcW w:w="525" w:type="dxa"/>
            <w:tcBorders>
              <w:top w:val="nil"/>
              <w:left w:val="nil"/>
              <w:bottom w:val="nil"/>
              <w:right w:val="nil"/>
            </w:tcBorders>
            <w:shd w:val="clear" w:color="auto" w:fill="auto"/>
            <w:noWrap/>
            <w:vAlign w:val="bottom"/>
            <w:hideMark/>
          </w:tcPr>
          <w:p w14:paraId="4F5B375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0.72</w:t>
            </w:r>
          </w:p>
        </w:tc>
        <w:tc>
          <w:tcPr>
            <w:tcW w:w="680" w:type="dxa"/>
            <w:tcBorders>
              <w:top w:val="nil"/>
              <w:left w:val="nil"/>
              <w:bottom w:val="nil"/>
              <w:right w:val="nil"/>
            </w:tcBorders>
            <w:shd w:val="clear" w:color="auto" w:fill="auto"/>
            <w:noWrap/>
            <w:vAlign w:val="bottom"/>
            <w:hideMark/>
          </w:tcPr>
          <w:p w14:paraId="7966FFE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499" w:type="dxa"/>
            <w:tcBorders>
              <w:top w:val="nil"/>
              <w:left w:val="nil"/>
              <w:bottom w:val="nil"/>
              <w:right w:val="nil"/>
            </w:tcBorders>
            <w:shd w:val="clear" w:color="auto" w:fill="auto"/>
            <w:noWrap/>
            <w:vAlign w:val="bottom"/>
            <w:hideMark/>
          </w:tcPr>
          <w:p w14:paraId="7F75734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57D4439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2.06</w:t>
            </w:r>
          </w:p>
        </w:tc>
        <w:tc>
          <w:tcPr>
            <w:tcW w:w="664" w:type="dxa"/>
            <w:tcBorders>
              <w:top w:val="nil"/>
              <w:left w:val="nil"/>
              <w:bottom w:val="nil"/>
              <w:right w:val="nil"/>
            </w:tcBorders>
            <w:shd w:val="clear" w:color="auto" w:fill="auto"/>
            <w:noWrap/>
            <w:vAlign w:val="bottom"/>
            <w:hideMark/>
          </w:tcPr>
          <w:p w14:paraId="05318E6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2.37</w:t>
            </w:r>
          </w:p>
        </w:tc>
        <w:tc>
          <w:tcPr>
            <w:tcW w:w="664" w:type="dxa"/>
            <w:tcBorders>
              <w:top w:val="nil"/>
              <w:left w:val="nil"/>
              <w:bottom w:val="nil"/>
              <w:right w:val="nil"/>
            </w:tcBorders>
            <w:shd w:val="clear" w:color="auto" w:fill="auto"/>
            <w:noWrap/>
            <w:vAlign w:val="bottom"/>
            <w:hideMark/>
          </w:tcPr>
          <w:p w14:paraId="59311F7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2.42</w:t>
            </w:r>
          </w:p>
        </w:tc>
        <w:tc>
          <w:tcPr>
            <w:tcW w:w="664" w:type="dxa"/>
            <w:tcBorders>
              <w:top w:val="nil"/>
              <w:left w:val="nil"/>
              <w:bottom w:val="nil"/>
              <w:right w:val="nil"/>
            </w:tcBorders>
            <w:shd w:val="clear" w:color="auto" w:fill="auto"/>
            <w:noWrap/>
            <w:vAlign w:val="bottom"/>
            <w:hideMark/>
          </w:tcPr>
          <w:p w14:paraId="4C9129D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2.57</w:t>
            </w:r>
          </w:p>
        </w:tc>
        <w:tc>
          <w:tcPr>
            <w:tcW w:w="525" w:type="dxa"/>
            <w:tcBorders>
              <w:top w:val="nil"/>
              <w:left w:val="nil"/>
              <w:bottom w:val="nil"/>
              <w:right w:val="nil"/>
            </w:tcBorders>
            <w:shd w:val="clear" w:color="auto" w:fill="auto"/>
            <w:noWrap/>
            <w:vAlign w:val="bottom"/>
            <w:hideMark/>
          </w:tcPr>
          <w:p w14:paraId="77FE0DF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1.23</w:t>
            </w:r>
          </w:p>
        </w:tc>
      </w:tr>
      <w:tr w:rsidR="00FD28D3" w:rsidRPr="00C418EF" w14:paraId="5F9E63F4" w14:textId="77777777" w:rsidTr="006E7DD1">
        <w:trPr>
          <w:trHeight w:val="312"/>
        </w:trPr>
        <w:tc>
          <w:tcPr>
            <w:tcW w:w="820" w:type="dxa"/>
            <w:vMerge/>
            <w:tcBorders>
              <w:top w:val="nil"/>
              <w:left w:val="nil"/>
              <w:bottom w:val="single" w:sz="4" w:space="0" w:color="000000"/>
              <w:right w:val="nil"/>
            </w:tcBorders>
            <w:vAlign w:val="center"/>
            <w:hideMark/>
          </w:tcPr>
          <w:p w14:paraId="04BF1CE4"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32C3F7C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1100" w:type="dxa"/>
            <w:tcBorders>
              <w:top w:val="nil"/>
              <w:left w:val="nil"/>
              <w:bottom w:val="nil"/>
              <w:right w:val="nil"/>
            </w:tcBorders>
            <w:shd w:val="clear" w:color="auto" w:fill="auto"/>
            <w:noWrap/>
            <w:vAlign w:val="bottom"/>
            <w:hideMark/>
          </w:tcPr>
          <w:p w14:paraId="230623F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162024.0</w:t>
            </w:r>
          </w:p>
        </w:tc>
        <w:tc>
          <w:tcPr>
            <w:tcW w:w="1100" w:type="dxa"/>
            <w:tcBorders>
              <w:top w:val="nil"/>
              <w:left w:val="nil"/>
              <w:bottom w:val="nil"/>
              <w:right w:val="nil"/>
            </w:tcBorders>
            <w:shd w:val="clear" w:color="auto" w:fill="auto"/>
            <w:noWrap/>
            <w:vAlign w:val="bottom"/>
            <w:hideMark/>
          </w:tcPr>
          <w:p w14:paraId="3D9E0F1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366521.8</w:t>
            </w:r>
          </w:p>
        </w:tc>
        <w:tc>
          <w:tcPr>
            <w:tcW w:w="1100" w:type="dxa"/>
            <w:tcBorders>
              <w:top w:val="nil"/>
              <w:left w:val="nil"/>
              <w:bottom w:val="nil"/>
              <w:right w:val="nil"/>
            </w:tcBorders>
            <w:shd w:val="clear" w:color="auto" w:fill="auto"/>
            <w:noWrap/>
            <w:vAlign w:val="bottom"/>
            <w:hideMark/>
          </w:tcPr>
          <w:p w14:paraId="73B6FD0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404224.2</w:t>
            </w:r>
          </w:p>
        </w:tc>
        <w:tc>
          <w:tcPr>
            <w:tcW w:w="1100" w:type="dxa"/>
            <w:tcBorders>
              <w:top w:val="nil"/>
              <w:left w:val="nil"/>
              <w:bottom w:val="nil"/>
              <w:right w:val="nil"/>
            </w:tcBorders>
            <w:shd w:val="clear" w:color="auto" w:fill="auto"/>
            <w:noWrap/>
            <w:vAlign w:val="bottom"/>
            <w:hideMark/>
          </w:tcPr>
          <w:p w14:paraId="4E164E3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437349.5</w:t>
            </w:r>
          </w:p>
        </w:tc>
        <w:tc>
          <w:tcPr>
            <w:tcW w:w="1100" w:type="dxa"/>
            <w:tcBorders>
              <w:top w:val="nil"/>
              <w:left w:val="nil"/>
              <w:bottom w:val="nil"/>
              <w:right w:val="nil"/>
            </w:tcBorders>
            <w:shd w:val="clear" w:color="auto" w:fill="auto"/>
            <w:noWrap/>
            <w:vAlign w:val="bottom"/>
            <w:hideMark/>
          </w:tcPr>
          <w:p w14:paraId="48C4395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429493.8</w:t>
            </w:r>
          </w:p>
        </w:tc>
        <w:tc>
          <w:tcPr>
            <w:tcW w:w="1100" w:type="dxa"/>
            <w:tcBorders>
              <w:top w:val="nil"/>
              <w:left w:val="nil"/>
              <w:bottom w:val="nil"/>
              <w:right w:val="nil"/>
            </w:tcBorders>
            <w:shd w:val="clear" w:color="auto" w:fill="auto"/>
            <w:noWrap/>
            <w:vAlign w:val="bottom"/>
            <w:hideMark/>
          </w:tcPr>
          <w:p w14:paraId="2AD803B7"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329648.9</w:t>
            </w:r>
          </w:p>
        </w:tc>
        <w:tc>
          <w:tcPr>
            <w:tcW w:w="680" w:type="dxa"/>
            <w:tcBorders>
              <w:top w:val="nil"/>
              <w:left w:val="nil"/>
              <w:bottom w:val="nil"/>
              <w:right w:val="nil"/>
            </w:tcBorders>
            <w:shd w:val="clear" w:color="auto" w:fill="auto"/>
            <w:noWrap/>
            <w:vAlign w:val="bottom"/>
            <w:hideMark/>
          </w:tcPr>
          <w:p w14:paraId="3C133FC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499" w:type="dxa"/>
            <w:tcBorders>
              <w:top w:val="nil"/>
              <w:left w:val="nil"/>
              <w:bottom w:val="nil"/>
              <w:right w:val="nil"/>
            </w:tcBorders>
            <w:shd w:val="clear" w:color="auto" w:fill="auto"/>
            <w:noWrap/>
            <w:vAlign w:val="bottom"/>
            <w:hideMark/>
          </w:tcPr>
          <w:p w14:paraId="4983576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4EBD635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nil"/>
              <w:right w:val="nil"/>
            </w:tcBorders>
            <w:shd w:val="clear" w:color="auto" w:fill="auto"/>
            <w:noWrap/>
            <w:vAlign w:val="bottom"/>
            <w:hideMark/>
          </w:tcPr>
          <w:p w14:paraId="5298AE5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1.31</w:t>
            </w:r>
          </w:p>
        </w:tc>
        <w:tc>
          <w:tcPr>
            <w:tcW w:w="664" w:type="dxa"/>
            <w:tcBorders>
              <w:top w:val="nil"/>
              <w:left w:val="nil"/>
              <w:bottom w:val="nil"/>
              <w:right w:val="nil"/>
            </w:tcBorders>
            <w:shd w:val="clear" w:color="auto" w:fill="auto"/>
            <w:noWrap/>
            <w:vAlign w:val="bottom"/>
            <w:hideMark/>
          </w:tcPr>
          <w:p w14:paraId="4664054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1.67</w:t>
            </w:r>
          </w:p>
        </w:tc>
        <w:tc>
          <w:tcPr>
            <w:tcW w:w="664" w:type="dxa"/>
            <w:tcBorders>
              <w:top w:val="nil"/>
              <w:left w:val="nil"/>
              <w:bottom w:val="nil"/>
              <w:right w:val="nil"/>
            </w:tcBorders>
            <w:shd w:val="clear" w:color="auto" w:fill="auto"/>
            <w:noWrap/>
            <w:vAlign w:val="bottom"/>
            <w:hideMark/>
          </w:tcPr>
          <w:p w14:paraId="062A98C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1.51</w:t>
            </w:r>
          </w:p>
        </w:tc>
        <w:tc>
          <w:tcPr>
            <w:tcW w:w="525" w:type="dxa"/>
            <w:tcBorders>
              <w:top w:val="nil"/>
              <w:left w:val="nil"/>
              <w:bottom w:val="nil"/>
              <w:right w:val="nil"/>
            </w:tcBorders>
            <w:shd w:val="clear" w:color="auto" w:fill="auto"/>
            <w:noWrap/>
            <w:vAlign w:val="bottom"/>
            <w:hideMark/>
          </w:tcPr>
          <w:p w14:paraId="2B34086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0.82</w:t>
            </w:r>
          </w:p>
        </w:tc>
        <w:tc>
          <w:tcPr>
            <w:tcW w:w="680" w:type="dxa"/>
            <w:tcBorders>
              <w:top w:val="nil"/>
              <w:left w:val="nil"/>
              <w:bottom w:val="nil"/>
              <w:right w:val="nil"/>
            </w:tcBorders>
            <w:shd w:val="clear" w:color="auto" w:fill="auto"/>
            <w:noWrap/>
            <w:vAlign w:val="bottom"/>
            <w:hideMark/>
          </w:tcPr>
          <w:p w14:paraId="0632FF6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499" w:type="dxa"/>
            <w:tcBorders>
              <w:top w:val="nil"/>
              <w:left w:val="nil"/>
              <w:bottom w:val="nil"/>
              <w:right w:val="nil"/>
            </w:tcBorders>
            <w:shd w:val="clear" w:color="auto" w:fill="auto"/>
            <w:noWrap/>
            <w:vAlign w:val="bottom"/>
            <w:hideMark/>
          </w:tcPr>
          <w:p w14:paraId="6D7DF8A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14B8E26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2.20</w:t>
            </w:r>
          </w:p>
        </w:tc>
        <w:tc>
          <w:tcPr>
            <w:tcW w:w="664" w:type="dxa"/>
            <w:tcBorders>
              <w:top w:val="nil"/>
              <w:left w:val="nil"/>
              <w:bottom w:val="nil"/>
              <w:right w:val="nil"/>
            </w:tcBorders>
            <w:shd w:val="clear" w:color="auto" w:fill="auto"/>
            <w:noWrap/>
            <w:vAlign w:val="bottom"/>
            <w:hideMark/>
          </w:tcPr>
          <w:p w14:paraId="13D26B0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2.48</w:t>
            </w:r>
          </w:p>
        </w:tc>
        <w:tc>
          <w:tcPr>
            <w:tcW w:w="664" w:type="dxa"/>
            <w:tcBorders>
              <w:top w:val="nil"/>
              <w:left w:val="nil"/>
              <w:bottom w:val="nil"/>
              <w:right w:val="nil"/>
            </w:tcBorders>
            <w:shd w:val="clear" w:color="auto" w:fill="auto"/>
            <w:noWrap/>
            <w:vAlign w:val="bottom"/>
            <w:hideMark/>
          </w:tcPr>
          <w:p w14:paraId="0A619F3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2.48</w:t>
            </w:r>
          </w:p>
        </w:tc>
        <w:tc>
          <w:tcPr>
            <w:tcW w:w="664" w:type="dxa"/>
            <w:tcBorders>
              <w:top w:val="nil"/>
              <w:left w:val="nil"/>
              <w:bottom w:val="nil"/>
              <w:right w:val="nil"/>
            </w:tcBorders>
            <w:shd w:val="clear" w:color="auto" w:fill="auto"/>
            <w:noWrap/>
            <w:vAlign w:val="bottom"/>
            <w:hideMark/>
          </w:tcPr>
          <w:p w14:paraId="5E253A5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2.56</w:t>
            </w:r>
          </w:p>
        </w:tc>
        <w:tc>
          <w:tcPr>
            <w:tcW w:w="525" w:type="dxa"/>
            <w:tcBorders>
              <w:top w:val="nil"/>
              <w:left w:val="nil"/>
              <w:bottom w:val="nil"/>
              <w:right w:val="nil"/>
            </w:tcBorders>
            <w:shd w:val="clear" w:color="auto" w:fill="auto"/>
            <w:noWrap/>
            <w:vAlign w:val="bottom"/>
            <w:hideMark/>
          </w:tcPr>
          <w:p w14:paraId="553B50F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1.32</w:t>
            </w:r>
          </w:p>
        </w:tc>
      </w:tr>
      <w:tr w:rsidR="00FD28D3" w:rsidRPr="00C418EF" w14:paraId="7AF9EB6D" w14:textId="77777777" w:rsidTr="006E7DD1">
        <w:trPr>
          <w:trHeight w:val="312"/>
        </w:trPr>
        <w:tc>
          <w:tcPr>
            <w:tcW w:w="820" w:type="dxa"/>
            <w:vMerge/>
            <w:tcBorders>
              <w:top w:val="nil"/>
              <w:left w:val="nil"/>
              <w:bottom w:val="single" w:sz="4" w:space="0" w:color="000000"/>
              <w:right w:val="nil"/>
            </w:tcBorders>
            <w:vAlign w:val="center"/>
            <w:hideMark/>
          </w:tcPr>
          <w:p w14:paraId="5A6D7F60"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p>
        </w:tc>
        <w:tc>
          <w:tcPr>
            <w:tcW w:w="507" w:type="dxa"/>
            <w:tcBorders>
              <w:top w:val="nil"/>
              <w:left w:val="nil"/>
              <w:bottom w:val="single" w:sz="4" w:space="0" w:color="auto"/>
              <w:right w:val="nil"/>
            </w:tcBorders>
            <w:shd w:val="clear" w:color="auto" w:fill="auto"/>
            <w:noWrap/>
            <w:vAlign w:val="bottom"/>
            <w:hideMark/>
          </w:tcPr>
          <w:p w14:paraId="35BC69C1"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1100" w:type="dxa"/>
            <w:tcBorders>
              <w:top w:val="nil"/>
              <w:left w:val="nil"/>
              <w:bottom w:val="single" w:sz="4" w:space="0" w:color="auto"/>
              <w:right w:val="nil"/>
            </w:tcBorders>
            <w:shd w:val="clear" w:color="auto" w:fill="auto"/>
            <w:noWrap/>
            <w:vAlign w:val="bottom"/>
            <w:hideMark/>
          </w:tcPr>
          <w:p w14:paraId="1831EFD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162024.0</w:t>
            </w:r>
          </w:p>
        </w:tc>
        <w:tc>
          <w:tcPr>
            <w:tcW w:w="1100" w:type="dxa"/>
            <w:tcBorders>
              <w:top w:val="nil"/>
              <w:left w:val="nil"/>
              <w:bottom w:val="single" w:sz="4" w:space="0" w:color="auto"/>
              <w:right w:val="nil"/>
            </w:tcBorders>
            <w:shd w:val="clear" w:color="auto" w:fill="auto"/>
            <w:noWrap/>
            <w:vAlign w:val="bottom"/>
            <w:hideMark/>
          </w:tcPr>
          <w:p w14:paraId="4ECA3BE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419636.3</w:t>
            </w:r>
          </w:p>
        </w:tc>
        <w:tc>
          <w:tcPr>
            <w:tcW w:w="1100" w:type="dxa"/>
            <w:tcBorders>
              <w:top w:val="nil"/>
              <w:left w:val="nil"/>
              <w:bottom w:val="single" w:sz="4" w:space="0" w:color="auto"/>
              <w:right w:val="nil"/>
            </w:tcBorders>
            <w:shd w:val="clear" w:color="auto" w:fill="auto"/>
            <w:noWrap/>
            <w:vAlign w:val="bottom"/>
            <w:hideMark/>
          </w:tcPr>
          <w:p w14:paraId="3F690D5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452607.8</w:t>
            </w:r>
          </w:p>
        </w:tc>
        <w:tc>
          <w:tcPr>
            <w:tcW w:w="1100" w:type="dxa"/>
            <w:tcBorders>
              <w:top w:val="nil"/>
              <w:left w:val="nil"/>
              <w:bottom w:val="single" w:sz="4" w:space="0" w:color="auto"/>
              <w:right w:val="nil"/>
            </w:tcBorders>
            <w:shd w:val="clear" w:color="auto" w:fill="auto"/>
            <w:noWrap/>
            <w:vAlign w:val="bottom"/>
            <w:hideMark/>
          </w:tcPr>
          <w:p w14:paraId="3C31CF8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485691.6</w:t>
            </w:r>
          </w:p>
        </w:tc>
        <w:tc>
          <w:tcPr>
            <w:tcW w:w="1100" w:type="dxa"/>
            <w:tcBorders>
              <w:top w:val="nil"/>
              <w:left w:val="nil"/>
              <w:bottom w:val="single" w:sz="4" w:space="0" w:color="auto"/>
              <w:right w:val="nil"/>
            </w:tcBorders>
            <w:shd w:val="clear" w:color="auto" w:fill="auto"/>
            <w:noWrap/>
            <w:vAlign w:val="bottom"/>
            <w:hideMark/>
          </w:tcPr>
          <w:p w14:paraId="5DF3FAE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453970.4</w:t>
            </w:r>
          </w:p>
        </w:tc>
        <w:tc>
          <w:tcPr>
            <w:tcW w:w="1100" w:type="dxa"/>
            <w:tcBorders>
              <w:top w:val="nil"/>
              <w:left w:val="nil"/>
              <w:bottom w:val="single" w:sz="4" w:space="0" w:color="auto"/>
              <w:right w:val="nil"/>
            </w:tcBorders>
            <w:shd w:val="clear" w:color="auto" w:fill="auto"/>
            <w:noWrap/>
            <w:vAlign w:val="bottom"/>
            <w:hideMark/>
          </w:tcPr>
          <w:p w14:paraId="73ECA5D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381812.1</w:t>
            </w:r>
          </w:p>
        </w:tc>
        <w:tc>
          <w:tcPr>
            <w:tcW w:w="680" w:type="dxa"/>
            <w:tcBorders>
              <w:top w:val="nil"/>
              <w:left w:val="nil"/>
              <w:bottom w:val="single" w:sz="4" w:space="0" w:color="auto"/>
              <w:right w:val="nil"/>
            </w:tcBorders>
            <w:shd w:val="clear" w:color="auto" w:fill="auto"/>
            <w:noWrap/>
            <w:vAlign w:val="bottom"/>
            <w:hideMark/>
          </w:tcPr>
          <w:p w14:paraId="58A2041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499" w:type="dxa"/>
            <w:tcBorders>
              <w:top w:val="nil"/>
              <w:left w:val="nil"/>
              <w:bottom w:val="single" w:sz="4" w:space="0" w:color="auto"/>
              <w:right w:val="nil"/>
            </w:tcBorders>
            <w:shd w:val="clear" w:color="auto" w:fill="auto"/>
            <w:noWrap/>
            <w:vAlign w:val="bottom"/>
            <w:hideMark/>
          </w:tcPr>
          <w:p w14:paraId="5A84A79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single" w:sz="4" w:space="0" w:color="auto"/>
              <w:right w:val="nil"/>
            </w:tcBorders>
            <w:shd w:val="clear" w:color="auto" w:fill="auto"/>
            <w:noWrap/>
            <w:vAlign w:val="bottom"/>
            <w:hideMark/>
          </w:tcPr>
          <w:p w14:paraId="2E1D807B"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single" w:sz="4" w:space="0" w:color="auto"/>
              <w:right w:val="nil"/>
            </w:tcBorders>
            <w:shd w:val="clear" w:color="auto" w:fill="auto"/>
            <w:noWrap/>
            <w:vAlign w:val="bottom"/>
            <w:hideMark/>
          </w:tcPr>
          <w:p w14:paraId="3CD6AC8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1.32</w:t>
            </w:r>
          </w:p>
        </w:tc>
        <w:tc>
          <w:tcPr>
            <w:tcW w:w="664" w:type="dxa"/>
            <w:tcBorders>
              <w:top w:val="nil"/>
              <w:left w:val="nil"/>
              <w:bottom w:val="single" w:sz="4" w:space="0" w:color="auto"/>
              <w:right w:val="nil"/>
            </w:tcBorders>
            <w:shd w:val="clear" w:color="auto" w:fill="auto"/>
            <w:noWrap/>
            <w:vAlign w:val="bottom"/>
            <w:hideMark/>
          </w:tcPr>
          <w:p w14:paraId="12A47EB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1.71</w:t>
            </w:r>
          </w:p>
        </w:tc>
        <w:tc>
          <w:tcPr>
            <w:tcW w:w="664" w:type="dxa"/>
            <w:tcBorders>
              <w:top w:val="nil"/>
              <w:left w:val="nil"/>
              <w:bottom w:val="single" w:sz="4" w:space="0" w:color="auto"/>
              <w:right w:val="nil"/>
            </w:tcBorders>
            <w:shd w:val="clear" w:color="auto" w:fill="auto"/>
            <w:noWrap/>
            <w:vAlign w:val="bottom"/>
            <w:hideMark/>
          </w:tcPr>
          <w:p w14:paraId="4B9E38F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1.33</w:t>
            </w:r>
          </w:p>
        </w:tc>
        <w:tc>
          <w:tcPr>
            <w:tcW w:w="525" w:type="dxa"/>
            <w:tcBorders>
              <w:top w:val="nil"/>
              <w:left w:val="nil"/>
              <w:bottom w:val="single" w:sz="4" w:space="0" w:color="auto"/>
              <w:right w:val="nil"/>
            </w:tcBorders>
            <w:shd w:val="clear" w:color="auto" w:fill="auto"/>
            <w:noWrap/>
            <w:vAlign w:val="bottom"/>
            <w:hideMark/>
          </w:tcPr>
          <w:p w14:paraId="0FFCAA6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0.84</w:t>
            </w:r>
          </w:p>
        </w:tc>
        <w:tc>
          <w:tcPr>
            <w:tcW w:w="680" w:type="dxa"/>
            <w:tcBorders>
              <w:top w:val="nil"/>
              <w:left w:val="nil"/>
              <w:bottom w:val="single" w:sz="4" w:space="0" w:color="auto"/>
              <w:right w:val="nil"/>
            </w:tcBorders>
            <w:shd w:val="clear" w:color="auto" w:fill="auto"/>
            <w:noWrap/>
            <w:vAlign w:val="bottom"/>
            <w:hideMark/>
          </w:tcPr>
          <w:p w14:paraId="6B214A1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499" w:type="dxa"/>
            <w:tcBorders>
              <w:top w:val="nil"/>
              <w:left w:val="nil"/>
              <w:bottom w:val="single" w:sz="4" w:space="0" w:color="auto"/>
              <w:right w:val="nil"/>
            </w:tcBorders>
            <w:shd w:val="clear" w:color="auto" w:fill="auto"/>
            <w:noWrap/>
            <w:vAlign w:val="bottom"/>
            <w:hideMark/>
          </w:tcPr>
          <w:p w14:paraId="7724420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single" w:sz="4" w:space="0" w:color="auto"/>
              <w:right w:val="nil"/>
            </w:tcBorders>
            <w:shd w:val="clear" w:color="auto" w:fill="auto"/>
            <w:noWrap/>
            <w:vAlign w:val="bottom"/>
            <w:hideMark/>
          </w:tcPr>
          <w:p w14:paraId="4506C39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664" w:type="dxa"/>
            <w:tcBorders>
              <w:top w:val="nil"/>
              <w:left w:val="nil"/>
              <w:bottom w:val="single" w:sz="4" w:space="0" w:color="auto"/>
              <w:right w:val="nil"/>
            </w:tcBorders>
            <w:shd w:val="clear" w:color="auto" w:fill="auto"/>
            <w:noWrap/>
            <w:vAlign w:val="bottom"/>
            <w:hideMark/>
          </w:tcPr>
          <w:p w14:paraId="2F89593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2.55</w:t>
            </w:r>
          </w:p>
        </w:tc>
        <w:tc>
          <w:tcPr>
            <w:tcW w:w="664" w:type="dxa"/>
            <w:tcBorders>
              <w:top w:val="nil"/>
              <w:left w:val="nil"/>
              <w:bottom w:val="single" w:sz="4" w:space="0" w:color="auto"/>
              <w:right w:val="nil"/>
            </w:tcBorders>
            <w:shd w:val="clear" w:color="auto" w:fill="auto"/>
            <w:noWrap/>
            <w:vAlign w:val="bottom"/>
            <w:hideMark/>
          </w:tcPr>
          <w:p w14:paraId="4331182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2.54</w:t>
            </w:r>
          </w:p>
        </w:tc>
        <w:tc>
          <w:tcPr>
            <w:tcW w:w="664" w:type="dxa"/>
            <w:tcBorders>
              <w:top w:val="nil"/>
              <w:left w:val="nil"/>
              <w:bottom w:val="single" w:sz="4" w:space="0" w:color="auto"/>
              <w:right w:val="nil"/>
            </w:tcBorders>
            <w:shd w:val="clear" w:color="auto" w:fill="auto"/>
            <w:noWrap/>
            <w:vAlign w:val="bottom"/>
            <w:hideMark/>
          </w:tcPr>
          <w:p w14:paraId="4D797E3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2.48</w:t>
            </w:r>
          </w:p>
        </w:tc>
        <w:tc>
          <w:tcPr>
            <w:tcW w:w="525" w:type="dxa"/>
            <w:tcBorders>
              <w:top w:val="nil"/>
              <w:left w:val="nil"/>
              <w:bottom w:val="single" w:sz="4" w:space="0" w:color="auto"/>
              <w:right w:val="nil"/>
            </w:tcBorders>
            <w:shd w:val="clear" w:color="auto" w:fill="auto"/>
            <w:noWrap/>
            <w:vAlign w:val="bottom"/>
            <w:hideMark/>
          </w:tcPr>
          <w:p w14:paraId="48EB03B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1.40</w:t>
            </w:r>
          </w:p>
        </w:tc>
      </w:tr>
      <w:tr w:rsidR="00FD28D3" w:rsidRPr="00C418EF" w14:paraId="3256987A" w14:textId="77777777" w:rsidTr="006E7DD1">
        <w:trPr>
          <w:trHeight w:val="312"/>
        </w:trPr>
        <w:tc>
          <w:tcPr>
            <w:tcW w:w="820" w:type="dxa"/>
            <w:tcBorders>
              <w:top w:val="nil"/>
              <w:left w:val="nil"/>
              <w:bottom w:val="nil"/>
              <w:right w:val="nil"/>
            </w:tcBorders>
            <w:shd w:val="clear" w:color="auto" w:fill="auto"/>
            <w:noWrap/>
            <w:vAlign w:val="bottom"/>
            <w:hideMark/>
          </w:tcPr>
          <w:p w14:paraId="60C9A90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|S|=300</w:t>
            </w:r>
          </w:p>
        </w:tc>
        <w:tc>
          <w:tcPr>
            <w:tcW w:w="507" w:type="dxa"/>
            <w:tcBorders>
              <w:top w:val="nil"/>
              <w:left w:val="nil"/>
              <w:bottom w:val="nil"/>
              <w:right w:val="nil"/>
            </w:tcBorders>
            <w:shd w:val="clear" w:color="auto" w:fill="auto"/>
            <w:noWrap/>
            <w:vAlign w:val="bottom"/>
            <w:hideMark/>
          </w:tcPr>
          <w:p w14:paraId="3366A29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 </w:t>
            </w:r>
          </w:p>
        </w:tc>
        <w:tc>
          <w:tcPr>
            <w:tcW w:w="6600" w:type="dxa"/>
            <w:gridSpan w:val="6"/>
            <w:tcBorders>
              <w:top w:val="single" w:sz="4" w:space="0" w:color="auto"/>
              <w:left w:val="nil"/>
              <w:bottom w:val="nil"/>
              <w:right w:val="nil"/>
            </w:tcBorders>
            <w:shd w:val="clear" w:color="auto" w:fill="auto"/>
            <w:noWrap/>
            <w:vAlign w:val="bottom"/>
            <w:hideMark/>
          </w:tcPr>
          <w:p w14:paraId="0378A9B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FF</w:t>
            </w:r>
          </w:p>
        </w:tc>
        <w:tc>
          <w:tcPr>
            <w:tcW w:w="680" w:type="dxa"/>
            <w:tcBorders>
              <w:top w:val="nil"/>
              <w:left w:val="nil"/>
              <w:bottom w:val="nil"/>
              <w:right w:val="nil"/>
            </w:tcBorders>
            <w:shd w:val="clear" w:color="auto" w:fill="auto"/>
            <w:noWrap/>
            <w:vAlign w:val="bottom"/>
            <w:hideMark/>
          </w:tcPr>
          <w:p w14:paraId="47148F8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single" w:sz="4" w:space="0" w:color="auto"/>
              <w:left w:val="nil"/>
              <w:bottom w:val="nil"/>
              <w:right w:val="nil"/>
            </w:tcBorders>
            <w:shd w:val="clear" w:color="auto" w:fill="auto"/>
            <w:noWrap/>
            <w:vAlign w:val="bottom"/>
            <w:hideMark/>
          </w:tcPr>
          <w:p w14:paraId="7AD3F08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TNOS</w:t>
            </w:r>
          </w:p>
        </w:tc>
        <w:tc>
          <w:tcPr>
            <w:tcW w:w="680" w:type="dxa"/>
            <w:tcBorders>
              <w:top w:val="nil"/>
              <w:left w:val="nil"/>
              <w:bottom w:val="nil"/>
              <w:right w:val="nil"/>
            </w:tcBorders>
            <w:shd w:val="clear" w:color="auto" w:fill="auto"/>
            <w:noWrap/>
            <w:vAlign w:val="bottom"/>
            <w:hideMark/>
          </w:tcPr>
          <w:p w14:paraId="2FBF893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single" w:sz="4" w:space="0" w:color="auto"/>
              <w:left w:val="nil"/>
              <w:bottom w:val="nil"/>
              <w:right w:val="nil"/>
            </w:tcBorders>
            <w:shd w:val="clear" w:color="auto" w:fill="auto"/>
            <w:noWrap/>
            <w:vAlign w:val="bottom"/>
            <w:hideMark/>
          </w:tcPr>
          <w:p w14:paraId="61FFEDE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ENTOW</w:t>
            </w:r>
          </w:p>
        </w:tc>
      </w:tr>
      <w:tr w:rsidR="00FD28D3" w:rsidRPr="00C418EF" w14:paraId="4612CAFA" w14:textId="77777777" w:rsidTr="006E7DD1">
        <w:trPr>
          <w:trHeight w:val="312"/>
        </w:trPr>
        <w:tc>
          <w:tcPr>
            <w:tcW w:w="820" w:type="dxa"/>
            <w:tcBorders>
              <w:top w:val="nil"/>
              <w:left w:val="nil"/>
              <w:bottom w:val="nil"/>
              <w:right w:val="nil"/>
            </w:tcBorders>
            <w:shd w:val="clear" w:color="auto" w:fill="auto"/>
            <w:noWrap/>
            <w:vAlign w:val="bottom"/>
            <w:hideMark/>
          </w:tcPr>
          <w:p w14:paraId="3F2446D4"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6DBE09EE" w14:textId="77777777" w:rsidR="00FD28D3" w:rsidRPr="00C418EF" w:rsidRDefault="00FD28D3" w:rsidP="006E7DD1">
            <w:pPr>
              <w:spacing w:after="0" w:line="240" w:lineRule="auto"/>
              <w:jc w:val="center"/>
              <w:rPr>
                <w:rFonts w:ascii="Times New Roman" w:eastAsia="Times New Roman" w:hAnsi="Times New Roman" w:cs="Times New Roman"/>
                <w:sz w:val="20"/>
                <w:szCs w:val="20"/>
                <w:lang w:eastAsia="tr-TR"/>
              </w:rPr>
            </w:pPr>
          </w:p>
        </w:tc>
        <w:tc>
          <w:tcPr>
            <w:tcW w:w="6600" w:type="dxa"/>
            <w:gridSpan w:val="6"/>
            <w:tcBorders>
              <w:top w:val="nil"/>
              <w:left w:val="nil"/>
              <w:bottom w:val="single" w:sz="4" w:space="0" w:color="auto"/>
              <w:right w:val="nil"/>
            </w:tcBorders>
            <w:shd w:val="clear" w:color="auto" w:fill="auto"/>
            <w:noWrap/>
            <w:vAlign w:val="bottom"/>
            <w:hideMark/>
          </w:tcPr>
          <w:p w14:paraId="2E8FE44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c>
          <w:tcPr>
            <w:tcW w:w="680" w:type="dxa"/>
            <w:tcBorders>
              <w:top w:val="nil"/>
              <w:left w:val="nil"/>
              <w:bottom w:val="single" w:sz="4" w:space="0" w:color="auto"/>
              <w:right w:val="nil"/>
            </w:tcBorders>
            <w:shd w:val="clear" w:color="auto" w:fill="auto"/>
            <w:noWrap/>
            <w:vAlign w:val="bottom"/>
            <w:hideMark/>
          </w:tcPr>
          <w:p w14:paraId="6135322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nil"/>
              <w:left w:val="nil"/>
              <w:bottom w:val="single" w:sz="4" w:space="0" w:color="auto"/>
              <w:right w:val="nil"/>
            </w:tcBorders>
            <w:shd w:val="clear" w:color="auto" w:fill="auto"/>
            <w:noWrap/>
            <w:vAlign w:val="bottom"/>
            <w:hideMark/>
          </w:tcPr>
          <w:p w14:paraId="50D23BD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c>
          <w:tcPr>
            <w:tcW w:w="680" w:type="dxa"/>
            <w:tcBorders>
              <w:top w:val="nil"/>
              <w:left w:val="nil"/>
              <w:bottom w:val="single" w:sz="4" w:space="0" w:color="auto"/>
              <w:right w:val="nil"/>
            </w:tcBorders>
            <w:shd w:val="clear" w:color="auto" w:fill="auto"/>
            <w:noWrap/>
            <w:vAlign w:val="bottom"/>
            <w:hideMark/>
          </w:tcPr>
          <w:p w14:paraId="2C4E84F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nil"/>
              <w:left w:val="nil"/>
              <w:bottom w:val="single" w:sz="4" w:space="0" w:color="auto"/>
              <w:right w:val="nil"/>
            </w:tcBorders>
            <w:shd w:val="clear" w:color="auto" w:fill="auto"/>
            <w:noWrap/>
            <w:vAlign w:val="bottom"/>
            <w:hideMark/>
          </w:tcPr>
          <w:p w14:paraId="5B50CE9A"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r>
      <w:tr w:rsidR="00FD28D3" w:rsidRPr="00C418EF" w14:paraId="6D9354E5" w14:textId="77777777" w:rsidTr="006E7DD1">
        <w:trPr>
          <w:trHeight w:val="312"/>
        </w:trPr>
        <w:tc>
          <w:tcPr>
            <w:tcW w:w="820" w:type="dxa"/>
            <w:tcBorders>
              <w:top w:val="nil"/>
              <w:left w:val="nil"/>
              <w:bottom w:val="nil"/>
              <w:right w:val="nil"/>
            </w:tcBorders>
            <w:shd w:val="clear" w:color="auto" w:fill="auto"/>
            <w:noWrap/>
            <w:vAlign w:val="bottom"/>
            <w:hideMark/>
          </w:tcPr>
          <w:p w14:paraId="5A01BB4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0F7A6032" w14:textId="77777777" w:rsidR="00FD28D3" w:rsidRPr="00C418EF" w:rsidRDefault="00FD28D3" w:rsidP="006E7DD1">
            <w:pPr>
              <w:spacing w:after="0" w:line="240" w:lineRule="auto"/>
              <w:jc w:val="center"/>
              <w:rPr>
                <w:rFonts w:ascii="Times New Roman" w:eastAsia="Times New Roman" w:hAnsi="Times New Roman" w:cs="Times New Roman"/>
                <w:sz w:val="20"/>
                <w:szCs w:val="20"/>
                <w:lang w:eastAsia="tr-TR"/>
              </w:rPr>
            </w:pPr>
          </w:p>
        </w:tc>
        <w:tc>
          <w:tcPr>
            <w:tcW w:w="1100" w:type="dxa"/>
            <w:tcBorders>
              <w:top w:val="nil"/>
              <w:left w:val="nil"/>
              <w:bottom w:val="single" w:sz="4" w:space="0" w:color="auto"/>
              <w:right w:val="nil"/>
            </w:tcBorders>
            <w:shd w:val="clear" w:color="auto" w:fill="auto"/>
            <w:noWrap/>
            <w:vAlign w:val="bottom"/>
            <w:hideMark/>
          </w:tcPr>
          <w:p w14:paraId="64C929F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1100" w:type="dxa"/>
            <w:tcBorders>
              <w:top w:val="nil"/>
              <w:left w:val="nil"/>
              <w:bottom w:val="single" w:sz="4" w:space="0" w:color="auto"/>
              <w:right w:val="nil"/>
            </w:tcBorders>
            <w:shd w:val="clear" w:color="auto" w:fill="auto"/>
            <w:noWrap/>
            <w:vAlign w:val="bottom"/>
            <w:hideMark/>
          </w:tcPr>
          <w:p w14:paraId="145CC83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1100" w:type="dxa"/>
            <w:tcBorders>
              <w:top w:val="nil"/>
              <w:left w:val="nil"/>
              <w:bottom w:val="single" w:sz="4" w:space="0" w:color="auto"/>
              <w:right w:val="nil"/>
            </w:tcBorders>
            <w:shd w:val="clear" w:color="auto" w:fill="auto"/>
            <w:noWrap/>
            <w:vAlign w:val="bottom"/>
            <w:hideMark/>
          </w:tcPr>
          <w:p w14:paraId="4679E91B"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1100" w:type="dxa"/>
            <w:tcBorders>
              <w:top w:val="nil"/>
              <w:left w:val="nil"/>
              <w:bottom w:val="single" w:sz="4" w:space="0" w:color="auto"/>
              <w:right w:val="nil"/>
            </w:tcBorders>
            <w:shd w:val="clear" w:color="auto" w:fill="auto"/>
            <w:noWrap/>
            <w:vAlign w:val="bottom"/>
            <w:hideMark/>
          </w:tcPr>
          <w:p w14:paraId="4DF085B4"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1100" w:type="dxa"/>
            <w:tcBorders>
              <w:top w:val="nil"/>
              <w:left w:val="nil"/>
              <w:bottom w:val="single" w:sz="4" w:space="0" w:color="auto"/>
              <w:right w:val="nil"/>
            </w:tcBorders>
            <w:shd w:val="clear" w:color="auto" w:fill="auto"/>
            <w:noWrap/>
            <w:vAlign w:val="bottom"/>
            <w:hideMark/>
          </w:tcPr>
          <w:p w14:paraId="1F461C84"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1100" w:type="dxa"/>
            <w:tcBorders>
              <w:top w:val="nil"/>
              <w:left w:val="nil"/>
              <w:bottom w:val="single" w:sz="4" w:space="0" w:color="auto"/>
              <w:right w:val="nil"/>
            </w:tcBorders>
            <w:shd w:val="clear" w:color="auto" w:fill="auto"/>
            <w:noWrap/>
            <w:vAlign w:val="bottom"/>
            <w:hideMark/>
          </w:tcPr>
          <w:p w14:paraId="5FC0AA6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c>
          <w:tcPr>
            <w:tcW w:w="680" w:type="dxa"/>
            <w:tcBorders>
              <w:top w:val="nil"/>
              <w:left w:val="nil"/>
              <w:bottom w:val="single" w:sz="4" w:space="0" w:color="auto"/>
              <w:right w:val="nil"/>
            </w:tcBorders>
            <w:shd w:val="clear" w:color="auto" w:fill="auto"/>
            <w:noWrap/>
            <w:vAlign w:val="bottom"/>
            <w:hideMark/>
          </w:tcPr>
          <w:p w14:paraId="7D56F37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499" w:type="dxa"/>
            <w:tcBorders>
              <w:top w:val="nil"/>
              <w:left w:val="nil"/>
              <w:bottom w:val="single" w:sz="4" w:space="0" w:color="auto"/>
              <w:right w:val="nil"/>
            </w:tcBorders>
            <w:shd w:val="clear" w:color="auto" w:fill="auto"/>
            <w:noWrap/>
            <w:vAlign w:val="bottom"/>
            <w:hideMark/>
          </w:tcPr>
          <w:p w14:paraId="0BC6C3D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664" w:type="dxa"/>
            <w:tcBorders>
              <w:top w:val="nil"/>
              <w:left w:val="nil"/>
              <w:bottom w:val="single" w:sz="4" w:space="0" w:color="auto"/>
              <w:right w:val="nil"/>
            </w:tcBorders>
            <w:shd w:val="clear" w:color="auto" w:fill="auto"/>
            <w:noWrap/>
            <w:vAlign w:val="bottom"/>
            <w:hideMark/>
          </w:tcPr>
          <w:p w14:paraId="6354F8E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664" w:type="dxa"/>
            <w:tcBorders>
              <w:top w:val="nil"/>
              <w:left w:val="nil"/>
              <w:bottom w:val="single" w:sz="4" w:space="0" w:color="auto"/>
              <w:right w:val="nil"/>
            </w:tcBorders>
            <w:shd w:val="clear" w:color="auto" w:fill="auto"/>
            <w:noWrap/>
            <w:vAlign w:val="bottom"/>
            <w:hideMark/>
          </w:tcPr>
          <w:p w14:paraId="4DDEC822"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664" w:type="dxa"/>
            <w:tcBorders>
              <w:top w:val="nil"/>
              <w:left w:val="nil"/>
              <w:bottom w:val="single" w:sz="4" w:space="0" w:color="auto"/>
              <w:right w:val="nil"/>
            </w:tcBorders>
            <w:shd w:val="clear" w:color="auto" w:fill="auto"/>
            <w:noWrap/>
            <w:vAlign w:val="bottom"/>
            <w:hideMark/>
          </w:tcPr>
          <w:p w14:paraId="76B09BF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664" w:type="dxa"/>
            <w:tcBorders>
              <w:top w:val="nil"/>
              <w:left w:val="nil"/>
              <w:bottom w:val="single" w:sz="4" w:space="0" w:color="auto"/>
              <w:right w:val="nil"/>
            </w:tcBorders>
            <w:shd w:val="clear" w:color="auto" w:fill="auto"/>
            <w:noWrap/>
            <w:vAlign w:val="bottom"/>
            <w:hideMark/>
          </w:tcPr>
          <w:p w14:paraId="705D185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525" w:type="dxa"/>
            <w:tcBorders>
              <w:top w:val="nil"/>
              <w:left w:val="nil"/>
              <w:bottom w:val="single" w:sz="4" w:space="0" w:color="auto"/>
              <w:right w:val="nil"/>
            </w:tcBorders>
            <w:shd w:val="clear" w:color="auto" w:fill="auto"/>
            <w:noWrap/>
            <w:vAlign w:val="bottom"/>
            <w:hideMark/>
          </w:tcPr>
          <w:p w14:paraId="3E7CB7D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c>
          <w:tcPr>
            <w:tcW w:w="680" w:type="dxa"/>
            <w:tcBorders>
              <w:top w:val="nil"/>
              <w:left w:val="nil"/>
              <w:bottom w:val="single" w:sz="4" w:space="0" w:color="auto"/>
              <w:right w:val="nil"/>
            </w:tcBorders>
            <w:shd w:val="clear" w:color="auto" w:fill="auto"/>
            <w:noWrap/>
            <w:vAlign w:val="bottom"/>
            <w:hideMark/>
          </w:tcPr>
          <w:p w14:paraId="51A6CB3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499" w:type="dxa"/>
            <w:tcBorders>
              <w:top w:val="nil"/>
              <w:left w:val="nil"/>
              <w:bottom w:val="single" w:sz="4" w:space="0" w:color="auto"/>
              <w:right w:val="nil"/>
            </w:tcBorders>
            <w:shd w:val="clear" w:color="auto" w:fill="auto"/>
            <w:noWrap/>
            <w:vAlign w:val="bottom"/>
            <w:hideMark/>
          </w:tcPr>
          <w:p w14:paraId="06CFCC3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664" w:type="dxa"/>
            <w:tcBorders>
              <w:top w:val="nil"/>
              <w:left w:val="nil"/>
              <w:bottom w:val="single" w:sz="4" w:space="0" w:color="auto"/>
              <w:right w:val="nil"/>
            </w:tcBorders>
            <w:shd w:val="clear" w:color="auto" w:fill="auto"/>
            <w:noWrap/>
            <w:vAlign w:val="bottom"/>
            <w:hideMark/>
          </w:tcPr>
          <w:p w14:paraId="6CDA006B"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664" w:type="dxa"/>
            <w:tcBorders>
              <w:top w:val="nil"/>
              <w:left w:val="nil"/>
              <w:bottom w:val="single" w:sz="4" w:space="0" w:color="auto"/>
              <w:right w:val="nil"/>
            </w:tcBorders>
            <w:shd w:val="clear" w:color="auto" w:fill="auto"/>
            <w:noWrap/>
            <w:vAlign w:val="bottom"/>
            <w:hideMark/>
          </w:tcPr>
          <w:p w14:paraId="024EE9A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664" w:type="dxa"/>
            <w:tcBorders>
              <w:top w:val="nil"/>
              <w:left w:val="nil"/>
              <w:bottom w:val="single" w:sz="4" w:space="0" w:color="auto"/>
              <w:right w:val="nil"/>
            </w:tcBorders>
            <w:shd w:val="clear" w:color="auto" w:fill="auto"/>
            <w:noWrap/>
            <w:vAlign w:val="bottom"/>
            <w:hideMark/>
          </w:tcPr>
          <w:p w14:paraId="286785C3"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664" w:type="dxa"/>
            <w:tcBorders>
              <w:top w:val="nil"/>
              <w:left w:val="nil"/>
              <w:bottom w:val="single" w:sz="4" w:space="0" w:color="auto"/>
              <w:right w:val="nil"/>
            </w:tcBorders>
            <w:shd w:val="clear" w:color="auto" w:fill="auto"/>
            <w:noWrap/>
            <w:vAlign w:val="bottom"/>
            <w:hideMark/>
          </w:tcPr>
          <w:p w14:paraId="2683639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525" w:type="dxa"/>
            <w:tcBorders>
              <w:top w:val="nil"/>
              <w:left w:val="nil"/>
              <w:bottom w:val="single" w:sz="4" w:space="0" w:color="auto"/>
              <w:right w:val="nil"/>
            </w:tcBorders>
            <w:shd w:val="clear" w:color="auto" w:fill="auto"/>
            <w:noWrap/>
            <w:vAlign w:val="bottom"/>
            <w:hideMark/>
          </w:tcPr>
          <w:p w14:paraId="1991130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r>
      <w:tr w:rsidR="00FD28D3" w:rsidRPr="00C418EF" w14:paraId="77907B4A" w14:textId="77777777" w:rsidTr="006E7DD1">
        <w:trPr>
          <w:trHeight w:val="312"/>
        </w:trPr>
        <w:tc>
          <w:tcPr>
            <w:tcW w:w="820" w:type="dxa"/>
            <w:vMerge w:val="restart"/>
            <w:tcBorders>
              <w:top w:val="nil"/>
              <w:left w:val="nil"/>
              <w:bottom w:val="single" w:sz="4" w:space="0" w:color="000000"/>
              <w:right w:val="nil"/>
            </w:tcBorders>
            <w:shd w:val="clear" w:color="auto" w:fill="auto"/>
            <w:textDirection w:val="btLr"/>
            <w:vAlign w:val="bottom"/>
            <w:hideMark/>
          </w:tcPr>
          <w:p w14:paraId="482CCA3B"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Capacity</w:t>
            </w:r>
            <w:r w:rsidRPr="00C418EF">
              <w:rPr>
                <w:rFonts w:ascii="Times New Roman" w:eastAsia="Times New Roman" w:hAnsi="Times New Roman" w:cs="Times New Roman"/>
                <w:b/>
                <w:bCs/>
                <w:color w:val="000000"/>
                <w:lang w:eastAsia="tr-TR"/>
              </w:rPr>
              <w:br/>
              <w:t xml:space="preserve"> Levels</w:t>
            </w:r>
          </w:p>
        </w:tc>
        <w:tc>
          <w:tcPr>
            <w:tcW w:w="507" w:type="dxa"/>
            <w:tcBorders>
              <w:top w:val="nil"/>
              <w:left w:val="nil"/>
              <w:bottom w:val="nil"/>
              <w:right w:val="nil"/>
            </w:tcBorders>
            <w:shd w:val="clear" w:color="auto" w:fill="auto"/>
            <w:noWrap/>
            <w:vAlign w:val="bottom"/>
            <w:hideMark/>
          </w:tcPr>
          <w:p w14:paraId="795708C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1100" w:type="dxa"/>
            <w:tcBorders>
              <w:top w:val="nil"/>
              <w:left w:val="nil"/>
              <w:bottom w:val="nil"/>
              <w:right w:val="nil"/>
            </w:tcBorders>
            <w:shd w:val="clear" w:color="auto" w:fill="auto"/>
            <w:noWrap/>
            <w:vAlign w:val="bottom"/>
            <w:hideMark/>
          </w:tcPr>
          <w:p w14:paraId="1AF8C83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159998.3</w:t>
            </w:r>
          </w:p>
        </w:tc>
        <w:tc>
          <w:tcPr>
            <w:tcW w:w="1100" w:type="dxa"/>
            <w:tcBorders>
              <w:top w:val="nil"/>
              <w:left w:val="nil"/>
              <w:bottom w:val="nil"/>
              <w:right w:val="nil"/>
            </w:tcBorders>
            <w:shd w:val="clear" w:color="auto" w:fill="auto"/>
            <w:noWrap/>
            <w:vAlign w:val="bottom"/>
            <w:hideMark/>
          </w:tcPr>
          <w:p w14:paraId="5525744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325105.9</w:t>
            </w:r>
          </w:p>
        </w:tc>
        <w:tc>
          <w:tcPr>
            <w:tcW w:w="1100" w:type="dxa"/>
            <w:tcBorders>
              <w:top w:val="nil"/>
              <w:left w:val="nil"/>
              <w:bottom w:val="nil"/>
              <w:right w:val="nil"/>
            </w:tcBorders>
            <w:shd w:val="clear" w:color="auto" w:fill="auto"/>
            <w:noWrap/>
            <w:vAlign w:val="bottom"/>
            <w:hideMark/>
          </w:tcPr>
          <w:p w14:paraId="18EB2F5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367775.6</w:t>
            </w:r>
          </w:p>
        </w:tc>
        <w:tc>
          <w:tcPr>
            <w:tcW w:w="1100" w:type="dxa"/>
            <w:tcBorders>
              <w:top w:val="nil"/>
              <w:left w:val="nil"/>
              <w:bottom w:val="nil"/>
              <w:right w:val="nil"/>
            </w:tcBorders>
            <w:shd w:val="clear" w:color="auto" w:fill="auto"/>
            <w:noWrap/>
            <w:vAlign w:val="bottom"/>
            <w:hideMark/>
          </w:tcPr>
          <w:p w14:paraId="118340F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401699.8</w:t>
            </w:r>
          </w:p>
        </w:tc>
        <w:tc>
          <w:tcPr>
            <w:tcW w:w="1100" w:type="dxa"/>
            <w:tcBorders>
              <w:top w:val="nil"/>
              <w:left w:val="nil"/>
              <w:bottom w:val="nil"/>
              <w:right w:val="nil"/>
            </w:tcBorders>
            <w:shd w:val="clear" w:color="auto" w:fill="auto"/>
            <w:noWrap/>
            <w:vAlign w:val="bottom"/>
            <w:hideMark/>
          </w:tcPr>
          <w:p w14:paraId="73603E4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406997.0</w:t>
            </w:r>
          </w:p>
        </w:tc>
        <w:tc>
          <w:tcPr>
            <w:tcW w:w="1100" w:type="dxa"/>
            <w:tcBorders>
              <w:top w:val="nil"/>
              <w:left w:val="nil"/>
              <w:bottom w:val="nil"/>
              <w:right w:val="nil"/>
            </w:tcBorders>
            <w:shd w:val="clear" w:color="auto" w:fill="auto"/>
            <w:noWrap/>
            <w:vAlign w:val="bottom"/>
            <w:hideMark/>
          </w:tcPr>
          <w:p w14:paraId="4E43633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275820.3</w:t>
            </w:r>
          </w:p>
        </w:tc>
        <w:tc>
          <w:tcPr>
            <w:tcW w:w="680" w:type="dxa"/>
            <w:tcBorders>
              <w:top w:val="nil"/>
              <w:left w:val="nil"/>
              <w:bottom w:val="nil"/>
              <w:right w:val="nil"/>
            </w:tcBorders>
            <w:shd w:val="clear" w:color="auto" w:fill="auto"/>
            <w:noWrap/>
            <w:vAlign w:val="bottom"/>
            <w:hideMark/>
          </w:tcPr>
          <w:p w14:paraId="0A4150C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499" w:type="dxa"/>
            <w:tcBorders>
              <w:top w:val="nil"/>
              <w:left w:val="nil"/>
              <w:bottom w:val="nil"/>
              <w:right w:val="nil"/>
            </w:tcBorders>
            <w:shd w:val="clear" w:color="auto" w:fill="auto"/>
            <w:noWrap/>
            <w:vAlign w:val="bottom"/>
            <w:hideMark/>
          </w:tcPr>
          <w:p w14:paraId="06C5A7E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67C83F0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nil"/>
              <w:right w:val="nil"/>
            </w:tcBorders>
            <w:shd w:val="clear" w:color="auto" w:fill="auto"/>
            <w:noWrap/>
            <w:vAlign w:val="bottom"/>
            <w:hideMark/>
          </w:tcPr>
          <w:p w14:paraId="0827137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1.33</w:t>
            </w:r>
          </w:p>
        </w:tc>
        <w:tc>
          <w:tcPr>
            <w:tcW w:w="664" w:type="dxa"/>
            <w:tcBorders>
              <w:top w:val="nil"/>
              <w:left w:val="nil"/>
              <w:bottom w:val="nil"/>
              <w:right w:val="nil"/>
            </w:tcBorders>
            <w:shd w:val="clear" w:color="auto" w:fill="auto"/>
            <w:noWrap/>
            <w:vAlign w:val="bottom"/>
            <w:hideMark/>
          </w:tcPr>
          <w:p w14:paraId="5E23665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1.67</w:t>
            </w:r>
          </w:p>
        </w:tc>
        <w:tc>
          <w:tcPr>
            <w:tcW w:w="664" w:type="dxa"/>
            <w:tcBorders>
              <w:top w:val="nil"/>
              <w:left w:val="nil"/>
              <w:bottom w:val="nil"/>
              <w:right w:val="nil"/>
            </w:tcBorders>
            <w:shd w:val="clear" w:color="auto" w:fill="auto"/>
            <w:noWrap/>
            <w:vAlign w:val="bottom"/>
            <w:hideMark/>
          </w:tcPr>
          <w:p w14:paraId="0F1B1AB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1.62</w:t>
            </w:r>
          </w:p>
        </w:tc>
        <w:tc>
          <w:tcPr>
            <w:tcW w:w="525" w:type="dxa"/>
            <w:tcBorders>
              <w:top w:val="nil"/>
              <w:left w:val="nil"/>
              <w:bottom w:val="nil"/>
              <w:right w:val="nil"/>
            </w:tcBorders>
            <w:shd w:val="clear" w:color="auto" w:fill="auto"/>
            <w:noWrap/>
            <w:vAlign w:val="bottom"/>
            <w:hideMark/>
          </w:tcPr>
          <w:p w14:paraId="1DDB930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0.70</w:t>
            </w:r>
          </w:p>
        </w:tc>
        <w:tc>
          <w:tcPr>
            <w:tcW w:w="680" w:type="dxa"/>
            <w:tcBorders>
              <w:top w:val="nil"/>
              <w:left w:val="nil"/>
              <w:bottom w:val="nil"/>
              <w:right w:val="nil"/>
            </w:tcBorders>
            <w:shd w:val="clear" w:color="auto" w:fill="auto"/>
            <w:noWrap/>
            <w:vAlign w:val="bottom"/>
            <w:hideMark/>
          </w:tcPr>
          <w:p w14:paraId="0BA52DA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499" w:type="dxa"/>
            <w:tcBorders>
              <w:top w:val="nil"/>
              <w:left w:val="nil"/>
              <w:bottom w:val="nil"/>
              <w:right w:val="nil"/>
            </w:tcBorders>
            <w:shd w:val="clear" w:color="auto" w:fill="auto"/>
            <w:noWrap/>
            <w:vAlign w:val="bottom"/>
            <w:hideMark/>
          </w:tcPr>
          <w:p w14:paraId="5AD4D73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3250AB9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2.04</w:t>
            </w:r>
          </w:p>
        </w:tc>
        <w:tc>
          <w:tcPr>
            <w:tcW w:w="664" w:type="dxa"/>
            <w:tcBorders>
              <w:top w:val="nil"/>
              <w:left w:val="nil"/>
              <w:bottom w:val="nil"/>
              <w:right w:val="nil"/>
            </w:tcBorders>
            <w:shd w:val="clear" w:color="auto" w:fill="auto"/>
            <w:noWrap/>
            <w:vAlign w:val="bottom"/>
            <w:hideMark/>
          </w:tcPr>
          <w:p w14:paraId="5BD2FD6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2.36</w:t>
            </w:r>
          </w:p>
        </w:tc>
        <w:tc>
          <w:tcPr>
            <w:tcW w:w="664" w:type="dxa"/>
            <w:tcBorders>
              <w:top w:val="nil"/>
              <w:left w:val="nil"/>
              <w:bottom w:val="nil"/>
              <w:right w:val="nil"/>
            </w:tcBorders>
            <w:shd w:val="clear" w:color="auto" w:fill="auto"/>
            <w:noWrap/>
            <w:vAlign w:val="bottom"/>
            <w:hideMark/>
          </w:tcPr>
          <w:p w14:paraId="484FE11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2.37</w:t>
            </w:r>
          </w:p>
        </w:tc>
        <w:tc>
          <w:tcPr>
            <w:tcW w:w="664" w:type="dxa"/>
            <w:tcBorders>
              <w:top w:val="nil"/>
              <w:left w:val="nil"/>
              <w:bottom w:val="nil"/>
              <w:right w:val="nil"/>
            </w:tcBorders>
            <w:shd w:val="clear" w:color="auto" w:fill="auto"/>
            <w:noWrap/>
            <w:vAlign w:val="bottom"/>
            <w:hideMark/>
          </w:tcPr>
          <w:p w14:paraId="3B7BCBB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2.52</w:t>
            </w:r>
          </w:p>
        </w:tc>
        <w:tc>
          <w:tcPr>
            <w:tcW w:w="525" w:type="dxa"/>
            <w:tcBorders>
              <w:top w:val="nil"/>
              <w:left w:val="nil"/>
              <w:bottom w:val="nil"/>
              <w:right w:val="nil"/>
            </w:tcBorders>
            <w:shd w:val="clear" w:color="auto" w:fill="auto"/>
            <w:noWrap/>
            <w:vAlign w:val="bottom"/>
            <w:hideMark/>
          </w:tcPr>
          <w:p w14:paraId="1742C51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1.17</w:t>
            </w:r>
          </w:p>
        </w:tc>
      </w:tr>
      <w:tr w:rsidR="00FD28D3" w:rsidRPr="00C418EF" w14:paraId="231B79BD" w14:textId="77777777" w:rsidTr="006E7DD1">
        <w:trPr>
          <w:trHeight w:val="312"/>
        </w:trPr>
        <w:tc>
          <w:tcPr>
            <w:tcW w:w="820" w:type="dxa"/>
            <w:vMerge/>
            <w:tcBorders>
              <w:top w:val="nil"/>
              <w:left w:val="nil"/>
              <w:bottom w:val="single" w:sz="4" w:space="0" w:color="000000"/>
              <w:right w:val="nil"/>
            </w:tcBorders>
            <w:vAlign w:val="center"/>
            <w:hideMark/>
          </w:tcPr>
          <w:p w14:paraId="7CD6C7F4"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56C1E86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1100" w:type="dxa"/>
            <w:tcBorders>
              <w:top w:val="nil"/>
              <w:left w:val="nil"/>
              <w:bottom w:val="nil"/>
              <w:right w:val="nil"/>
            </w:tcBorders>
            <w:shd w:val="clear" w:color="auto" w:fill="auto"/>
            <w:noWrap/>
            <w:vAlign w:val="bottom"/>
            <w:hideMark/>
          </w:tcPr>
          <w:p w14:paraId="67FEA97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159998.3</w:t>
            </w:r>
          </w:p>
        </w:tc>
        <w:tc>
          <w:tcPr>
            <w:tcW w:w="1100" w:type="dxa"/>
            <w:tcBorders>
              <w:top w:val="nil"/>
              <w:left w:val="nil"/>
              <w:bottom w:val="nil"/>
              <w:right w:val="nil"/>
            </w:tcBorders>
            <w:shd w:val="clear" w:color="auto" w:fill="auto"/>
            <w:noWrap/>
            <w:vAlign w:val="bottom"/>
            <w:hideMark/>
          </w:tcPr>
          <w:p w14:paraId="2FB8FEF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363038.5</w:t>
            </w:r>
          </w:p>
        </w:tc>
        <w:tc>
          <w:tcPr>
            <w:tcW w:w="1100" w:type="dxa"/>
            <w:tcBorders>
              <w:top w:val="nil"/>
              <w:left w:val="nil"/>
              <w:bottom w:val="nil"/>
              <w:right w:val="nil"/>
            </w:tcBorders>
            <w:shd w:val="clear" w:color="auto" w:fill="auto"/>
            <w:noWrap/>
            <w:vAlign w:val="bottom"/>
            <w:hideMark/>
          </w:tcPr>
          <w:p w14:paraId="671A52C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401692.6</w:t>
            </w:r>
          </w:p>
        </w:tc>
        <w:tc>
          <w:tcPr>
            <w:tcW w:w="1100" w:type="dxa"/>
            <w:tcBorders>
              <w:top w:val="nil"/>
              <w:left w:val="nil"/>
              <w:bottom w:val="nil"/>
              <w:right w:val="nil"/>
            </w:tcBorders>
            <w:shd w:val="clear" w:color="auto" w:fill="auto"/>
            <w:noWrap/>
            <w:vAlign w:val="bottom"/>
            <w:hideMark/>
          </w:tcPr>
          <w:p w14:paraId="77E6583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431937.4</w:t>
            </w:r>
          </w:p>
        </w:tc>
        <w:tc>
          <w:tcPr>
            <w:tcW w:w="1100" w:type="dxa"/>
            <w:tcBorders>
              <w:top w:val="nil"/>
              <w:left w:val="nil"/>
              <w:bottom w:val="nil"/>
              <w:right w:val="nil"/>
            </w:tcBorders>
            <w:shd w:val="clear" w:color="auto" w:fill="auto"/>
            <w:noWrap/>
            <w:vAlign w:val="bottom"/>
            <w:hideMark/>
          </w:tcPr>
          <w:p w14:paraId="5AD3DBA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423813.7</w:t>
            </w:r>
          </w:p>
        </w:tc>
        <w:tc>
          <w:tcPr>
            <w:tcW w:w="1100" w:type="dxa"/>
            <w:tcBorders>
              <w:top w:val="nil"/>
              <w:left w:val="nil"/>
              <w:bottom w:val="nil"/>
              <w:right w:val="nil"/>
            </w:tcBorders>
            <w:shd w:val="clear" w:color="auto" w:fill="auto"/>
            <w:noWrap/>
            <w:vAlign w:val="bottom"/>
            <w:hideMark/>
          </w:tcPr>
          <w:p w14:paraId="0C9D5D4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321518.7</w:t>
            </w:r>
          </w:p>
        </w:tc>
        <w:tc>
          <w:tcPr>
            <w:tcW w:w="680" w:type="dxa"/>
            <w:tcBorders>
              <w:top w:val="nil"/>
              <w:left w:val="nil"/>
              <w:bottom w:val="nil"/>
              <w:right w:val="nil"/>
            </w:tcBorders>
            <w:shd w:val="clear" w:color="auto" w:fill="auto"/>
            <w:noWrap/>
            <w:vAlign w:val="bottom"/>
            <w:hideMark/>
          </w:tcPr>
          <w:p w14:paraId="0C0FF93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499" w:type="dxa"/>
            <w:tcBorders>
              <w:top w:val="nil"/>
              <w:left w:val="nil"/>
              <w:bottom w:val="nil"/>
              <w:right w:val="nil"/>
            </w:tcBorders>
            <w:shd w:val="clear" w:color="auto" w:fill="auto"/>
            <w:noWrap/>
            <w:vAlign w:val="bottom"/>
            <w:hideMark/>
          </w:tcPr>
          <w:p w14:paraId="5BD92C1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357E530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nil"/>
              <w:right w:val="nil"/>
            </w:tcBorders>
            <w:shd w:val="clear" w:color="auto" w:fill="auto"/>
            <w:noWrap/>
            <w:vAlign w:val="bottom"/>
            <w:hideMark/>
          </w:tcPr>
          <w:p w14:paraId="4A438B4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1.33</w:t>
            </w:r>
          </w:p>
        </w:tc>
        <w:tc>
          <w:tcPr>
            <w:tcW w:w="664" w:type="dxa"/>
            <w:tcBorders>
              <w:top w:val="nil"/>
              <w:left w:val="nil"/>
              <w:bottom w:val="nil"/>
              <w:right w:val="nil"/>
            </w:tcBorders>
            <w:shd w:val="clear" w:color="auto" w:fill="auto"/>
            <w:noWrap/>
            <w:vAlign w:val="bottom"/>
            <w:hideMark/>
          </w:tcPr>
          <w:p w14:paraId="1C441AC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1.66</w:t>
            </w:r>
          </w:p>
        </w:tc>
        <w:tc>
          <w:tcPr>
            <w:tcW w:w="664" w:type="dxa"/>
            <w:tcBorders>
              <w:top w:val="nil"/>
              <w:left w:val="nil"/>
              <w:bottom w:val="nil"/>
              <w:right w:val="nil"/>
            </w:tcBorders>
            <w:shd w:val="clear" w:color="auto" w:fill="auto"/>
            <w:noWrap/>
            <w:vAlign w:val="bottom"/>
            <w:hideMark/>
          </w:tcPr>
          <w:p w14:paraId="7BC456A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1.49</w:t>
            </w:r>
          </w:p>
        </w:tc>
        <w:tc>
          <w:tcPr>
            <w:tcW w:w="525" w:type="dxa"/>
            <w:tcBorders>
              <w:top w:val="nil"/>
              <w:left w:val="nil"/>
              <w:bottom w:val="nil"/>
              <w:right w:val="nil"/>
            </w:tcBorders>
            <w:shd w:val="clear" w:color="auto" w:fill="auto"/>
            <w:noWrap/>
            <w:vAlign w:val="bottom"/>
            <w:hideMark/>
          </w:tcPr>
          <w:p w14:paraId="363C2E8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0.78</w:t>
            </w:r>
          </w:p>
        </w:tc>
        <w:tc>
          <w:tcPr>
            <w:tcW w:w="680" w:type="dxa"/>
            <w:tcBorders>
              <w:top w:val="nil"/>
              <w:left w:val="nil"/>
              <w:bottom w:val="nil"/>
              <w:right w:val="nil"/>
            </w:tcBorders>
            <w:shd w:val="clear" w:color="auto" w:fill="auto"/>
            <w:noWrap/>
            <w:vAlign w:val="bottom"/>
            <w:hideMark/>
          </w:tcPr>
          <w:p w14:paraId="3DD13121"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499" w:type="dxa"/>
            <w:tcBorders>
              <w:top w:val="nil"/>
              <w:left w:val="nil"/>
              <w:bottom w:val="nil"/>
              <w:right w:val="nil"/>
            </w:tcBorders>
            <w:shd w:val="clear" w:color="auto" w:fill="auto"/>
            <w:noWrap/>
            <w:vAlign w:val="bottom"/>
            <w:hideMark/>
          </w:tcPr>
          <w:p w14:paraId="1D569B27"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1E8AEAA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2.17</w:t>
            </w:r>
          </w:p>
        </w:tc>
        <w:tc>
          <w:tcPr>
            <w:tcW w:w="664" w:type="dxa"/>
            <w:tcBorders>
              <w:top w:val="nil"/>
              <w:left w:val="nil"/>
              <w:bottom w:val="nil"/>
              <w:right w:val="nil"/>
            </w:tcBorders>
            <w:shd w:val="clear" w:color="auto" w:fill="auto"/>
            <w:noWrap/>
            <w:vAlign w:val="bottom"/>
            <w:hideMark/>
          </w:tcPr>
          <w:p w14:paraId="5259E1F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2.45</w:t>
            </w:r>
          </w:p>
        </w:tc>
        <w:tc>
          <w:tcPr>
            <w:tcW w:w="664" w:type="dxa"/>
            <w:tcBorders>
              <w:top w:val="nil"/>
              <w:left w:val="nil"/>
              <w:bottom w:val="nil"/>
              <w:right w:val="nil"/>
            </w:tcBorders>
            <w:shd w:val="clear" w:color="auto" w:fill="auto"/>
            <w:noWrap/>
            <w:vAlign w:val="bottom"/>
            <w:hideMark/>
          </w:tcPr>
          <w:p w14:paraId="5D3D8E0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2.43</w:t>
            </w:r>
          </w:p>
        </w:tc>
        <w:tc>
          <w:tcPr>
            <w:tcW w:w="664" w:type="dxa"/>
            <w:tcBorders>
              <w:top w:val="nil"/>
              <w:left w:val="nil"/>
              <w:bottom w:val="nil"/>
              <w:right w:val="nil"/>
            </w:tcBorders>
            <w:shd w:val="clear" w:color="auto" w:fill="auto"/>
            <w:noWrap/>
            <w:vAlign w:val="bottom"/>
            <w:hideMark/>
          </w:tcPr>
          <w:p w14:paraId="1D7E743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2.50</w:t>
            </w:r>
          </w:p>
        </w:tc>
        <w:tc>
          <w:tcPr>
            <w:tcW w:w="525" w:type="dxa"/>
            <w:tcBorders>
              <w:top w:val="nil"/>
              <w:left w:val="nil"/>
              <w:bottom w:val="nil"/>
              <w:right w:val="nil"/>
            </w:tcBorders>
            <w:shd w:val="clear" w:color="auto" w:fill="auto"/>
            <w:noWrap/>
            <w:vAlign w:val="bottom"/>
            <w:hideMark/>
          </w:tcPr>
          <w:p w14:paraId="173D3B5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1.26</w:t>
            </w:r>
          </w:p>
        </w:tc>
      </w:tr>
      <w:tr w:rsidR="00FD28D3" w:rsidRPr="00C418EF" w14:paraId="2D18A76C" w14:textId="77777777" w:rsidTr="006E7DD1">
        <w:trPr>
          <w:trHeight w:val="312"/>
        </w:trPr>
        <w:tc>
          <w:tcPr>
            <w:tcW w:w="820" w:type="dxa"/>
            <w:vMerge/>
            <w:tcBorders>
              <w:top w:val="nil"/>
              <w:left w:val="nil"/>
              <w:bottom w:val="single" w:sz="4" w:space="0" w:color="000000"/>
              <w:right w:val="nil"/>
            </w:tcBorders>
            <w:vAlign w:val="center"/>
            <w:hideMark/>
          </w:tcPr>
          <w:p w14:paraId="701A1369"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p>
        </w:tc>
        <w:tc>
          <w:tcPr>
            <w:tcW w:w="507" w:type="dxa"/>
            <w:tcBorders>
              <w:top w:val="nil"/>
              <w:left w:val="nil"/>
              <w:bottom w:val="single" w:sz="4" w:space="0" w:color="auto"/>
              <w:right w:val="nil"/>
            </w:tcBorders>
            <w:shd w:val="clear" w:color="auto" w:fill="auto"/>
            <w:noWrap/>
            <w:vAlign w:val="bottom"/>
            <w:hideMark/>
          </w:tcPr>
          <w:p w14:paraId="3367957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1100" w:type="dxa"/>
            <w:tcBorders>
              <w:top w:val="nil"/>
              <w:left w:val="nil"/>
              <w:bottom w:val="single" w:sz="4" w:space="0" w:color="auto"/>
              <w:right w:val="nil"/>
            </w:tcBorders>
            <w:shd w:val="clear" w:color="auto" w:fill="auto"/>
            <w:noWrap/>
            <w:vAlign w:val="bottom"/>
            <w:hideMark/>
          </w:tcPr>
          <w:p w14:paraId="27DE971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159998.3</w:t>
            </w:r>
          </w:p>
        </w:tc>
        <w:tc>
          <w:tcPr>
            <w:tcW w:w="1100" w:type="dxa"/>
            <w:tcBorders>
              <w:top w:val="nil"/>
              <w:left w:val="nil"/>
              <w:bottom w:val="single" w:sz="4" w:space="0" w:color="auto"/>
              <w:right w:val="nil"/>
            </w:tcBorders>
            <w:shd w:val="clear" w:color="auto" w:fill="auto"/>
            <w:noWrap/>
            <w:vAlign w:val="bottom"/>
            <w:hideMark/>
          </w:tcPr>
          <w:p w14:paraId="2156BCB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415260.0</w:t>
            </w:r>
          </w:p>
        </w:tc>
        <w:tc>
          <w:tcPr>
            <w:tcW w:w="1100" w:type="dxa"/>
            <w:tcBorders>
              <w:top w:val="nil"/>
              <w:left w:val="nil"/>
              <w:bottom w:val="single" w:sz="4" w:space="0" w:color="auto"/>
              <w:right w:val="nil"/>
            </w:tcBorders>
            <w:shd w:val="clear" w:color="auto" w:fill="auto"/>
            <w:noWrap/>
            <w:vAlign w:val="bottom"/>
            <w:hideMark/>
          </w:tcPr>
          <w:p w14:paraId="1792D29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449285.7</w:t>
            </w:r>
          </w:p>
        </w:tc>
        <w:tc>
          <w:tcPr>
            <w:tcW w:w="1100" w:type="dxa"/>
            <w:tcBorders>
              <w:top w:val="nil"/>
              <w:left w:val="nil"/>
              <w:bottom w:val="single" w:sz="4" w:space="0" w:color="auto"/>
              <w:right w:val="nil"/>
            </w:tcBorders>
            <w:shd w:val="clear" w:color="auto" w:fill="auto"/>
            <w:noWrap/>
            <w:vAlign w:val="bottom"/>
            <w:hideMark/>
          </w:tcPr>
          <w:p w14:paraId="76A6767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479519.2</w:t>
            </w:r>
          </w:p>
        </w:tc>
        <w:tc>
          <w:tcPr>
            <w:tcW w:w="1100" w:type="dxa"/>
            <w:tcBorders>
              <w:top w:val="nil"/>
              <w:left w:val="nil"/>
              <w:bottom w:val="single" w:sz="4" w:space="0" w:color="auto"/>
              <w:right w:val="nil"/>
            </w:tcBorders>
            <w:shd w:val="clear" w:color="auto" w:fill="auto"/>
            <w:noWrap/>
            <w:vAlign w:val="bottom"/>
            <w:hideMark/>
          </w:tcPr>
          <w:p w14:paraId="6B1CDF7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447817.9</w:t>
            </w:r>
          </w:p>
        </w:tc>
        <w:tc>
          <w:tcPr>
            <w:tcW w:w="1100" w:type="dxa"/>
            <w:tcBorders>
              <w:top w:val="nil"/>
              <w:left w:val="nil"/>
              <w:bottom w:val="single" w:sz="4" w:space="0" w:color="auto"/>
              <w:right w:val="nil"/>
            </w:tcBorders>
            <w:shd w:val="clear" w:color="auto" w:fill="auto"/>
            <w:noWrap/>
            <w:vAlign w:val="bottom"/>
            <w:hideMark/>
          </w:tcPr>
          <w:p w14:paraId="4DB4F54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373398.2</w:t>
            </w:r>
          </w:p>
        </w:tc>
        <w:tc>
          <w:tcPr>
            <w:tcW w:w="680" w:type="dxa"/>
            <w:tcBorders>
              <w:top w:val="nil"/>
              <w:left w:val="nil"/>
              <w:bottom w:val="single" w:sz="4" w:space="0" w:color="auto"/>
              <w:right w:val="nil"/>
            </w:tcBorders>
            <w:shd w:val="clear" w:color="auto" w:fill="auto"/>
            <w:noWrap/>
            <w:vAlign w:val="bottom"/>
            <w:hideMark/>
          </w:tcPr>
          <w:p w14:paraId="32317430"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499" w:type="dxa"/>
            <w:tcBorders>
              <w:top w:val="nil"/>
              <w:left w:val="nil"/>
              <w:bottom w:val="single" w:sz="4" w:space="0" w:color="auto"/>
              <w:right w:val="nil"/>
            </w:tcBorders>
            <w:shd w:val="clear" w:color="auto" w:fill="auto"/>
            <w:noWrap/>
            <w:vAlign w:val="bottom"/>
            <w:hideMark/>
          </w:tcPr>
          <w:p w14:paraId="2E432A6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single" w:sz="4" w:space="0" w:color="auto"/>
              <w:right w:val="nil"/>
            </w:tcBorders>
            <w:shd w:val="clear" w:color="auto" w:fill="auto"/>
            <w:noWrap/>
            <w:vAlign w:val="bottom"/>
            <w:hideMark/>
          </w:tcPr>
          <w:p w14:paraId="61BEB0D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single" w:sz="4" w:space="0" w:color="auto"/>
              <w:right w:val="nil"/>
            </w:tcBorders>
            <w:shd w:val="clear" w:color="auto" w:fill="auto"/>
            <w:noWrap/>
            <w:vAlign w:val="bottom"/>
            <w:hideMark/>
          </w:tcPr>
          <w:p w14:paraId="6B9433B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1.33</w:t>
            </w:r>
          </w:p>
        </w:tc>
        <w:tc>
          <w:tcPr>
            <w:tcW w:w="664" w:type="dxa"/>
            <w:tcBorders>
              <w:top w:val="nil"/>
              <w:left w:val="nil"/>
              <w:bottom w:val="single" w:sz="4" w:space="0" w:color="auto"/>
              <w:right w:val="nil"/>
            </w:tcBorders>
            <w:shd w:val="clear" w:color="auto" w:fill="auto"/>
            <w:noWrap/>
            <w:vAlign w:val="bottom"/>
            <w:hideMark/>
          </w:tcPr>
          <w:p w14:paraId="2F9142C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1.70</w:t>
            </w:r>
          </w:p>
        </w:tc>
        <w:tc>
          <w:tcPr>
            <w:tcW w:w="664" w:type="dxa"/>
            <w:tcBorders>
              <w:top w:val="nil"/>
              <w:left w:val="nil"/>
              <w:bottom w:val="single" w:sz="4" w:space="0" w:color="auto"/>
              <w:right w:val="nil"/>
            </w:tcBorders>
            <w:shd w:val="clear" w:color="auto" w:fill="auto"/>
            <w:noWrap/>
            <w:vAlign w:val="bottom"/>
            <w:hideMark/>
          </w:tcPr>
          <w:p w14:paraId="72BCC9C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1.32</w:t>
            </w:r>
          </w:p>
        </w:tc>
        <w:tc>
          <w:tcPr>
            <w:tcW w:w="525" w:type="dxa"/>
            <w:tcBorders>
              <w:top w:val="nil"/>
              <w:left w:val="nil"/>
              <w:bottom w:val="single" w:sz="4" w:space="0" w:color="auto"/>
              <w:right w:val="nil"/>
            </w:tcBorders>
            <w:shd w:val="clear" w:color="auto" w:fill="auto"/>
            <w:noWrap/>
            <w:vAlign w:val="bottom"/>
            <w:hideMark/>
          </w:tcPr>
          <w:p w14:paraId="4F94C0B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0.80</w:t>
            </w:r>
          </w:p>
        </w:tc>
        <w:tc>
          <w:tcPr>
            <w:tcW w:w="680" w:type="dxa"/>
            <w:tcBorders>
              <w:top w:val="nil"/>
              <w:left w:val="nil"/>
              <w:bottom w:val="single" w:sz="4" w:space="0" w:color="auto"/>
              <w:right w:val="nil"/>
            </w:tcBorders>
            <w:shd w:val="clear" w:color="auto" w:fill="auto"/>
            <w:noWrap/>
            <w:vAlign w:val="bottom"/>
            <w:hideMark/>
          </w:tcPr>
          <w:p w14:paraId="18B0F62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499" w:type="dxa"/>
            <w:tcBorders>
              <w:top w:val="nil"/>
              <w:left w:val="nil"/>
              <w:bottom w:val="single" w:sz="4" w:space="0" w:color="auto"/>
              <w:right w:val="nil"/>
            </w:tcBorders>
            <w:shd w:val="clear" w:color="auto" w:fill="auto"/>
            <w:noWrap/>
            <w:vAlign w:val="bottom"/>
            <w:hideMark/>
          </w:tcPr>
          <w:p w14:paraId="57E11F2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single" w:sz="4" w:space="0" w:color="auto"/>
              <w:right w:val="nil"/>
            </w:tcBorders>
            <w:shd w:val="clear" w:color="auto" w:fill="auto"/>
            <w:noWrap/>
            <w:vAlign w:val="bottom"/>
            <w:hideMark/>
          </w:tcPr>
          <w:p w14:paraId="7275BA5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2.30</w:t>
            </w:r>
          </w:p>
        </w:tc>
        <w:tc>
          <w:tcPr>
            <w:tcW w:w="664" w:type="dxa"/>
            <w:tcBorders>
              <w:top w:val="nil"/>
              <w:left w:val="nil"/>
              <w:bottom w:val="single" w:sz="4" w:space="0" w:color="auto"/>
              <w:right w:val="nil"/>
            </w:tcBorders>
            <w:shd w:val="clear" w:color="auto" w:fill="auto"/>
            <w:noWrap/>
            <w:vAlign w:val="bottom"/>
            <w:hideMark/>
          </w:tcPr>
          <w:p w14:paraId="297B8AC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2.52</w:t>
            </w:r>
          </w:p>
        </w:tc>
        <w:tc>
          <w:tcPr>
            <w:tcW w:w="664" w:type="dxa"/>
            <w:tcBorders>
              <w:top w:val="nil"/>
              <w:left w:val="nil"/>
              <w:bottom w:val="single" w:sz="4" w:space="0" w:color="auto"/>
              <w:right w:val="nil"/>
            </w:tcBorders>
            <w:shd w:val="clear" w:color="auto" w:fill="auto"/>
            <w:noWrap/>
            <w:vAlign w:val="bottom"/>
            <w:hideMark/>
          </w:tcPr>
          <w:p w14:paraId="0386E97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2.49</w:t>
            </w:r>
          </w:p>
        </w:tc>
        <w:tc>
          <w:tcPr>
            <w:tcW w:w="664" w:type="dxa"/>
            <w:tcBorders>
              <w:top w:val="nil"/>
              <w:left w:val="nil"/>
              <w:bottom w:val="single" w:sz="4" w:space="0" w:color="auto"/>
              <w:right w:val="nil"/>
            </w:tcBorders>
            <w:shd w:val="clear" w:color="auto" w:fill="auto"/>
            <w:noWrap/>
            <w:vAlign w:val="bottom"/>
            <w:hideMark/>
          </w:tcPr>
          <w:p w14:paraId="69B6CAB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2.43</w:t>
            </w:r>
          </w:p>
        </w:tc>
        <w:tc>
          <w:tcPr>
            <w:tcW w:w="525" w:type="dxa"/>
            <w:tcBorders>
              <w:top w:val="nil"/>
              <w:left w:val="nil"/>
              <w:bottom w:val="single" w:sz="4" w:space="0" w:color="auto"/>
              <w:right w:val="nil"/>
            </w:tcBorders>
            <w:shd w:val="clear" w:color="auto" w:fill="auto"/>
            <w:noWrap/>
            <w:vAlign w:val="bottom"/>
            <w:hideMark/>
          </w:tcPr>
          <w:p w14:paraId="248C154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1.34</w:t>
            </w:r>
          </w:p>
        </w:tc>
      </w:tr>
      <w:tr w:rsidR="00FD28D3" w:rsidRPr="00C418EF" w14:paraId="5E4A677B" w14:textId="77777777" w:rsidTr="006E7DD1">
        <w:trPr>
          <w:trHeight w:val="276"/>
        </w:trPr>
        <w:tc>
          <w:tcPr>
            <w:tcW w:w="820" w:type="dxa"/>
            <w:tcBorders>
              <w:top w:val="nil"/>
              <w:left w:val="nil"/>
              <w:bottom w:val="nil"/>
              <w:right w:val="nil"/>
            </w:tcBorders>
            <w:shd w:val="clear" w:color="auto" w:fill="auto"/>
            <w:noWrap/>
            <w:vAlign w:val="bottom"/>
            <w:hideMark/>
          </w:tcPr>
          <w:p w14:paraId="25DBAC4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|S|=200</w:t>
            </w:r>
          </w:p>
        </w:tc>
        <w:tc>
          <w:tcPr>
            <w:tcW w:w="507" w:type="dxa"/>
            <w:tcBorders>
              <w:top w:val="nil"/>
              <w:left w:val="nil"/>
              <w:bottom w:val="nil"/>
              <w:right w:val="nil"/>
            </w:tcBorders>
            <w:shd w:val="clear" w:color="auto" w:fill="auto"/>
            <w:noWrap/>
            <w:vAlign w:val="bottom"/>
            <w:hideMark/>
          </w:tcPr>
          <w:p w14:paraId="776D1C0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 </w:t>
            </w:r>
          </w:p>
        </w:tc>
        <w:tc>
          <w:tcPr>
            <w:tcW w:w="6600" w:type="dxa"/>
            <w:gridSpan w:val="6"/>
            <w:tcBorders>
              <w:top w:val="single" w:sz="4" w:space="0" w:color="auto"/>
              <w:left w:val="nil"/>
              <w:bottom w:val="nil"/>
              <w:right w:val="nil"/>
            </w:tcBorders>
            <w:shd w:val="clear" w:color="auto" w:fill="auto"/>
            <w:noWrap/>
            <w:vAlign w:val="bottom"/>
            <w:hideMark/>
          </w:tcPr>
          <w:p w14:paraId="2FD8F22A"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FF</w:t>
            </w:r>
          </w:p>
        </w:tc>
        <w:tc>
          <w:tcPr>
            <w:tcW w:w="680" w:type="dxa"/>
            <w:tcBorders>
              <w:top w:val="nil"/>
              <w:left w:val="nil"/>
              <w:bottom w:val="nil"/>
              <w:right w:val="nil"/>
            </w:tcBorders>
            <w:shd w:val="clear" w:color="auto" w:fill="auto"/>
            <w:noWrap/>
            <w:vAlign w:val="bottom"/>
            <w:hideMark/>
          </w:tcPr>
          <w:p w14:paraId="30CF02F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single" w:sz="4" w:space="0" w:color="auto"/>
              <w:left w:val="nil"/>
              <w:bottom w:val="nil"/>
              <w:right w:val="nil"/>
            </w:tcBorders>
            <w:shd w:val="clear" w:color="auto" w:fill="auto"/>
            <w:noWrap/>
            <w:vAlign w:val="bottom"/>
            <w:hideMark/>
          </w:tcPr>
          <w:p w14:paraId="10B158B5"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TNOS</w:t>
            </w:r>
          </w:p>
        </w:tc>
        <w:tc>
          <w:tcPr>
            <w:tcW w:w="680" w:type="dxa"/>
            <w:tcBorders>
              <w:top w:val="nil"/>
              <w:left w:val="nil"/>
              <w:bottom w:val="nil"/>
              <w:right w:val="nil"/>
            </w:tcBorders>
            <w:shd w:val="clear" w:color="auto" w:fill="auto"/>
            <w:noWrap/>
            <w:vAlign w:val="bottom"/>
            <w:hideMark/>
          </w:tcPr>
          <w:p w14:paraId="7EA4DA36"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single" w:sz="4" w:space="0" w:color="auto"/>
              <w:left w:val="nil"/>
              <w:bottom w:val="nil"/>
              <w:right w:val="nil"/>
            </w:tcBorders>
            <w:shd w:val="clear" w:color="auto" w:fill="auto"/>
            <w:noWrap/>
            <w:vAlign w:val="bottom"/>
            <w:hideMark/>
          </w:tcPr>
          <w:p w14:paraId="15544E3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Average ENTOW</w:t>
            </w:r>
          </w:p>
        </w:tc>
      </w:tr>
      <w:tr w:rsidR="00FD28D3" w:rsidRPr="00C418EF" w14:paraId="6402FBDC" w14:textId="77777777" w:rsidTr="006E7DD1">
        <w:trPr>
          <w:trHeight w:val="276"/>
        </w:trPr>
        <w:tc>
          <w:tcPr>
            <w:tcW w:w="820" w:type="dxa"/>
            <w:tcBorders>
              <w:top w:val="nil"/>
              <w:left w:val="nil"/>
              <w:bottom w:val="nil"/>
              <w:right w:val="nil"/>
            </w:tcBorders>
            <w:shd w:val="clear" w:color="auto" w:fill="auto"/>
            <w:noWrap/>
            <w:vAlign w:val="bottom"/>
            <w:hideMark/>
          </w:tcPr>
          <w:p w14:paraId="6770B40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69B80C72" w14:textId="77777777" w:rsidR="00FD28D3" w:rsidRPr="00C418EF" w:rsidRDefault="00FD28D3" w:rsidP="006E7DD1">
            <w:pPr>
              <w:spacing w:after="0" w:line="240" w:lineRule="auto"/>
              <w:jc w:val="center"/>
              <w:rPr>
                <w:rFonts w:ascii="Times New Roman" w:eastAsia="Times New Roman" w:hAnsi="Times New Roman" w:cs="Times New Roman"/>
                <w:sz w:val="20"/>
                <w:szCs w:val="20"/>
                <w:lang w:eastAsia="tr-TR"/>
              </w:rPr>
            </w:pPr>
          </w:p>
        </w:tc>
        <w:tc>
          <w:tcPr>
            <w:tcW w:w="6600" w:type="dxa"/>
            <w:gridSpan w:val="6"/>
            <w:tcBorders>
              <w:top w:val="nil"/>
              <w:left w:val="nil"/>
              <w:bottom w:val="single" w:sz="4" w:space="0" w:color="auto"/>
              <w:right w:val="nil"/>
            </w:tcBorders>
            <w:shd w:val="clear" w:color="auto" w:fill="auto"/>
            <w:noWrap/>
            <w:vAlign w:val="bottom"/>
            <w:hideMark/>
          </w:tcPr>
          <w:p w14:paraId="54C25452"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c>
          <w:tcPr>
            <w:tcW w:w="680" w:type="dxa"/>
            <w:tcBorders>
              <w:top w:val="nil"/>
              <w:left w:val="nil"/>
              <w:bottom w:val="single" w:sz="4" w:space="0" w:color="auto"/>
              <w:right w:val="nil"/>
            </w:tcBorders>
            <w:shd w:val="clear" w:color="auto" w:fill="auto"/>
            <w:noWrap/>
            <w:vAlign w:val="bottom"/>
            <w:hideMark/>
          </w:tcPr>
          <w:p w14:paraId="3E299EA3"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nil"/>
              <w:left w:val="nil"/>
              <w:bottom w:val="single" w:sz="4" w:space="0" w:color="auto"/>
              <w:right w:val="nil"/>
            </w:tcBorders>
            <w:shd w:val="clear" w:color="auto" w:fill="auto"/>
            <w:noWrap/>
            <w:vAlign w:val="bottom"/>
            <w:hideMark/>
          </w:tcPr>
          <w:p w14:paraId="5DB7ACA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c>
          <w:tcPr>
            <w:tcW w:w="680" w:type="dxa"/>
            <w:tcBorders>
              <w:top w:val="nil"/>
              <w:left w:val="nil"/>
              <w:bottom w:val="single" w:sz="4" w:space="0" w:color="auto"/>
              <w:right w:val="nil"/>
            </w:tcBorders>
            <w:shd w:val="clear" w:color="auto" w:fill="auto"/>
            <w:noWrap/>
            <w:vAlign w:val="bottom"/>
            <w:hideMark/>
          </w:tcPr>
          <w:p w14:paraId="6A68646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3680" w:type="dxa"/>
            <w:gridSpan w:val="6"/>
            <w:tcBorders>
              <w:top w:val="nil"/>
              <w:left w:val="nil"/>
              <w:bottom w:val="single" w:sz="4" w:space="0" w:color="auto"/>
              <w:right w:val="nil"/>
            </w:tcBorders>
            <w:shd w:val="clear" w:color="auto" w:fill="auto"/>
            <w:noWrap/>
            <w:vAlign w:val="bottom"/>
            <w:hideMark/>
          </w:tcPr>
          <w:p w14:paraId="41E0B16A"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Risk aversion levels</w:t>
            </w:r>
          </w:p>
        </w:tc>
      </w:tr>
      <w:tr w:rsidR="00FD28D3" w:rsidRPr="00C418EF" w14:paraId="377673CD" w14:textId="77777777" w:rsidTr="006E7DD1">
        <w:trPr>
          <w:trHeight w:val="276"/>
        </w:trPr>
        <w:tc>
          <w:tcPr>
            <w:tcW w:w="820" w:type="dxa"/>
            <w:tcBorders>
              <w:top w:val="nil"/>
              <w:left w:val="nil"/>
              <w:bottom w:val="nil"/>
              <w:right w:val="nil"/>
            </w:tcBorders>
            <w:shd w:val="clear" w:color="auto" w:fill="auto"/>
            <w:noWrap/>
            <w:vAlign w:val="bottom"/>
            <w:hideMark/>
          </w:tcPr>
          <w:p w14:paraId="6185044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4702246F" w14:textId="77777777" w:rsidR="00FD28D3" w:rsidRPr="00C418EF" w:rsidRDefault="00FD28D3" w:rsidP="006E7DD1">
            <w:pPr>
              <w:spacing w:after="0" w:line="240" w:lineRule="auto"/>
              <w:jc w:val="center"/>
              <w:rPr>
                <w:rFonts w:ascii="Times New Roman" w:eastAsia="Times New Roman" w:hAnsi="Times New Roman" w:cs="Times New Roman"/>
                <w:sz w:val="20"/>
                <w:szCs w:val="20"/>
                <w:lang w:eastAsia="tr-TR"/>
              </w:rPr>
            </w:pPr>
          </w:p>
        </w:tc>
        <w:tc>
          <w:tcPr>
            <w:tcW w:w="1100" w:type="dxa"/>
            <w:tcBorders>
              <w:top w:val="nil"/>
              <w:left w:val="nil"/>
              <w:bottom w:val="single" w:sz="4" w:space="0" w:color="auto"/>
              <w:right w:val="nil"/>
            </w:tcBorders>
            <w:shd w:val="clear" w:color="auto" w:fill="auto"/>
            <w:noWrap/>
            <w:vAlign w:val="bottom"/>
            <w:hideMark/>
          </w:tcPr>
          <w:p w14:paraId="383C8DD7"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1100" w:type="dxa"/>
            <w:tcBorders>
              <w:top w:val="nil"/>
              <w:left w:val="nil"/>
              <w:bottom w:val="single" w:sz="4" w:space="0" w:color="auto"/>
              <w:right w:val="nil"/>
            </w:tcBorders>
            <w:shd w:val="clear" w:color="auto" w:fill="auto"/>
            <w:noWrap/>
            <w:vAlign w:val="bottom"/>
            <w:hideMark/>
          </w:tcPr>
          <w:p w14:paraId="061A50F1"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1100" w:type="dxa"/>
            <w:tcBorders>
              <w:top w:val="nil"/>
              <w:left w:val="nil"/>
              <w:bottom w:val="single" w:sz="4" w:space="0" w:color="auto"/>
              <w:right w:val="nil"/>
            </w:tcBorders>
            <w:shd w:val="clear" w:color="auto" w:fill="auto"/>
            <w:noWrap/>
            <w:vAlign w:val="bottom"/>
            <w:hideMark/>
          </w:tcPr>
          <w:p w14:paraId="3A9FED3E"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1100" w:type="dxa"/>
            <w:tcBorders>
              <w:top w:val="nil"/>
              <w:left w:val="nil"/>
              <w:bottom w:val="single" w:sz="4" w:space="0" w:color="auto"/>
              <w:right w:val="nil"/>
            </w:tcBorders>
            <w:shd w:val="clear" w:color="auto" w:fill="auto"/>
            <w:noWrap/>
            <w:vAlign w:val="bottom"/>
            <w:hideMark/>
          </w:tcPr>
          <w:p w14:paraId="245D2623"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1100" w:type="dxa"/>
            <w:tcBorders>
              <w:top w:val="nil"/>
              <w:left w:val="nil"/>
              <w:bottom w:val="single" w:sz="4" w:space="0" w:color="auto"/>
              <w:right w:val="nil"/>
            </w:tcBorders>
            <w:shd w:val="clear" w:color="auto" w:fill="auto"/>
            <w:noWrap/>
            <w:vAlign w:val="bottom"/>
            <w:hideMark/>
          </w:tcPr>
          <w:p w14:paraId="248CD28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1100" w:type="dxa"/>
            <w:tcBorders>
              <w:top w:val="nil"/>
              <w:left w:val="nil"/>
              <w:bottom w:val="single" w:sz="4" w:space="0" w:color="auto"/>
              <w:right w:val="nil"/>
            </w:tcBorders>
            <w:shd w:val="clear" w:color="auto" w:fill="auto"/>
            <w:noWrap/>
            <w:vAlign w:val="bottom"/>
            <w:hideMark/>
          </w:tcPr>
          <w:p w14:paraId="497629CA"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c>
          <w:tcPr>
            <w:tcW w:w="680" w:type="dxa"/>
            <w:tcBorders>
              <w:top w:val="nil"/>
              <w:left w:val="nil"/>
              <w:bottom w:val="single" w:sz="4" w:space="0" w:color="auto"/>
              <w:right w:val="nil"/>
            </w:tcBorders>
            <w:shd w:val="clear" w:color="auto" w:fill="auto"/>
            <w:noWrap/>
            <w:vAlign w:val="bottom"/>
            <w:hideMark/>
          </w:tcPr>
          <w:p w14:paraId="552DF78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499" w:type="dxa"/>
            <w:tcBorders>
              <w:top w:val="nil"/>
              <w:left w:val="nil"/>
              <w:bottom w:val="single" w:sz="4" w:space="0" w:color="auto"/>
              <w:right w:val="nil"/>
            </w:tcBorders>
            <w:shd w:val="clear" w:color="auto" w:fill="auto"/>
            <w:noWrap/>
            <w:vAlign w:val="bottom"/>
            <w:hideMark/>
          </w:tcPr>
          <w:p w14:paraId="5F7F063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664" w:type="dxa"/>
            <w:tcBorders>
              <w:top w:val="nil"/>
              <w:left w:val="nil"/>
              <w:bottom w:val="single" w:sz="4" w:space="0" w:color="auto"/>
              <w:right w:val="nil"/>
            </w:tcBorders>
            <w:shd w:val="clear" w:color="auto" w:fill="auto"/>
            <w:noWrap/>
            <w:vAlign w:val="bottom"/>
            <w:hideMark/>
          </w:tcPr>
          <w:p w14:paraId="271F0B1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664" w:type="dxa"/>
            <w:tcBorders>
              <w:top w:val="nil"/>
              <w:left w:val="nil"/>
              <w:bottom w:val="single" w:sz="4" w:space="0" w:color="auto"/>
              <w:right w:val="nil"/>
            </w:tcBorders>
            <w:shd w:val="clear" w:color="auto" w:fill="auto"/>
            <w:noWrap/>
            <w:vAlign w:val="bottom"/>
            <w:hideMark/>
          </w:tcPr>
          <w:p w14:paraId="6CF9E672"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664" w:type="dxa"/>
            <w:tcBorders>
              <w:top w:val="nil"/>
              <w:left w:val="nil"/>
              <w:bottom w:val="single" w:sz="4" w:space="0" w:color="auto"/>
              <w:right w:val="nil"/>
            </w:tcBorders>
            <w:shd w:val="clear" w:color="auto" w:fill="auto"/>
            <w:noWrap/>
            <w:vAlign w:val="bottom"/>
            <w:hideMark/>
          </w:tcPr>
          <w:p w14:paraId="4A0A82D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664" w:type="dxa"/>
            <w:tcBorders>
              <w:top w:val="nil"/>
              <w:left w:val="nil"/>
              <w:bottom w:val="single" w:sz="4" w:space="0" w:color="auto"/>
              <w:right w:val="nil"/>
            </w:tcBorders>
            <w:shd w:val="clear" w:color="auto" w:fill="auto"/>
            <w:noWrap/>
            <w:vAlign w:val="bottom"/>
            <w:hideMark/>
          </w:tcPr>
          <w:p w14:paraId="104B8EB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525" w:type="dxa"/>
            <w:tcBorders>
              <w:top w:val="nil"/>
              <w:left w:val="nil"/>
              <w:bottom w:val="single" w:sz="4" w:space="0" w:color="auto"/>
              <w:right w:val="nil"/>
            </w:tcBorders>
            <w:shd w:val="clear" w:color="auto" w:fill="auto"/>
            <w:noWrap/>
            <w:vAlign w:val="bottom"/>
            <w:hideMark/>
          </w:tcPr>
          <w:p w14:paraId="3DAFA773"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c>
          <w:tcPr>
            <w:tcW w:w="680" w:type="dxa"/>
            <w:tcBorders>
              <w:top w:val="nil"/>
              <w:left w:val="nil"/>
              <w:bottom w:val="single" w:sz="4" w:space="0" w:color="auto"/>
              <w:right w:val="nil"/>
            </w:tcBorders>
            <w:shd w:val="clear" w:color="auto" w:fill="auto"/>
            <w:noWrap/>
            <w:vAlign w:val="bottom"/>
            <w:hideMark/>
          </w:tcPr>
          <w:p w14:paraId="16B7C8D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 </w:t>
            </w:r>
          </w:p>
        </w:tc>
        <w:tc>
          <w:tcPr>
            <w:tcW w:w="499" w:type="dxa"/>
            <w:tcBorders>
              <w:top w:val="nil"/>
              <w:left w:val="nil"/>
              <w:bottom w:val="single" w:sz="4" w:space="0" w:color="auto"/>
              <w:right w:val="nil"/>
            </w:tcBorders>
            <w:shd w:val="clear" w:color="auto" w:fill="auto"/>
            <w:noWrap/>
            <w:vAlign w:val="bottom"/>
            <w:hideMark/>
          </w:tcPr>
          <w:p w14:paraId="23A170D9"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w:t>
            </w:r>
          </w:p>
        </w:tc>
        <w:tc>
          <w:tcPr>
            <w:tcW w:w="664" w:type="dxa"/>
            <w:tcBorders>
              <w:top w:val="nil"/>
              <w:left w:val="nil"/>
              <w:bottom w:val="single" w:sz="4" w:space="0" w:color="auto"/>
              <w:right w:val="nil"/>
            </w:tcBorders>
            <w:shd w:val="clear" w:color="auto" w:fill="auto"/>
            <w:noWrap/>
            <w:vAlign w:val="bottom"/>
            <w:hideMark/>
          </w:tcPr>
          <w:p w14:paraId="0372EEE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α=0.3</w:t>
            </w:r>
          </w:p>
        </w:tc>
        <w:tc>
          <w:tcPr>
            <w:tcW w:w="664" w:type="dxa"/>
            <w:tcBorders>
              <w:top w:val="nil"/>
              <w:left w:val="nil"/>
              <w:bottom w:val="single" w:sz="4" w:space="0" w:color="auto"/>
              <w:right w:val="nil"/>
            </w:tcBorders>
            <w:shd w:val="clear" w:color="auto" w:fill="auto"/>
            <w:noWrap/>
            <w:vAlign w:val="bottom"/>
            <w:hideMark/>
          </w:tcPr>
          <w:p w14:paraId="6B43E4F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α=0.6</w:t>
            </w:r>
          </w:p>
        </w:tc>
        <w:tc>
          <w:tcPr>
            <w:tcW w:w="664" w:type="dxa"/>
            <w:tcBorders>
              <w:top w:val="nil"/>
              <w:left w:val="nil"/>
              <w:bottom w:val="single" w:sz="4" w:space="0" w:color="auto"/>
              <w:right w:val="nil"/>
            </w:tcBorders>
            <w:shd w:val="clear" w:color="auto" w:fill="auto"/>
            <w:noWrap/>
            <w:vAlign w:val="bottom"/>
            <w:hideMark/>
          </w:tcPr>
          <w:p w14:paraId="26B4AC4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α=0.8</w:t>
            </w:r>
          </w:p>
        </w:tc>
        <w:tc>
          <w:tcPr>
            <w:tcW w:w="664" w:type="dxa"/>
            <w:tcBorders>
              <w:top w:val="nil"/>
              <w:left w:val="nil"/>
              <w:bottom w:val="single" w:sz="4" w:space="0" w:color="auto"/>
              <w:right w:val="nil"/>
            </w:tcBorders>
            <w:shd w:val="clear" w:color="auto" w:fill="auto"/>
            <w:noWrap/>
            <w:vAlign w:val="bottom"/>
            <w:hideMark/>
          </w:tcPr>
          <w:p w14:paraId="7C420F0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α=0.9</w:t>
            </w:r>
          </w:p>
        </w:tc>
        <w:tc>
          <w:tcPr>
            <w:tcW w:w="525" w:type="dxa"/>
            <w:tcBorders>
              <w:top w:val="nil"/>
              <w:left w:val="nil"/>
              <w:bottom w:val="single" w:sz="4" w:space="0" w:color="auto"/>
              <w:right w:val="nil"/>
            </w:tcBorders>
            <w:shd w:val="clear" w:color="auto" w:fill="auto"/>
            <w:noWrap/>
            <w:vAlign w:val="bottom"/>
            <w:hideMark/>
          </w:tcPr>
          <w:p w14:paraId="0D48A88A"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α=1</w:t>
            </w:r>
          </w:p>
        </w:tc>
      </w:tr>
      <w:tr w:rsidR="00FD28D3" w:rsidRPr="00C418EF" w14:paraId="461438D3" w14:textId="77777777" w:rsidTr="006E7DD1">
        <w:trPr>
          <w:trHeight w:val="312"/>
        </w:trPr>
        <w:tc>
          <w:tcPr>
            <w:tcW w:w="820" w:type="dxa"/>
            <w:vMerge w:val="restart"/>
            <w:tcBorders>
              <w:top w:val="nil"/>
              <w:left w:val="nil"/>
              <w:bottom w:val="single" w:sz="4" w:space="0" w:color="000000"/>
              <w:right w:val="nil"/>
            </w:tcBorders>
            <w:shd w:val="clear" w:color="auto" w:fill="auto"/>
            <w:textDirection w:val="btLr"/>
            <w:vAlign w:val="bottom"/>
            <w:hideMark/>
          </w:tcPr>
          <w:p w14:paraId="564545C1"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Capacity</w:t>
            </w:r>
            <w:r w:rsidRPr="00C418EF">
              <w:rPr>
                <w:rFonts w:ascii="Times New Roman" w:eastAsia="Times New Roman" w:hAnsi="Times New Roman" w:cs="Times New Roman"/>
                <w:b/>
                <w:bCs/>
                <w:color w:val="000000"/>
                <w:lang w:eastAsia="tr-TR"/>
              </w:rPr>
              <w:br/>
              <w:t xml:space="preserve"> Levels</w:t>
            </w:r>
          </w:p>
        </w:tc>
        <w:tc>
          <w:tcPr>
            <w:tcW w:w="507" w:type="dxa"/>
            <w:tcBorders>
              <w:top w:val="nil"/>
              <w:left w:val="nil"/>
              <w:bottom w:val="nil"/>
              <w:right w:val="nil"/>
            </w:tcBorders>
            <w:shd w:val="clear" w:color="auto" w:fill="auto"/>
            <w:noWrap/>
            <w:vAlign w:val="bottom"/>
            <w:hideMark/>
          </w:tcPr>
          <w:p w14:paraId="3A91E57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1100" w:type="dxa"/>
            <w:tcBorders>
              <w:top w:val="nil"/>
              <w:left w:val="nil"/>
              <w:bottom w:val="nil"/>
              <w:right w:val="nil"/>
            </w:tcBorders>
            <w:shd w:val="clear" w:color="auto" w:fill="auto"/>
            <w:noWrap/>
            <w:vAlign w:val="bottom"/>
            <w:hideMark/>
          </w:tcPr>
          <w:p w14:paraId="0A1DC73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157973.3</w:t>
            </w:r>
          </w:p>
        </w:tc>
        <w:tc>
          <w:tcPr>
            <w:tcW w:w="1100" w:type="dxa"/>
            <w:tcBorders>
              <w:top w:val="nil"/>
              <w:left w:val="nil"/>
              <w:bottom w:val="nil"/>
              <w:right w:val="nil"/>
            </w:tcBorders>
            <w:shd w:val="clear" w:color="auto" w:fill="auto"/>
            <w:noWrap/>
            <w:vAlign w:val="bottom"/>
            <w:hideMark/>
          </w:tcPr>
          <w:p w14:paraId="3370B53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322579.2</w:t>
            </w:r>
          </w:p>
        </w:tc>
        <w:tc>
          <w:tcPr>
            <w:tcW w:w="1100" w:type="dxa"/>
            <w:tcBorders>
              <w:top w:val="nil"/>
              <w:left w:val="nil"/>
              <w:bottom w:val="nil"/>
              <w:right w:val="nil"/>
            </w:tcBorders>
            <w:shd w:val="clear" w:color="auto" w:fill="auto"/>
            <w:noWrap/>
            <w:vAlign w:val="bottom"/>
            <w:hideMark/>
          </w:tcPr>
          <w:p w14:paraId="05E5D5B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366001.6</w:t>
            </w:r>
          </w:p>
        </w:tc>
        <w:tc>
          <w:tcPr>
            <w:tcW w:w="1100" w:type="dxa"/>
            <w:tcBorders>
              <w:top w:val="nil"/>
              <w:left w:val="nil"/>
              <w:bottom w:val="nil"/>
              <w:right w:val="nil"/>
            </w:tcBorders>
            <w:shd w:val="clear" w:color="auto" w:fill="auto"/>
            <w:noWrap/>
            <w:vAlign w:val="bottom"/>
            <w:hideMark/>
          </w:tcPr>
          <w:p w14:paraId="5D442D7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396672.4</w:t>
            </w:r>
          </w:p>
        </w:tc>
        <w:tc>
          <w:tcPr>
            <w:tcW w:w="1100" w:type="dxa"/>
            <w:tcBorders>
              <w:top w:val="nil"/>
              <w:left w:val="nil"/>
              <w:bottom w:val="nil"/>
              <w:right w:val="nil"/>
            </w:tcBorders>
            <w:shd w:val="clear" w:color="auto" w:fill="auto"/>
            <w:noWrap/>
            <w:vAlign w:val="bottom"/>
            <w:hideMark/>
          </w:tcPr>
          <w:p w14:paraId="1B91D8B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401796.2</w:t>
            </w:r>
          </w:p>
        </w:tc>
        <w:tc>
          <w:tcPr>
            <w:tcW w:w="1100" w:type="dxa"/>
            <w:tcBorders>
              <w:top w:val="nil"/>
              <w:left w:val="nil"/>
              <w:bottom w:val="nil"/>
              <w:right w:val="nil"/>
            </w:tcBorders>
            <w:shd w:val="clear" w:color="auto" w:fill="auto"/>
            <w:noWrap/>
            <w:vAlign w:val="bottom"/>
            <w:hideMark/>
          </w:tcPr>
          <w:p w14:paraId="4534E40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268030.3</w:t>
            </w:r>
          </w:p>
        </w:tc>
        <w:tc>
          <w:tcPr>
            <w:tcW w:w="680" w:type="dxa"/>
            <w:tcBorders>
              <w:top w:val="nil"/>
              <w:left w:val="nil"/>
              <w:bottom w:val="nil"/>
              <w:right w:val="nil"/>
            </w:tcBorders>
            <w:shd w:val="clear" w:color="auto" w:fill="auto"/>
            <w:noWrap/>
            <w:vAlign w:val="bottom"/>
            <w:hideMark/>
          </w:tcPr>
          <w:p w14:paraId="191D2682"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499" w:type="dxa"/>
            <w:tcBorders>
              <w:top w:val="nil"/>
              <w:left w:val="nil"/>
              <w:bottom w:val="nil"/>
              <w:right w:val="nil"/>
            </w:tcBorders>
            <w:shd w:val="clear" w:color="auto" w:fill="auto"/>
            <w:noWrap/>
            <w:vAlign w:val="bottom"/>
            <w:hideMark/>
          </w:tcPr>
          <w:p w14:paraId="0E5AF8A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53021E0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nil"/>
              <w:right w:val="nil"/>
            </w:tcBorders>
            <w:shd w:val="clear" w:color="auto" w:fill="auto"/>
            <w:noWrap/>
            <w:vAlign w:val="bottom"/>
            <w:hideMark/>
          </w:tcPr>
          <w:p w14:paraId="1347841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1.34</w:t>
            </w:r>
          </w:p>
        </w:tc>
        <w:tc>
          <w:tcPr>
            <w:tcW w:w="664" w:type="dxa"/>
            <w:tcBorders>
              <w:top w:val="nil"/>
              <w:left w:val="nil"/>
              <w:bottom w:val="nil"/>
              <w:right w:val="nil"/>
            </w:tcBorders>
            <w:shd w:val="clear" w:color="auto" w:fill="auto"/>
            <w:noWrap/>
            <w:vAlign w:val="bottom"/>
            <w:hideMark/>
          </w:tcPr>
          <w:p w14:paraId="39A3E02B"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1.66</w:t>
            </w:r>
          </w:p>
        </w:tc>
        <w:tc>
          <w:tcPr>
            <w:tcW w:w="664" w:type="dxa"/>
            <w:tcBorders>
              <w:top w:val="nil"/>
              <w:left w:val="nil"/>
              <w:bottom w:val="nil"/>
              <w:right w:val="nil"/>
            </w:tcBorders>
            <w:shd w:val="clear" w:color="auto" w:fill="auto"/>
            <w:noWrap/>
            <w:vAlign w:val="bottom"/>
            <w:hideMark/>
          </w:tcPr>
          <w:p w14:paraId="5EDB9BB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1.61</w:t>
            </w:r>
          </w:p>
        </w:tc>
        <w:tc>
          <w:tcPr>
            <w:tcW w:w="525" w:type="dxa"/>
            <w:tcBorders>
              <w:top w:val="nil"/>
              <w:left w:val="nil"/>
              <w:bottom w:val="nil"/>
              <w:right w:val="nil"/>
            </w:tcBorders>
            <w:shd w:val="clear" w:color="auto" w:fill="auto"/>
            <w:noWrap/>
            <w:vAlign w:val="bottom"/>
            <w:hideMark/>
          </w:tcPr>
          <w:p w14:paraId="29F1FAB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0.66</w:t>
            </w:r>
          </w:p>
        </w:tc>
        <w:tc>
          <w:tcPr>
            <w:tcW w:w="680" w:type="dxa"/>
            <w:tcBorders>
              <w:top w:val="nil"/>
              <w:left w:val="nil"/>
              <w:bottom w:val="nil"/>
              <w:right w:val="nil"/>
            </w:tcBorders>
            <w:shd w:val="clear" w:color="auto" w:fill="auto"/>
            <w:noWrap/>
            <w:vAlign w:val="bottom"/>
            <w:hideMark/>
          </w:tcPr>
          <w:p w14:paraId="432B6D7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HC</w:t>
            </w:r>
          </w:p>
        </w:tc>
        <w:tc>
          <w:tcPr>
            <w:tcW w:w="499" w:type="dxa"/>
            <w:tcBorders>
              <w:top w:val="nil"/>
              <w:left w:val="nil"/>
              <w:bottom w:val="nil"/>
              <w:right w:val="nil"/>
            </w:tcBorders>
            <w:shd w:val="clear" w:color="auto" w:fill="auto"/>
            <w:noWrap/>
            <w:vAlign w:val="bottom"/>
            <w:hideMark/>
          </w:tcPr>
          <w:p w14:paraId="7413FA5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3D77188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2.03</w:t>
            </w:r>
          </w:p>
        </w:tc>
        <w:tc>
          <w:tcPr>
            <w:tcW w:w="664" w:type="dxa"/>
            <w:tcBorders>
              <w:top w:val="nil"/>
              <w:left w:val="nil"/>
              <w:bottom w:val="nil"/>
              <w:right w:val="nil"/>
            </w:tcBorders>
            <w:shd w:val="clear" w:color="auto" w:fill="auto"/>
            <w:noWrap/>
            <w:vAlign w:val="bottom"/>
            <w:hideMark/>
          </w:tcPr>
          <w:p w14:paraId="1CF576F9"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664" w:type="dxa"/>
            <w:tcBorders>
              <w:top w:val="nil"/>
              <w:left w:val="nil"/>
              <w:bottom w:val="nil"/>
              <w:right w:val="nil"/>
            </w:tcBorders>
            <w:shd w:val="clear" w:color="auto" w:fill="auto"/>
            <w:noWrap/>
            <w:vAlign w:val="bottom"/>
            <w:hideMark/>
          </w:tcPr>
          <w:p w14:paraId="0FE1E63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2.32</w:t>
            </w:r>
          </w:p>
        </w:tc>
        <w:tc>
          <w:tcPr>
            <w:tcW w:w="664" w:type="dxa"/>
            <w:tcBorders>
              <w:top w:val="nil"/>
              <w:left w:val="nil"/>
              <w:bottom w:val="nil"/>
              <w:right w:val="nil"/>
            </w:tcBorders>
            <w:shd w:val="clear" w:color="auto" w:fill="auto"/>
            <w:noWrap/>
            <w:vAlign w:val="bottom"/>
            <w:hideMark/>
          </w:tcPr>
          <w:p w14:paraId="6849381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2.47</w:t>
            </w:r>
          </w:p>
        </w:tc>
        <w:tc>
          <w:tcPr>
            <w:tcW w:w="525" w:type="dxa"/>
            <w:tcBorders>
              <w:top w:val="nil"/>
              <w:left w:val="nil"/>
              <w:bottom w:val="nil"/>
              <w:right w:val="nil"/>
            </w:tcBorders>
            <w:shd w:val="clear" w:color="auto" w:fill="auto"/>
            <w:noWrap/>
            <w:vAlign w:val="bottom"/>
            <w:hideMark/>
          </w:tcPr>
          <w:p w14:paraId="5BFAF84B"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1.12</w:t>
            </w:r>
          </w:p>
        </w:tc>
      </w:tr>
      <w:tr w:rsidR="00FD28D3" w:rsidRPr="00C418EF" w14:paraId="523A8ADE" w14:textId="77777777" w:rsidTr="006E7DD1">
        <w:trPr>
          <w:trHeight w:val="312"/>
        </w:trPr>
        <w:tc>
          <w:tcPr>
            <w:tcW w:w="820" w:type="dxa"/>
            <w:vMerge/>
            <w:tcBorders>
              <w:top w:val="nil"/>
              <w:left w:val="nil"/>
              <w:bottom w:val="single" w:sz="4" w:space="0" w:color="000000"/>
              <w:right w:val="nil"/>
            </w:tcBorders>
            <w:vAlign w:val="center"/>
            <w:hideMark/>
          </w:tcPr>
          <w:p w14:paraId="10D4DFDB"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p>
        </w:tc>
        <w:tc>
          <w:tcPr>
            <w:tcW w:w="507" w:type="dxa"/>
            <w:tcBorders>
              <w:top w:val="nil"/>
              <w:left w:val="nil"/>
              <w:bottom w:val="nil"/>
              <w:right w:val="nil"/>
            </w:tcBorders>
            <w:shd w:val="clear" w:color="auto" w:fill="auto"/>
            <w:noWrap/>
            <w:vAlign w:val="bottom"/>
            <w:hideMark/>
          </w:tcPr>
          <w:p w14:paraId="519C88EF"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1100" w:type="dxa"/>
            <w:tcBorders>
              <w:top w:val="nil"/>
              <w:left w:val="nil"/>
              <w:bottom w:val="nil"/>
              <w:right w:val="nil"/>
            </w:tcBorders>
            <w:shd w:val="clear" w:color="auto" w:fill="auto"/>
            <w:noWrap/>
            <w:vAlign w:val="bottom"/>
            <w:hideMark/>
          </w:tcPr>
          <w:p w14:paraId="7D3E116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157973.3</w:t>
            </w:r>
          </w:p>
        </w:tc>
        <w:tc>
          <w:tcPr>
            <w:tcW w:w="1100" w:type="dxa"/>
            <w:tcBorders>
              <w:top w:val="nil"/>
              <w:left w:val="nil"/>
              <w:bottom w:val="nil"/>
              <w:right w:val="nil"/>
            </w:tcBorders>
            <w:shd w:val="clear" w:color="auto" w:fill="auto"/>
            <w:noWrap/>
            <w:vAlign w:val="bottom"/>
            <w:hideMark/>
          </w:tcPr>
          <w:p w14:paraId="512DF7A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359815.6</w:t>
            </w:r>
          </w:p>
        </w:tc>
        <w:tc>
          <w:tcPr>
            <w:tcW w:w="1100" w:type="dxa"/>
            <w:tcBorders>
              <w:top w:val="nil"/>
              <w:left w:val="nil"/>
              <w:bottom w:val="nil"/>
              <w:right w:val="nil"/>
            </w:tcBorders>
            <w:shd w:val="clear" w:color="auto" w:fill="auto"/>
            <w:noWrap/>
            <w:vAlign w:val="bottom"/>
            <w:hideMark/>
          </w:tcPr>
          <w:p w14:paraId="6B81AE4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399443.7</w:t>
            </w:r>
          </w:p>
        </w:tc>
        <w:tc>
          <w:tcPr>
            <w:tcW w:w="1100" w:type="dxa"/>
            <w:tcBorders>
              <w:top w:val="nil"/>
              <w:left w:val="nil"/>
              <w:bottom w:val="nil"/>
              <w:right w:val="nil"/>
            </w:tcBorders>
            <w:shd w:val="clear" w:color="auto" w:fill="auto"/>
            <w:noWrap/>
            <w:vAlign w:val="bottom"/>
            <w:hideMark/>
          </w:tcPr>
          <w:p w14:paraId="6907F558"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426621.7</w:t>
            </w:r>
          </w:p>
        </w:tc>
        <w:tc>
          <w:tcPr>
            <w:tcW w:w="1100" w:type="dxa"/>
            <w:tcBorders>
              <w:top w:val="nil"/>
              <w:left w:val="nil"/>
              <w:bottom w:val="nil"/>
              <w:right w:val="nil"/>
            </w:tcBorders>
            <w:shd w:val="clear" w:color="auto" w:fill="auto"/>
            <w:noWrap/>
            <w:vAlign w:val="bottom"/>
            <w:hideMark/>
          </w:tcPr>
          <w:p w14:paraId="715C0E1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418290.3</w:t>
            </w:r>
          </w:p>
        </w:tc>
        <w:tc>
          <w:tcPr>
            <w:tcW w:w="1100" w:type="dxa"/>
            <w:tcBorders>
              <w:top w:val="nil"/>
              <w:left w:val="nil"/>
              <w:bottom w:val="nil"/>
              <w:right w:val="nil"/>
            </w:tcBorders>
            <w:shd w:val="clear" w:color="auto" w:fill="auto"/>
            <w:noWrap/>
            <w:vAlign w:val="bottom"/>
            <w:hideMark/>
          </w:tcPr>
          <w:p w14:paraId="7395F32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313448.8</w:t>
            </w:r>
          </w:p>
        </w:tc>
        <w:tc>
          <w:tcPr>
            <w:tcW w:w="680" w:type="dxa"/>
            <w:tcBorders>
              <w:top w:val="nil"/>
              <w:left w:val="nil"/>
              <w:bottom w:val="nil"/>
              <w:right w:val="nil"/>
            </w:tcBorders>
            <w:shd w:val="clear" w:color="auto" w:fill="auto"/>
            <w:noWrap/>
            <w:vAlign w:val="bottom"/>
            <w:hideMark/>
          </w:tcPr>
          <w:p w14:paraId="5A9F0FBD"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499" w:type="dxa"/>
            <w:tcBorders>
              <w:top w:val="nil"/>
              <w:left w:val="nil"/>
              <w:bottom w:val="nil"/>
              <w:right w:val="nil"/>
            </w:tcBorders>
            <w:shd w:val="clear" w:color="auto" w:fill="auto"/>
            <w:noWrap/>
            <w:vAlign w:val="bottom"/>
            <w:hideMark/>
          </w:tcPr>
          <w:p w14:paraId="232BB26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5E67229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nil"/>
              <w:right w:val="nil"/>
            </w:tcBorders>
            <w:shd w:val="clear" w:color="auto" w:fill="auto"/>
            <w:noWrap/>
            <w:vAlign w:val="bottom"/>
            <w:hideMark/>
          </w:tcPr>
          <w:p w14:paraId="35A684D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1.34</w:t>
            </w:r>
          </w:p>
        </w:tc>
        <w:tc>
          <w:tcPr>
            <w:tcW w:w="664" w:type="dxa"/>
            <w:tcBorders>
              <w:top w:val="nil"/>
              <w:left w:val="nil"/>
              <w:bottom w:val="nil"/>
              <w:right w:val="nil"/>
            </w:tcBorders>
            <w:shd w:val="clear" w:color="auto" w:fill="auto"/>
            <w:noWrap/>
            <w:vAlign w:val="bottom"/>
            <w:hideMark/>
          </w:tcPr>
          <w:p w14:paraId="50424C3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1.65</w:t>
            </w:r>
          </w:p>
        </w:tc>
        <w:tc>
          <w:tcPr>
            <w:tcW w:w="664" w:type="dxa"/>
            <w:tcBorders>
              <w:top w:val="nil"/>
              <w:left w:val="nil"/>
              <w:bottom w:val="nil"/>
              <w:right w:val="nil"/>
            </w:tcBorders>
            <w:shd w:val="clear" w:color="auto" w:fill="auto"/>
            <w:noWrap/>
            <w:vAlign w:val="bottom"/>
            <w:hideMark/>
          </w:tcPr>
          <w:p w14:paraId="1A72073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1.48</w:t>
            </w:r>
          </w:p>
        </w:tc>
        <w:tc>
          <w:tcPr>
            <w:tcW w:w="525" w:type="dxa"/>
            <w:tcBorders>
              <w:top w:val="nil"/>
              <w:left w:val="nil"/>
              <w:bottom w:val="nil"/>
              <w:right w:val="nil"/>
            </w:tcBorders>
            <w:shd w:val="clear" w:color="auto" w:fill="auto"/>
            <w:noWrap/>
            <w:vAlign w:val="bottom"/>
            <w:hideMark/>
          </w:tcPr>
          <w:p w14:paraId="238A7AE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0.75</w:t>
            </w:r>
          </w:p>
        </w:tc>
        <w:tc>
          <w:tcPr>
            <w:tcW w:w="680" w:type="dxa"/>
            <w:tcBorders>
              <w:top w:val="nil"/>
              <w:left w:val="nil"/>
              <w:bottom w:val="nil"/>
              <w:right w:val="nil"/>
            </w:tcBorders>
            <w:shd w:val="clear" w:color="auto" w:fill="auto"/>
            <w:noWrap/>
            <w:vAlign w:val="bottom"/>
            <w:hideMark/>
          </w:tcPr>
          <w:p w14:paraId="129AC2AC"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MC</w:t>
            </w:r>
          </w:p>
        </w:tc>
        <w:tc>
          <w:tcPr>
            <w:tcW w:w="499" w:type="dxa"/>
            <w:tcBorders>
              <w:top w:val="nil"/>
              <w:left w:val="nil"/>
              <w:bottom w:val="nil"/>
              <w:right w:val="nil"/>
            </w:tcBorders>
            <w:shd w:val="clear" w:color="auto" w:fill="auto"/>
            <w:noWrap/>
            <w:vAlign w:val="bottom"/>
            <w:hideMark/>
          </w:tcPr>
          <w:p w14:paraId="562AFB87"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nil"/>
              <w:right w:val="nil"/>
            </w:tcBorders>
            <w:shd w:val="clear" w:color="auto" w:fill="auto"/>
            <w:noWrap/>
            <w:vAlign w:val="bottom"/>
            <w:hideMark/>
          </w:tcPr>
          <w:p w14:paraId="4A0048F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2.16</w:t>
            </w:r>
          </w:p>
        </w:tc>
        <w:tc>
          <w:tcPr>
            <w:tcW w:w="664" w:type="dxa"/>
            <w:tcBorders>
              <w:top w:val="nil"/>
              <w:left w:val="nil"/>
              <w:bottom w:val="nil"/>
              <w:right w:val="nil"/>
            </w:tcBorders>
            <w:shd w:val="clear" w:color="auto" w:fill="auto"/>
            <w:noWrap/>
            <w:vAlign w:val="bottom"/>
            <w:hideMark/>
          </w:tcPr>
          <w:p w14:paraId="07FC7DFC"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2.43</w:t>
            </w:r>
          </w:p>
        </w:tc>
        <w:tc>
          <w:tcPr>
            <w:tcW w:w="664" w:type="dxa"/>
            <w:tcBorders>
              <w:top w:val="nil"/>
              <w:left w:val="nil"/>
              <w:bottom w:val="nil"/>
              <w:right w:val="nil"/>
            </w:tcBorders>
            <w:shd w:val="clear" w:color="auto" w:fill="auto"/>
            <w:noWrap/>
            <w:vAlign w:val="bottom"/>
            <w:hideMark/>
          </w:tcPr>
          <w:p w14:paraId="7C79D3E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2.39</w:t>
            </w:r>
          </w:p>
        </w:tc>
        <w:tc>
          <w:tcPr>
            <w:tcW w:w="664" w:type="dxa"/>
            <w:tcBorders>
              <w:top w:val="nil"/>
              <w:left w:val="nil"/>
              <w:bottom w:val="nil"/>
              <w:right w:val="nil"/>
            </w:tcBorders>
            <w:shd w:val="clear" w:color="auto" w:fill="auto"/>
            <w:noWrap/>
            <w:vAlign w:val="bottom"/>
            <w:hideMark/>
          </w:tcPr>
          <w:p w14:paraId="68C26CC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2.45</w:t>
            </w:r>
          </w:p>
        </w:tc>
        <w:tc>
          <w:tcPr>
            <w:tcW w:w="525" w:type="dxa"/>
            <w:tcBorders>
              <w:top w:val="nil"/>
              <w:left w:val="nil"/>
              <w:bottom w:val="nil"/>
              <w:right w:val="nil"/>
            </w:tcBorders>
            <w:shd w:val="clear" w:color="auto" w:fill="auto"/>
            <w:noWrap/>
            <w:vAlign w:val="bottom"/>
            <w:hideMark/>
          </w:tcPr>
          <w:p w14:paraId="05D4DD4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1.21</w:t>
            </w:r>
          </w:p>
        </w:tc>
      </w:tr>
      <w:tr w:rsidR="00FD28D3" w:rsidRPr="00C418EF" w14:paraId="7DA7CF29" w14:textId="77777777" w:rsidTr="006E7DD1">
        <w:trPr>
          <w:trHeight w:val="312"/>
        </w:trPr>
        <w:tc>
          <w:tcPr>
            <w:tcW w:w="820" w:type="dxa"/>
            <w:vMerge/>
            <w:tcBorders>
              <w:top w:val="nil"/>
              <w:left w:val="nil"/>
              <w:bottom w:val="single" w:sz="4" w:space="0" w:color="000000"/>
              <w:right w:val="nil"/>
            </w:tcBorders>
            <w:vAlign w:val="center"/>
            <w:hideMark/>
          </w:tcPr>
          <w:p w14:paraId="2AEE53D2" w14:textId="77777777" w:rsidR="00FD28D3" w:rsidRPr="00C418EF" w:rsidRDefault="00FD28D3" w:rsidP="006E7DD1">
            <w:pPr>
              <w:spacing w:after="0" w:line="240" w:lineRule="auto"/>
              <w:rPr>
                <w:rFonts w:ascii="Times New Roman" w:eastAsia="Times New Roman" w:hAnsi="Times New Roman" w:cs="Times New Roman"/>
                <w:b/>
                <w:bCs/>
                <w:color w:val="000000"/>
                <w:lang w:eastAsia="tr-TR"/>
              </w:rPr>
            </w:pPr>
          </w:p>
        </w:tc>
        <w:tc>
          <w:tcPr>
            <w:tcW w:w="507" w:type="dxa"/>
            <w:tcBorders>
              <w:top w:val="nil"/>
              <w:left w:val="nil"/>
              <w:bottom w:val="single" w:sz="4" w:space="0" w:color="auto"/>
              <w:right w:val="nil"/>
            </w:tcBorders>
            <w:shd w:val="clear" w:color="auto" w:fill="auto"/>
            <w:noWrap/>
            <w:vAlign w:val="bottom"/>
            <w:hideMark/>
          </w:tcPr>
          <w:p w14:paraId="14126BB8"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1100" w:type="dxa"/>
            <w:tcBorders>
              <w:top w:val="nil"/>
              <w:left w:val="nil"/>
              <w:bottom w:val="single" w:sz="4" w:space="0" w:color="auto"/>
              <w:right w:val="nil"/>
            </w:tcBorders>
            <w:shd w:val="clear" w:color="auto" w:fill="auto"/>
            <w:noWrap/>
            <w:vAlign w:val="bottom"/>
            <w:hideMark/>
          </w:tcPr>
          <w:p w14:paraId="21BB2FD0"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157973.3</w:t>
            </w:r>
          </w:p>
        </w:tc>
        <w:tc>
          <w:tcPr>
            <w:tcW w:w="1100" w:type="dxa"/>
            <w:tcBorders>
              <w:top w:val="nil"/>
              <w:left w:val="nil"/>
              <w:bottom w:val="single" w:sz="4" w:space="0" w:color="auto"/>
              <w:right w:val="nil"/>
            </w:tcBorders>
            <w:shd w:val="clear" w:color="auto" w:fill="auto"/>
            <w:noWrap/>
            <w:vAlign w:val="bottom"/>
            <w:hideMark/>
          </w:tcPr>
          <w:p w14:paraId="2525FA5B"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411238.8</w:t>
            </w:r>
          </w:p>
        </w:tc>
        <w:tc>
          <w:tcPr>
            <w:tcW w:w="1100" w:type="dxa"/>
            <w:tcBorders>
              <w:top w:val="nil"/>
              <w:left w:val="nil"/>
              <w:bottom w:val="single" w:sz="4" w:space="0" w:color="auto"/>
              <w:right w:val="nil"/>
            </w:tcBorders>
            <w:shd w:val="clear" w:color="auto" w:fill="auto"/>
            <w:noWrap/>
            <w:vAlign w:val="bottom"/>
            <w:hideMark/>
          </w:tcPr>
          <w:p w14:paraId="3D024CF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446281.8</w:t>
            </w:r>
          </w:p>
        </w:tc>
        <w:tc>
          <w:tcPr>
            <w:tcW w:w="1100" w:type="dxa"/>
            <w:tcBorders>
              <w:top w:val="nil"/>
              <w:left w:val="nil"/>
              <w:bottom w:val="single" w:sz="4" w:space="0" w:color="auto"/>
              <w:right w:val="nil"/>
            </w:tcBorders>
            <w:shd w:val="clear" w:color="auto" w:fill="auto"/>
            <w:noWrap/>
            <w:vAlign w:val="bottom"/>
            <w:hideMark/>
          </w:tcPr>
          <w:p w14:paraId="1C4EE297"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473627.6</w:t>
            </w:r>
          </w:p>
        </w:tc>
        <w:tc>
          <w:tcPr>
            <w:tcW w:w="1100" w:type="dxa"/>
            <w:tcBorders>
              <w:top w:val="nil"/>
              <w:left w:val="nil"/>
              <w:bottom w:val="single" w:sz="4" w:space="0" w:color="auto"/>
              <w:right w:val="nil"/>
            </w:tcBorders>
            <w:shd w:val="clear" w:color="auto" w:fill="auto"/>
            <w:noWrap/>
            <w:vAlign w:val="bottom"/>
            <w:hideMark/>
          </w:tcPr>
          <w:p w14:paraId="19578C4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441815.3</w:t>
            </w:r>
          </w:p>
        </w:tc>
        <w:tc>
          <w:tcPr>
            <w:tcW w:w="1100" w:type="dxa"/>
            <w:tcBorders>
              <w:top w:val="nil"/>
              <w:left w:val="nil"/>
              <w:bottom w:val="single" w:sz="4" w:space="0" w:color="auto"/>
              <w:right w:val="nil"/>
            </w:tcBorders>
            <w:shd w:val="clear" w:color="auto" w:fill="auto"/>
            <w:noWrap/>
            <w:vAlign w:val="bottom"/>
            <w:hideMark/>
          </w:tcPr>
          <w:p w14:paraId="4EAE50D2"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268030.3</w:t>
            </w:r>
          </w:p>
        </w:tc>
        <w:tc>
          <w:tcPr>
            <w:tcW w:w="680" w:type="dxa"/>
            <w:tcBorders>
              <w:top w:val="nil"/>
              <w:left w:val="nil"/>
              <w:bottom w:val="single" w:sz="4" w:space="0" w:color="auto"/>
              <w:right w:val="nil"/>
            </w:tcBorders>
            <w:shd w:val="clear" w:color="auto" w:fill="auto"/>
            <w:noWrap/>
            <w:vAlign w:val="bottom"/>
            <w:hideMark/>
          </w:tcPr>
          <w:p w14:paraId="105F62E1"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499" w:type="dxa"/>
            <w:tcBorders>
              <w:top w:val="nil"/>
              <w:left w:val="nil"/>
              <w:bottom w:val="single" w:sz="4" w:space="0" w:color="auto"/>
              <w:right w:val="nil"/>
            </w:tcBorders>
            <w:shd w:val="clear" w:color="auto" w:fill="auto"/>
            <w:noWrap/>
            <w:vAlign w:val="bottom"/>
            <w:hideMark/>
          </w:tcPr>
          <w:p w14:paraId="36611C5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single" w:sz="4" w:space="0" w:color="auto"/>
              <w:right w:val="nil"/>
            </w:tcBorders>
            <w:shd w:val="clear" w:color="auto" w:fill="auto"/>
            <w:noWrap/>
            <w:vAlign w:val="bottom"/>
            <w:hideMark/>
          </w:tcPr>
          <w:p w14:paraId="468A18B1"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w:t>
            </w:r>
          </w:p>
        </w:tc>
        <w:tc>
          <w:tcPr>
            <w:tcW w:w="664" w:type="dxa"/>
            <w:tcBorders>
              <w:top w:val="nil"/>
              <w:left w:val="nil"/>
              <w:bottom w:val="single" w:sz="4" w:space="0" w:color="auto"/>
              <w:right w:val="nil"/>
            </w:tcBorders>
            <w:shd w:val="clear" w:color="auto" w:fill="auto"/>
            <w:noWrap/>
            <w:vAlign w:val="bottom"/>
            <w:hideMark/>
          </w:tcPr>
          <w:p w14:paraId="3AE21046"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1.34</w:t>
            </w:r>
          </w:p>
        </w:tc>
        <w:tc>
          <w:tcPr>
            <w:tcW w:w="664" w:type="dxa"/>
            <w:tcBorders>
              <w:top w:val="nil"/>
              <w:left w:val="nil"/>
              <w:bottom w:val="single" w:sz="4" w:space="0" w:color="auto"/>
              <w:right w:val="nil"/>
            </w:tcBorders>
            <w:shd w:val="clear" w:color="auto" w:fill="auto"/>
            <w:noWrap/>
            <w:vAlign w:val="bottom"/>
            <w:hideMark/>
          </w:tcPr>
          <w:p w14:paraId="0D971C55"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1.68</w:t>
            </w:r>
          </w:p>
        </w:tc>
        <w:tc>
          <w:tcPr>
            <w:tcW w:w="664" w:type="dxa"/>
            <w:tcBorders>
              <w:top w:val="nil"/>
              <w:left w:val="nil"/>
              <w:bottom w:val="single" w:sz="4" w:space="0" w:color="auto"/>
              <w:right w:val="nil"/>
            </w:tcBorders>
            <w:shd w:val="clear" w:color="auto" w:fill="auto"/>
            <w:noWrap/>
            <w:vAlign w:val="bottom"/>
            <w:hideMark/>
          </w:tcPr>
          <w:p w14:paraId="7926A69E"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1.30</w:t>
            </w:r>
          </w:p>
        </w:tc>
        <w:tc>
          <w:tcPr>
            <w:tcW w:w="525" w:type="dxa"/>
            <w:tcBorders>
              <w:top w:val="nil"/>
              <w:left w:val="nil"/>
              <w:bottom w:val="single" w:sz="4" w:space="0" w:color="auto"/>
              <w:right w:val="nil"/>
            </w:tcBorders>
            <w:shd w:val="clear" w:color="auto" w:fill="auto"/>
            <w:noWrap/>
            <w:vAlign w:val="bottom"/>
            <w:hideMark/>
          </w:tcPr>
          <w:p w14:paraId="5AD2EF03"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0.66</w:t>
            </w:r>
          </w:p>
        </w:tc>
        <w:tc>
          <w:tcPr>
            <w:tcW w:w="680" w:type="dxa"/>
            <w:tcBorders>
              <w:top w:val="nil"/>
              <w:left w:val="nil"/>
              <w:bottom w:val="single" w:sz="4" w:space="0" w:color="auto"/>
              <w:right w:val="nil"/>
            </w:tcBorders>
            <w:shd w:val="clear" w:color="auto" w:fill="auto"/>
            <w:noWrap/>
            <w:vAlign w:val="bottom"/>
            <w:hideMark/>
          </w:tcPr>
          <w:p w14:paraId="69282A6B" w14:textId="77777777" w:rsidR="00FD28D3" w:rsidRPr="00C418EF" w:rsidRDefault="00FD28D3"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LC</w:t>
            </w:r>
          </w:p>
        </w:tc>
        <w:tc>
          <w:tcPr>
            <w:tcW w:w="499" w:type="dxa"/>
            <w:tcBorders>
              <w:top w:val="nil"/>
              <w:left w:val="nil"/>
              <w:bottom w:val="single" w:sz="4" w:space="0" w:color="auto"/>
              <w:right w:val="nil"/>
            </w:tcBorders>
            <w:shd w:val="clear" w:color="auto" w:fill="auto"/>
            <w:noWrap/>
            <w:vAlign w:val="bottom"/>
            <w:hideMark/>
          </w:tcPr>
          <w:p w14:paraId="44F02D07"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w:t>
            </w:r>
          </w:p>
        </w:tc>
        <w:tc>
          <w:tcPr>
            <w:tcW w:w="664" w:type="dxa"/>
            <w:tcBorders>
              <w:top w:val="nil"/>
              <w:left w:val="nil"/>
              <w:bottom w:val="single" w:sz="4" w:space="0" w:color="auto"/>
              <w:right w:val="nil"/>
            </w:tcBorders>
            <w:shd w:val="clear" w:color="auto" w:fill="auto"/>
            <w:noWrap/>
            <w:vAlign w:val="bottom"/>
            <w:hideMark/>
          </w:tcPr>
          <w:p w14:paraId="4CFC3D6F"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2.28</w:t>
            </w:r>
          </w:p>
        </w:tc>
        <w:tc>
          <w:tcPr>
            <w:tcW w:w="664" w:type="dxa"/>
            <w:tcBorders>
              <w:top w:val="nil"/>
              <w:left w:val="nil"/>
              <w:bottom w:val="single" w:sz="4" w:space="0" w:color="auto"/>
              <w:right w:val="nil"/>
            </w:tcBorders>
            <w:shd w:val="clear" w:color="auto" w:fill="auto"/>
            <w:noWrap/>
            <w:vAlign w:val="bottom"/>
            <w:hideMark/>
          </w:tcPr>
          <w:p w14:paraId="03CDA7A4"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2.50</w:t>
            </w:r>
          </w:p>
        </w:tc>
        <w:tc>
          <w:tcPr>
            <w:tcW w:w="664" w:type="dxa"/>
            <w:tcBorders>
              <w:top w:val="nil"/>
              <w:left w:val="nil"/>
              <w:bottom w:val="single" w:sz="4" w:space="0" w:color="auto"/>
              <w:right w:val="nil"/>
            </w:tcBorders>
            <w:shd w:val="clear" w:color="auto" w:fill="auto"/>
            <w:noWrap/>
            <w:vAlign w:val="bottom"/>
            <w:hideMark/>
          </w:tcPr>
          <w:p w14:paraId="03A4E9AA"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2.45</w:t>
            </w:r>
          </w:p>
        </w:tc>
        <w:tc>
          <w:tcPr>
            <w:tcW w:w="664" w:type="dxa"/>
            <w:tcBorders>
              <w:top w:val="nil"/>
              <w:left w:val="nil"/>
              <w:bottom w:val="single" w:sz="4" w:space="0" w:color="auto"/>
              <w:right w:val="nil"/>
            </w:tcBorders>
            <w:shd w:val="clear" w:color="auto" w:fill="auto"/>
            <w:noWrap/>
            <w:vAlign w:val="bottom"/>
            <w:hideMark/>
          </w:tcPr>
          <w:p w14:paraId="68A4E33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2.38</w:t>
            </w:r>
          </w:p>
        </w:tc>
        <w:tc>
          <w:tcPr>
            <w:tcW w:w="525" w:type="dxa"/>
            <w:tcBorders>
              <w:top w:val="nil"/>
              <w:left w:val="nil"/>
              <w:bottom w:val="single" w:sz="4" w:space="0" w:color="auto"/>
              <w:right w:val="nil"/>
            </w:tcBorders>
            <w:shd w:val="clear" w:color="auto" w:fill="auto"/>
            <w:noWrap/>
            <w:vAlign w:val="bottom"/>
            <w:hideMark/>
          </w:tcPr>
          <w:p w14:paraId="18AE9C1D" w14:textId="77777777" w:rsidR="00FD28D3" w:rsidRPr="00C418EF" w:rsidRDefault="00FD28D3"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1.12</w:t>
            </w:r>
          </w:p>
        </w:tc>
      </w:tr>
    </w:tbl>
    <w:p w14:paraId="29C354CD" w14:textId="77777777" w:rsidR="00FD28D3" w:rsidRPr="00C418EF" w:rsidRDefault="00FD28D3" w:rsidP="00FD28D3">
      <w:pPr>
        <w:spacing w:after="0" w:line="360" w:lineRule="auto"/>
        <w:jc w:val="both"/>
        <w:rPr>
          <w:rFonts w:ascii="Times New Roman" w:hAnsi="Times New Roman" w:cs="Times New Roman"/>
          <w:sz w:val="24"/>
          <w:szCs w:val="24"/>
        </w:rPr>
      </w:pPr>
      <w:r w:rsidRPr="00C418EF">
        <w:rPr>
          <w:rFonts w:ascii="Times New Roman" w:hAnsi="Times New Roman" w:cs="Times New Roman"/>
          <w:b/>
          <w:bCs/>
          <w:sz w:val="24"/>
          <w:szCs w:val="24"/>
        </w:rPr>
        <w:t>HC:</w:t>
      </w:r>
      <w:r w:rsidRPr="00C418EF">
        <w:rPr>
          <w:rFonts w:ascii="Times New Roman" w:hAnsi="Times New Roman" w:cs="Times New Roman"/>
          <w:sz w:val="24"/>
          <w:szCs w:val="24"/>
        </w:rPr>
        <w:t xml:space="preserve"> High Capacity associated with Case 1 – </w:t>
      </w:r>
      <w:r w:rsidRPr="00C418EF">
        <w:rPr>
          <w:rFonts w:ascii="Times New Roman" w:hAnsi="Times New Roman" w:cs="Times New Roman"/>
          <w:b/>
          <w:bCs/>
          <w:sz w:val="24"/>
          <w:szCs w:val="24"/>
        </w:rPr>
        <w:t>MC:</w:t>
      </w:r>
      <w:r w:rsidRPr="00C418EF">
        <w:rPr>
          <w:rFonts w:ascii="Times New Roman" w:hAnsi="Times New Roman" w:cs="Times New Roman"/>
          <w:sz w:val="24"/>
          <w:szCs w:val="24"/>
        </w:rPr>
        <w:t xml:space="preserve"> Moderate Capacity associated with Case 2 – </w:t>
      </w:r>
      <w:r w:rsidRPr="00C418EF">
        <w:rPr>
          <w:rFonts w:ascii="Times New Roman" w:hAnsi="Times New Roman" w:cs="Times New Roman"/>
          <w:b/>
          <w:bCs/>
          <w:sz w:val="24"/>
          <w:szCs w:val="24"/>
        </w:rPr>
        <w:t>LC:</w:t>
      </w:r>
      <w:r w:rsidRPr="00C418EF">
        <w:rPr>
          <w:rFonts w:ascii="Times New Roman" w:hAnsi="Times New Roman" w:cs="Times New Roman"/>
          <w:sz w:val="24"/>
          <w:szCs w:val="24"/>
        </w:rPr>
        <w:t xml:space="preserve"> Low Capacity associated with Case 3</w:t>
      </w:r>
    </w:p>
    <w:p w14:paraId="45990E85" w14:textId="77777777" w:rsidR="00FD28D3" w:rsidRPr="00C418EF" w:rsidRDefault="00FD28D3" w:rsidP="00FD28D3">
      <w:pPr>
        <w:rPr>
          <w:rFonts w:ascii="Times New Roman" w:hAnsi="Times New Roman" w:cs="Times New Roman"/>
          <w:sz w:val="24"/>
          <w:szCs w:val="24"/>
        </w:rPr>
      </w:pPr>
    </w:p>
    <w:p w14:paraId="1BCEDA30" w14:textId="77777777" w:rsidR="00FD28D3" w:rsidRPr="00C418EF" w:rsidRDefault="00FD28D3" w:rsidP="00FD28D3">
      <w:pPr>
        <w:rPr>
          <w:rFonts w:ascii="Times New Roman" w:hAnsi="Times New Roman" w:cs="Times New Roman"/>
          <w:sz w:val="24"/>
          <w:szCs w:val="24"/>
        </w:rPr>
        <w:sectPr w:rsidR="00FD28D3" w:rsidRPr="00C418EF" w:rsidSect="00FD28D3">
          <w:pgSz w:w="16838" w:h="11906" w:orient="landscape"/>
          <w:pgMar w:top="1417" w:right="1417" w:bottom="1417" w:left="1417" w:header="708" w:footer="708" w:gutter="0"/>
          <w:cols w:space="708"/>
          <w:docGrid w:linePitch="360"/>
        </w:sectPr>
      </w:pPr>
    </w:p>
    <w:p w14:paraId="69951D0E" w14:textId="32E9FF2A" w:rsidR="00FD28D3" w:rsidRPr="00C418EF" w:rsidRDefault="00FD28D3" w:rsidP="00FD28D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lastRenderedPageBreak/>
        <w:t xml:space="preserve">Table </w:t>
      </w:r>
      <w:r w:rsidR="000A5987">
        <w:rPr>
          <w:rFonts w:ascii="Times New Roman" w:hAnsi="Times New Roman" w:cs="Times New Roman"/>
          <w:sz w:val="24"/>
          <w:szCs w:val="24"/>
        </w:rPr>
        <w:t>1</w:t>
      </w:r>
      <w:r w:rsidRPr="00C418EF">
        <w:rPr>
          <w:rFonts w:ascii="Times New Roman" w:hAnsi="Times New Roman" w:cs="Times New Roman"/>
          <w:sz w:val="24"/>
          <w:szCs w:val="24"/>
        </w:rPr>
        <w:t xml:space="preserve"> presents the performance metrics corresponding to changes in these key parameters. The analysis considers three levels associated with the cases (Case-1, Case-2, and Case-3) for both collection center and warehouse capacities. Six levels of risk aversion and three levels for the number of scenarios are also evaluated. The computational results are visualized in Figure 1.</w:t>
      </w:r>
    </w:p>
    <w:p w14:paraId="18889614" w14:textId="77777777" w:rsidR="00FD28D3" w:rsidRPr="00C418EF" w:rsidRDefault="00FD28D3" w:rsidP="00FD28D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According to the results, all metric values remain nearly identical for different numbers of scenarios, with minimal variation even in average FF values. This indicates that the proposed GACRFNI algorithm consistently delivers high-quality and robust solutions, even when the number of scenarios is set to 200. Therefore, for larger-sized problems, it is recommended to use 200 scenarios for demand and capacity generation under uncertainty to achieve high-quality results within a reasonable computation time.</w:t>
      </w:r>
    </w:p>
    <w:p w14:paraId="4AF237A2" w14:textId="01EE6D76" w:rsidR="00FD28D3" w:rsidRPr="00C418EF" w:rsidRDefault="00FD28D3" w:rsidP="00FD28D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From the capacity aspect, as shown in Figure 1, the low-capacity level consistently leads to higher overall costs, regardless of the risk aversion level. On the other hand, changes in capacity levels begin to influence average TNOS values at higher risk aversion levels. Interestingly, the impact of capacity level changes is noticeable in average ENTOW values across all levels of risk aversion. Therefore, it can be concluded that making warehouse opening decisions after the realization of uncertainty is a reasonable approach to ensure flexibility and support resilient HSC design under limited capacity.</w:t>
      </w:r>
    </w:p>
    <w:p w14:paraId="494D2ECC" w14:textId="77777777" w:rsidR="00FD28D3" w:rsidRPr="00C418EF" w:rsidRDefault="00FD28D3" w:rsidP="00FD28D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The most significant changes in all metrics are observed with variations in risk aversion levels. For all metrics, values initially increase as risk aversion levels rise, then start to decrease after reaching a certain level, which is consistent across all metrics. This indicates that identifying the optimal risk aversion level for achieving a resilient HSC design with viability is critically important. As mentioned earlier and confirmed by the sensitivity analysis, the crucial risk aversion level is set at 0.8 for the given problem settings. Beyond this point, a sustainable HSC design that balances resilience and viability cannot be ensured.</w:t>
      </w:r>
    </w:p>
    <w:p w14:paraId="5EA21C6C" w14:textId="77777777" w:rsidR="00FD28D3" w:rsidRDefault="00FD28D3" w:rsidP="00FD28D3">
      <w:pPr>
        <w:spacing w:after="0" w:line="360" w:lineRule="auto"/>
        <w:jc w:val="both"/>
        <w:rPr>
          <w:rFonts w:ascii="Times New Roman" w:hAnsi="Times New Roman" w:cs="Times New Roman"/>
          <w:sz w:val="24"/>
          <w:szCs w:val="24"/>
        </w:rPr>
        <w:sectPr w:rsidR="00FD28D3" w:rsidSect="00FD28D3">
          <w:pgSz w:w="11906" w:h="16838"/>
          <w:pgMar w:top="1417" w:right="1417" w:bottom="1417" w:left="1417" w:header="708" w:footer="708" w:gutter="0"/>
          <w:cols w:space="708"/>
          <w:docGrid w:linePitch="360"/>
        </w:sectPr>
      </w:pPr>
    </w:p>
    <w:p w14:paraId="7882CA9E" w14:textId="107BC226" w:rsidR="00FD28D3" w:rsidRDefault="00FD28D3" w:rsidP="00FD28D3">
      <w:pPr>
        <w:tabs>
          <w:tab w:val="left" w:pos="1848"/>
        </w:tabs>
        <w:jc w:val="center"/>
        <w:rPr>
          <w:rFonts w:ascii="Times New Roman" w:hAnsi="Times New Roman" w:cs="Times New Roman"/>
          <w:sz w:val="24"/>
          <w:szCs w:val="24"/>
        </w:rPr>
      </w:pPr>
      <w:r w:rsidRPr="00C418EF">
        <w:rPr>
          <w:noProof/>
        </w:rPr>
        <w:lastRenderedPageBreak/>
        <w:drawing>
          <wp:inline distT="0" distB="0" distL="0" distR="0" wp14:anchorId="2B853E99" wp14:editId="3AF5529E">
            <wp:extent cx="7659323" cy="5394960"/>
            <wp:effectExtent l="0" t="0" r="0" b="0"/>
            <wp:docPr id="497103300" name="Resim 1" descr="metin, ekran görüntüsü,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68098" name="Resim 1" descr="metin, ekran görüntüsü, diyagram, tasarım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00134" cy="5423706"/>
                    </a:xfrm>
                    <a:prstGeom prst="rect">
                      <a:avLst/>
                    </a:prstGeom>
                  </pic:spPr>
                </pic:pic>
              </a:graphicData>
            </a:graphic>
          </wp:inline>
        </w:drawing>
      </w:r>
    </w:p>
    <w:p w14:paraId="7DD89C5D" w14:textId="0DF10EBB" w:rsidR="00DC5FFB" w:rsidRDefault="00FD28D3" w:rsidP="000A5833">
      <w:pPr>
        <w:tabs>
          <w:tab w:val="left" w:pos="1848"/>
        </w:tabs>
        <w:jc w:val="center"/>
      </w:pPr>
      <w:r w:rsidRPr="00C418EF">
        <w:rPr>
          <w:rFonts w:ascii="Times New Roman" w:hAnsi="Times New Roman" w:cs="Times New Roman"/>
          <w:b/>
          <w:bCs/>
          <w:sz w:val="24"/>
          <w:szCs w:val="24"/>
        </w:rPr>
        <w:t>Figure</w:t>
      </w:r>
      <w:r w:rsidR="000A5987">
        <w:rPr>
          <w:rFonts w:ascii="Times New Roman" w:hAnsi="Times New Roman" w:cs="Times New Roman"/>
          <w:b/>
          <w:bCs/>
          <w:sz w:val="24"/>
          <w:szCs w:val="24"/>
        </w:rPr>
        <w:t xml:space="preserve"> 1</w:t>
      </w:r>
      <w:r w:rsidRPr="00C418EF">
        <w:rPr>
          <w:rFonts w:ascii="Times New Roman" w:hAnsi="Times New Roman" w:cs="Times New Roman"/>
          <w:sz w:val="24"/>
          <w:szCs w:val="24"/>
        </w:rPr>
        <w:t xml:space="preserve"> Visualization of average FF, TNOS, and ENTOW for sensitivity analys</w:t>
      </w:r>
      <w:r w:rsidR="000A5833">
        <w:rPr>
          <w:rFonts w:ascii="Times New Roman" w:hAnsi="Times New Roman" w:cs="Times New Roman"/>
          <w:sz w:val="24"/>
          <w:szCs w:val="24"/>
        </w:rPr>
        <w:t>is</w:t>
      </w:r>
    </w:p>
    <w:sectPr w:rsidR="00DC5FFB" w:rsidSect="000A583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0F89B" w14:textId="77777777" w:rsidR="00416D9F" w:rsidRDefault="00416D9F" w:rsidP="00FD28D3">
      <w:pPr>
        <w:spacing w:after="0" w:line="240" w:lineRule="auto"/>
      </w:pPr>
      <w:r>
        <w:separator/>
      </w:r>
    </w:p>
  </w:endnote>
  <w:endnote w:type="continuationSeparator" w:id="0">
    <w:p w14:paraId="3580EB61" w14:textId="77777777" w:rsidR="00416D9F" w:rsidRDefault="00416D9F" w:rsidP="00FD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3A2FB" w14:textId="77777777" w:rsidR="00416D9F" w:rsidRDefault="00416D9F" w:rsidP="00FD28D3">
      <w:pPr>
        <w:spacing w:after="0" w:line="240" w:lineRule="auto"/>
      </w:pPr>
      <w:r>
        <w:separator/>
      </w:r>
    </w:p>
  </w:footnote>
  <w:footnote w:type="continuationSeparator" w:id="0">
    <w:p w14:paraId="06FE2A07" w14:textId="77777777" w:rsidR="00416D9F" w:rsidRDefault="00416D9F" w:rsidP="00FD28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CD"/>
    <w:rsid w:val="000A5833"/>
    <w:rsid w:val="000A5987"/>
    <w:rsid w:val="000C108A"/>
    <w:rsid w:val="003038D4"/>
    <w:rsid w:val="00360638"/>
    <w:rsid w:val="00416D9F"/>
    <w:rsid w:val="004E21E4"/>
    <w:rsid w:val="00717159"/>
    <w:rsid w:val="00882B1D"/>
    <w:rsid w:val="00A6634D"/>
    <w:rsid w:val="00DC5FFB"/>
    <w:rsid w:val="00ED1F79"/>
    <w:rsid w:val="00F212CD"/>
    <w:rsid w:val="00FD28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3144"/>
  <w15:chartTrackingRefBased/>
  <w15:docId w15:val="{B4BD833D-32A3-4F77-BEAC-582A9EE6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D3"/>
    <w:rPr>
      <w:lang w:val="en-US"/>
    </w:rPr>
  </w:style>
  <w:style w:type="paragraph" w:styleId="Balk1">
    <w:name w:val="heading 1"/>
    <w:basedOn w:val="Normal"/>
    <w:next w:val="Normal"/>
    <w:link w:val="Balk1Char"/>
    <w:uiPriority w:val="9"/>
    <w:qFormat/>
    <w:rsid w:val="00F21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21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212C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212C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212C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212C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212C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212C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212C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212CD"/>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F212CD"/>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F212CD"/>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F212CD"/>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F212CD"/>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F212CD"/>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F212CD"/>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F212CD"/>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F212CD"/>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F21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212CD"/>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F212C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212CD"/>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F212C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212CD"/>
    <w:rPr>
      <w:i/>
      <w:iCs/>
      <w:color w:val="404040" w:themeColor="text1" w:themeTint="BF"/>
      <w:lang w:val="en-US"/>
    </w:rPr>
  </w:style>
  <w:style w:type="paragraph" w:styleId="ListeParagraf">
    <w:name w:val="List Paragraph"/>
    <w:basedOn w:val="Normal"/>
    <w:uiPriority w:val="34"/>
    <w:qFormat/>
    <w:rsid w:val="00F212CD"/>
    <w:pPr>
      <w:ind w:left="720"/>
      <w:contextualSpacing/>
    </w:pPr>
  </w:style>
  <w:style w:type="character" w:styleId="GlVurgulama">
    <w:name w:val="Intense Emphasis"/>
    <w:basedOn w:val="VarsaylanParagrafYazTipi"/>
    <w:uiPriority w:val="21"/>
    <w:qFormat/>
    <w:rsid w:val="00F212CD"/>
    <w:rPr>
      <w:i/>
      <w:iCs/>
      <w:color w:val="0F4761" w:themeColor="accent1" w:themeShade="BF"/>
    </w:rPr>
  </w:style>
  <w:style w:type="paragraph" w:styleId="GlAlnt">
    <w:name w:val="Intense Quote"/>
    <w:basedOn w:val="Normal"/>
    <w:next w:val="Normal"/>
    <w:link w:val="GlAlntChar"/>
    <w:uiPriority w:val="30"/>
    <w:qFormat/>
    <w:rsid w:val="00F21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212CD"/>
    <w:rPr>
      <w:i/>
      <w:iCs/>
      <w:color w:val="0F4761" w:themeColor="accent1" w:themeShade="BF"/>
      <w:lang w:val="en-US"/>
    </w:rPr>
  </w:style>
  <w:style w:type="character" w:styleId="GlBavuru">
    <w:name w:val="Intense Reference"/>
    <w:basedOn w:val="VarsaylanParagrafYazTipi"/>
    <w:uiPriority w:val="32"/>
    <w:qFormat/>
    <w:rsid w:val="00F212CD"/>
    <w:rPr>
      <w:b/>
      <w:bCs/>
      <w:smallCaps/>
      <w:color w:val="0F4761" w:themeColor="accent1" w:themeShade="BF"/>
      <w:spacing w:val="5"/>
    </w:rPr>
  </w:style>
  <w:style w:type="paragraph" w:styleId="stBilgi">
    <w:name w:val="header"/>
    <w:basedOn w:val="Normal"/>
    <w:link w:val="stBilgiChar"/>
    <w:uiPriority w:val="99"/>
    <w:unhideWhenUsed/>
    <w:rsid w:val="00FD28D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D28D3"/>
    <w:rPr>
      <w:lang w:val="en-US"/>
    </w:rPr>
  </w:style>
  <w:style w:type="paragraph" w:styleId="AltBilgi">
    <w:name w:val="footer"/>
    <w:basedOn w:val="Normal"/>
    <w:link w:val="AltBilgiChar"/>
    <w:uiPriority w:val="99"/>
    <w:unhideWhenUsed/>
    <w:rsid w:val="00FD28D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D28D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8C53-6CF1-40F6-89D4-8651196D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omerfaruk yılmaz</dc:creator>
  <cp:keywords/>
  <dc:description/>
  <cp:lastModifiedBy>omerfaruk yılmaz</cp:lastModifiedBy>
  <cp:revision>5</cp:revision>
  <dcterms:created xsi:type="dcterms:W3CDTF">2024-11-22T15:29:00Z</dcterms:created>
  <dcterms:modified xsi:type="dcterms:W3CDTF">2024-11-22T15:34:00Z</dcterms:modified>
</cp:coreProperties>
</file>