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21DD9" w14:textId="77777777" w:rsidR="00E07CAC" w:rsidRPr="006D3467" w:rsidRDefault="00E07CAC" w:rsidP="00E07CAC">
      <w:pPr>
        <w:pStyle w:val="ResimYazs"/>
        <w:keepNext/>
        <w:spacing w:after="40"/>
        <w:ind w:hanging="567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847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Pr="006847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847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Tablo \* ARABIC </w:instrText>
      </w:r>
      <w:r w:rsidRPr="006847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684790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6847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847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Relevant</w:t>
      </w:r>
      <w:r w:rsidRPr="006847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studies of warehouse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-supply chain </w:t>
      </w:r>
      <w:r w:rsidRPr="006847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design and distribution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-inventory</w:t>
      </w:r>
      <w:r w:rsidRPr="006847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planning problem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Pr="006847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tbl>
      <w:tblPr>
        <w:tblW w:w="15328" w:type="dxa"/>
        <w:tblInd w:w="-56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6"/>
        <w:gridCol w:w="1697"/>
        <w:gridCol w:w="533"/>
        <w:gridCol w:w="735"/>
        <w:gridCol w:w="613"/>
        <w:gridCol w:w="837"/>
        <w:gridCol w:w="2318"/>
        <w:gridCol w:w="317"/>
        <w:gridCol w:w="317"/>
        <w:gridCol w:w="322"/>
        <w:gridCol w:w="618"/>
        <w:gridCol w:w="3725"/>
      </w:tblGrid>
      <w:tr w:rsidR="00E07CAC" w:rsidRPr="00574EAD" w14:paraId="793881B9" w14:textId="77777777" w:rsidTr="000E189E">
        <w:trPr>
          <w:trHeight w:val="73"/>
        </w:trPr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4B00105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Authors</w:t>
            </w:r>
          </w:p>
        </w:tc>
        <w:tc>
          <w:tcPr>
            <w:tcW w:w="167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8E8E8" w:themeFill="background2"/>
            <w:vAlign w:val="center"/>
            <w:hideMark/>
          </w:tcPr>
          <w:p w14:paraId="5C805D1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Supply Chain Structure</w:t>
            </w:r>
          </w:p>
        </w:tc>
        <w:tc>
          <w:tcPr>
            <w:tcW w:w="26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437FC94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Problem Classifications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nil"/>
            </w:tcBorders>
            <w:shd w:val="clear" w:color="auto" w:fill="E8E8E8" w:themeFill="background2"/>
            <w:noWrap/>
            <w:vAlign w:val="center"/>
            <w:hideMark/>
          </w:tcPr>
          <w:p w14:paraId="185A13D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Uncertainty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52B817E4" w14:textId="77777777" w:rsidR="00E07CAC" w:rsidRPr="00574EAD" w:rsidRDefault="00E07CAC" w:rsidP="000E189E">
            <w:pPr>
              <w:spacing w:after="0" w:line="240" w:lineRule="auto"/>
              <w:ind w:left="-6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Problem Specifications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nil"/>
            </w:tcBorders>
            <w:shd w:val="clear" w:color="auto" w:fill="E8E8E8" w:themeFill="background2"/>
            <w:noWrap/>
            <w:vAlign w:val="center"/>
            <w:hideMark/>
          </w:tcPr>
          <w:p w14:paraId="7B79582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Solution Methodologies</w:t>
            </w:r>
          </w:p>
        </w:tc>
      </w:tr>
      <w:tr w:rsidR="00E07CAC" w:rsidRPr="00574EAD" w14:paraId="44F812CF" w14:textId="77777777" w:rsidTr="000E189E">
        <w:trPr>
          <w:trHeight w:val="73"/>
        </w:trPr>
        <w:tc>
          <w:tcPr>
            <w:tcW w:w="326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8E8E8" w:themeFill="background2"/>
            <w:vAlign w:val="center"/>
            <w:hideMark/>
          </w:tcPr>
          <w:p w14:paraId="07D58C39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167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E8E8E8" w:themeFill="background2"/>
            <w:vAlign w:val="center"/>
            <w:hideMark/>
          </w:tcPr>
          <w:p w14:paraId="26711D7B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5C84C90E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IPP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6D2201F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WDP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4CB23F7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DPP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6D389C4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SCDP</w:t>
            </w:r>
          </w:p>
        </w:tc>
        <w:tc>
          <w:tcPr>
            <w:tcW w:w="2294" w:type="dxa"/>
            <w:vMerge/>
            <w:tcBorders>
              <w:left w:val="nil"/>
              <w:bottom w:val="single" w:sz="4" w:space="0" w:color="000000"/>
            </w:tcBorders>
            <w:shd w:val="clear" w:color="auto" w:fill="E8E8E8" w:themeFill="background2"/>
            <w:vAlign w:val="center"/>
            <w:hideMark/>
          </w:tcPr>
          <w:p w14:paraId="2FD1366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0820CDC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D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D834C9E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R</w:t>
            </w: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11F36DE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V</w:t>
            </w: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0588CB0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RM</w:t>
            </w:r>
          </w:p>
        </w:tc>
        <w:tc>
          <w:tcPr>
            <w:tcW w:w="3686" w:type="dxa"/>
            <w:vMerge/>
            <w:tcBorders>
              <w:left w:val="nil"/>
              <w:bottom w:val="single" w:sz="4" w:space="0" w:color="auto"/>
            </w:tcBorders>
            <w:shd w:val="clear" w:color="auto" w:fill="E8E8E8" w:themeFill="background2"/>
            <w:vAlign w:val="center"/>
            <w:hideMark/>
          </w:tcPr>
          <w:p w14:paraId="6BE17FFE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</w:tr>
      <w:tr w:rsidR="00E07CAC" w:rsidRPr="00574EAD" w14:paraId="4F24FE8A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5973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Melachrinoudis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and Min (2007)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2913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5E9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FAE5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0ECE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CF2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F8D6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E70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0E1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C58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584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A6D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</w:t>
            </w:r>
          </w:p>
        </w:tc>
      </w:tr>
      <w:tr w:rsidR="00E07CAC" w:rsidRPr="00574EAD" w14:paraId="53F0531E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C0B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Önüt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(2008)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ED20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E3B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559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BDA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3E1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9A3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5A7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83E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3EF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600C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5A62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Particle swarm optimization</w:t>
            </w:r>
          </w:p>
        </w:tc>
      </w:tr>
      <w:tr w:rsidR="00E07CAC" w:rsidRPr="00574EAD" w14:paraId="3E71A725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86EE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Tuzkaya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and </w:t>
            </w: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Önüt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(2009)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23AEB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MS+MP+MPE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16C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75C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666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19F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B20AE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934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B92A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3A0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C25B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850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</w:t>
            </w:r>
          </w:p>
        </w:tc>
      </w:tr>
      <w:tr w:rsidR="00E07CAC" w:rsidRPr="00574EAD" w14:paraId="3AD04298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153A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Strack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and </w:t>
            </w: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Pochet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(2010)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9234B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CA3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7A6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17D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277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A979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0504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E03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8293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52B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27FF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 and heuristic</w:t>
            </w:r>
          </w:p>
        </w:tc>
      </w:tr>
      <w:tr w:rsidR="00E07CAC" w:rsidRPr="00574EAD" w14:paraId="5A1C6534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9CB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Tsao et al. (2012)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39D46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783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DF6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50F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7AFD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2F00F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198E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5FE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3DB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C8D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4DD3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Two-phase approximation model</w:t>
            </w:r>
          </w:p>
        </w:tc>
      </w:tr>
      <w:tr w:rsidR="00E07CAC" w:rsidRPr="00574EAD" w14:paraId="32FF09A6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55A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Cardoso et al. (2013)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9D8B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MPE+MS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81C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B00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B1F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643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976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1DB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FB2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BCB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73E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19F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</w:t>
            </w:r>
          </w:p>
        </w:tc>
      </w:tr>
      <w:tr w:rsidR="00E07CAC" w:rsidRPr="00574EAD" w14:paraId="1ED03E79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005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Davis et al. (2013)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FE0C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5D05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E25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C89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252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B41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DB0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4FC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9033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6BB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D0BA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Two-stage stochastic optimization</w:t>
            </w:r>
          </w:p>
        </w:tc>
      </w:tr>
      <w:tr w:rsidR="00E07CAC" w:rsidRPr="00574EAD" w14:paraId="273760E1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65B3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Sainathuni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(2014)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514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F50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A88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DEE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ECF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FB3F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78F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E78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4F0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CA3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81C03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 and ILSA</w:t>
            </w:r>
          </w:p>
        </w:tc>
      </w:tr>
      <w:tr w:rsidR="00E07CAC" w:rsidRPr="00574EAD" w14:paraId="171961B9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5DA6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Askin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(2014)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6ED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TS+MP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5F72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7BD8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CC6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45E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B69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7D0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4C4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337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0E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FB59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Genetic Algorithm</w:t>
            </w:r>
          </w:p>
        </w:tc>
      </w:tr>
      <w:tr w:rsidR="00E07CAC" w:rsidRPr="00574EAD" w14:paraId="452D8021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A842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Farahani et al. (2015)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D2B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1E5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502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438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98C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876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443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155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EA1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8658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9D9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</w:t>
            </w:r>
          </w:p>
        </w:tc>
      </w:tr>
      <w:tr w:rsidR="00E07CAC" w:rsidRPr="00574EAD" w14:paraId="64D8FBA5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41A2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Zhao et al. (2016)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E746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MPE+MS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595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7AF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CC3E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A574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99F6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6314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6D5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126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884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4B60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</w:t>
            </w:r>
          </w:p>
        </w:tc>
      </w:tr>
      <w:tr w:rsidR="00E07CAC" w:rsidRPr="00574EAD" w14:paraId="00F09E2E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CA92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Puga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and </w:t>
            </w: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Tancrez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(2017)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36E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828A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9E5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1E2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0F6D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4C9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A5A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DF7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9BB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DAF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5E1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Heuristic algorithm</w:t>
            </w:r>
          </w:p>
        </w:tc>
      </w:tr>
      <w:tr w:rsidR="00E07CAC" w:rsidRPr="00574EAD" w14:paraId="3EC0DF09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DEC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Vahdani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(2018)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EDF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TS+MPE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8791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B94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4D8E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10F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699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A73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86E2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7BC3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89B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E996E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Robust optimization and heuristic</w:t>
            </w:r>
          </w:p>
        </w:tc>
      </w:tr>
      <w:tr w:rsidR="00E07CAC" w:rsidRPr="00574EAD" w14:paraId="67CC7A64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407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Thi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(2020)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5000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BC9C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662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D87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7AE0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A64C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791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D4C2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99F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0B2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4F2F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Stochastic optimization</w:t>
            </w:r>
          </w:p>
        </w:tc>
      </w:tr>
      <w:tr w:rsidR="00E07CAC" w:rsidRPr="00574EAD" w14:paraId="5F8ABAB6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30A3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Khalilabadi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(2020)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9CAF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934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035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777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413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B5F9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6F21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33F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D7F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BF8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4D2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MSP and PHA</w:t>
            </w:r>
          </w:p>
        </w:tc>
      </w:tr>
      <w:tr w:rsidR="00E07CAC" w:rsidRPr="00574EAD" w14:paraId="2504DC65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BC2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Arias-Vargas et al. (2022)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C41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685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EB8F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94E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2C1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8E2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3F0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7C0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F51F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8202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9DEA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</w:t>
            </w:r>
          </w:p>
        </w:tc>
      </w:tr>
      <w:tr w:rsidR="00E07CAC" w:rsidRPr="00574EAD" w14:paraId="0C338773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5FC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Liu et al. (2022)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BF79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776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45F5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433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382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982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AB1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8D0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4E4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335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07A60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Causal Bayesian Network</w:t>
            </w:r>
          </w:p>
        </w:tc>
      </w:tr>
      <w:tr w:rsidR="00E07CAC" w:rsidRPr="00574EAD" w14:paraId="0E7C248C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00B3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Kahr (2022)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962A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TS+MPE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998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D84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1E8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D92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D5E0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DB2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321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8F0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15CC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3370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Bender’s decomposition</w:t>
            </w:r>
          </w:p>
        </w:tc>
      </w:tr>
      <w:tr w:rsidR="00E07CAC" w:rsidRPr="00574EAD" w14:paraId="65067F66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CA5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Qiu et al. (2022)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512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DC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04C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25EA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044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3EC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3A3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860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BB3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686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40F9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Robust optimization approach</w:t>
            </w:r>
          </w:p>
        </w:tc>
      </w:tr>
      <w:tr w:rsidR="00E07CAC" w:rsidRPr="00574EAD" w14:paraId="2AE3CCAA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55B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Lotfi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(2023)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B89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MS+MPE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C59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9BD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1B8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179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7B7B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AFB0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BB4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43F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7AC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D770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Robust stochastic optimization </w:t>
            </w:r>
          </w:p>
        </w:tc>
      </w:tr>
      <w:tr w:rsidR="00E07CAC" w:rsidRPr="00574EAD" w14:paraId="493E2E50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5B9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Colabianchi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(2023) 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4C9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B03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59D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414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44A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FBE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B85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8DA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851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2283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C88F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MARLIN method</w:t>
            </w:r>
          </w:p>
        </w:tc>
      </w:tr>
      <w:tr w:rsidR="00E07CAC" w:rsidRPr="00574EAD" w14:paraId="2219E1AA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9CB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Liu et al. (2023)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D04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7004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6EC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350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805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C9C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475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6DA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DACF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E2F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B46E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Robust optimization approach</w:t>
            </w:r>
          </w:p>
        </w:tc>
      </w:tr>
      <w:tr w:rsidR="00E07CAC" w:rsidRPr="00574EAD" w14:paraId="16E4FF12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FA6B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Aghajani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(2023)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B58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MPE+MS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A1A5E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25A9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9656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526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A95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399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E8B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B20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ADA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BEB5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Two-stage stochastic optimization</w:t>
            </w:r>
          </w:p>
        </w:tc>
      </w:tr>
      <w:tr w:rsidR="00E07CAC" w:rsidRPr="00574EAD" w14:paraId="24200326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1CCB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Huang et al. (2023)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8DF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C82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3E3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606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3D0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5269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7A6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CA9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F92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931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08C3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Particle swarm optimization</w:t>
            </w:r>
          </w:p>
        </w:tc>
      </w:tr>
      <w:tr w:rsidR="00E07CAC" w:rsidRPr="00574EAD" w14:paraId="7480E471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884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Lotfi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(2024a)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9322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MS+MP+MPE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E781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C93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2C4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551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72BB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Unknown-Unknown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630E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AD8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53A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592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E4D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Robust stochastic optimization </w:t>
            </w:r>
          </w:p>
        </w:tc>
      </w:tr>
      <w:tr w:rsidR="00E07CAC" w:rsidRPr="00574EAD" w14:paraId="49D91D5C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C92D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Lotfi</w:t>
            </w:r>
            <w:proofErr w:type="spellEnd"/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 xml:space="preserve"> et al. (2024b)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A7C3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TS+MPE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450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67A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F46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A86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258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Unknown-Unknown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6E2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838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6B7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E417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05D3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Robust stochastic optimization</w:t>
            </w:r>
          </w:p>
        </w:tc>
      </w:tr>
      <w:tr w:rsidR="00E07CAC" w:rsidRPr="00574EAD" w14:paraId="4A8A54E7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249F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Luo et al. (2024)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A534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-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93A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7C3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996E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F3A51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0ED2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Deterministic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362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41E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C6C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F4D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DF8F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Optimization model and NSA</w:t>
            </w:r>
          </w:p>
        </w:tc>
      </w:tr>
      <w:tr w:rsidR="00E07CAC" w:rsidRPr="00574EAD" w14:paraId="1D8F6542" w14:textId="77777777" w:rsidTr="000E189E">
        <w:trPr>
          <w:trHeight w:val="8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0799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Lee et al. (2024)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83EB7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TS+MP+MPE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CCEC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366D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D26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CAD4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D69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Known-Unknown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6C2B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9DA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6543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tr-TR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7629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1CCEC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Stochastic programming approach</w:t>
            </w:r>
          </w:p>
        </w:tc>
      </w:tr>
      <w:tr w:rsidR="00E07CAC" w:rsidRPr="00574EAD" w14:paraId="40A503FC" w14:textId="77777777" w:rsidTr="000E189E">
        <w:trPr>
          <w:trHeight w:val="73"/>
        </w:trPr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212C61A1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This Study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3EAA305C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TS+MP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220E0F38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106A8A00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623CCD6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51A008F5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  <w:hideMark/>
          </w:tcPr>
          <w:p w14:paraId="03848F7A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Known-Unknown Unknown-Unknown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0F80E116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5E47D172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043AF50F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64D7F07A" w14:textId="77777777" w:rsidR="00E07CAC" w:rsidRPr="00574EAD" w:rsidRDefault="00E07CAC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*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noWrap/>
            <w:vAlign w:val="center"/>
            <w:hideMark/>
          </w:tcPr>
          <w:p w14:paraId="4B3162B8" w14:textId="77777777" w:rsidR="00E07CAC" w:rsidRPr="00574EAD" w:rsidRDefault="00E07CAC" w:rsidP="000E18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tr-TR"/>
              </w:rPr>
              <w:t>URSP, ABC, and MLA</w:t>
            </w:r>
          </w:p>
        </w:tc>
      </w:tr>
      <w:tr w:rsidR="00E07CAC" w:rsidRPr="00574EAD" w14:paraId="53001B36" w14:textId="77777777" w:rsidTr="000E189E">
        <w:trPr>
          <w:trHeight w:val="450"/>
        </w:trPr>
        <w:tc>
          <w:tcPr>
            <w:tcW w:w="1516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6BDE8" w14:textId="77777777" w:rsidR="00E07CAC" w:rsidRPr="00574EAD" w:rsidRDefault="00E07CAC" w:rsidP="000E18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</w:pPr>
            <w:r w:rsidRPr="00574EA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tr-TR"/>
              </w:rPr>
              <w:t>MPE: Multi-period, MS: Multi-stage, TS: Two-stage, MP: Multi-product, IPP: Inventory planning problem, WDP: Warehouse design problem, DPP: Distribution planning problem, SCDP: Supply chain design problem, D: Disruption, R: Resilience, V: Viability RM: Risk management, MSP: Multi-stage stochastic programming, ILSA: Iterative local search algorithm, PHA: Progressive hedging algorithm, NSA: Neighborhood search algorithm, URSP: Unified Robust Stochastic Programming, ABC: Artificial Bee Colony, MLA: Machine learning algorithms</w:t>
            </w:r>
          </w:p>
        </w:tc>
      </w:tr>
    </w:tbl>
    <w:p w14:paraId="66D57DD9" w14:textId="77777777" w:rsidR="00DC5FFB" w:rsidRDefault="00DC5FFB"/>
    <w:sectPr w:rsidR="00DC5FFB" w:rsidSect="00E746D2">
      <w:pgSz w:w="16838" w:h="11906" w:orient="landscape"/>
      <w:pgMar w:top="899" w:right="1417" w:bottom="48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CF"/>
    <w:rsid w:val="000C108A"/>
    <w:rsid w:val="003038D4"/>
    <w:rsid w:val="00360638"/>
    <w:rsid w:val="004959CF"/>
    <w:rsid w:val="004E21E4"/>
    <w:rsid w:val="00717159"/>
    <w:rsid w:val="00882B1D"/>
    <w:rsid w:val="009D00A8"/>
    <w:rsid w:val="00C91248"/>
    <w:rsid w:val="00DC5FFB"/>
    <w:rsid w:val="00E07CAC"/>
    <w:rsid w:val="00E7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6E0C"/>
  <w15:chartTrackingRefBased/>
  <w15:docId w15:val="{E3613067-E360-48C6-9944-E9B2BAC8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AC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9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59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59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59C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59C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59CF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59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59CF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59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59CF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49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59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49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59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49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59CF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4959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59C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59CF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4959C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E07CA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07CAC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E07CAC"/>
    <w:pPr>
      <w:spacing w:after="200" w:line="240" w:lineRule="auto"/>
    </w:pPr>
    <w:rPr>
      <w:i/>
      <w:iCs/>
      <w:color w:val="0E2841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 yılmaz</dc:creator>
  <cp:keywords/>
  <dc:description/>
  <cp:lastModifiedBy>Fatma Betül Yeni</cp:lastModifiedBy>
  <cp:revision>3</cp:revision>
  <dcterms:created xsi:type="dcterms:W3CDTF">2024-11-26T15:30:00Z</dcterms:created>
  <dcterms:modified xsi:type="dcterms:W3CDTF">2024-11-26T17:18:00Z</dcterms:modified>
</cp:coreProperties>
</file>