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5BE6" w14:textId="5A287F32" w:rsidR="007D48B6" w:rsidRPr="00DF6A76" w:rsidRDefault="00956606" w:rsidP="00472F99">
      <w:pPr>
        <w:pBdr>
          <w:bottom w:val="single" w:sz="4" w:space="4" w:color="auto"/>
        </w:pBdr>
        <w:tabs>
          <w:tab w:val="right" w:pos="10800"/>
        </w:tabs>
        <w:spacing w:after="0"/>
        <w:rPr>
          <w:rFonts w:asciiTheme="majorHAnsi" w:hAnsiTheme="majorHAnsi" w:cs="Tahoma"/>
          <w:b/>
          <w:iCs/>
          <w:color w:val="000000"/>
          <w:sz w:val="28"/>
          <w:szCs w:val="32"/>
        </w:rPr>
      </w:pPr>
      <w:r w:rsidRPr="00DF6A76">
        <w:rPr>
          <w:rFonts w:asciiTheme="majorHAnsi" w:hAnsiTheme="majorHAnsi" w:cs="Tahoma"/>
          <w:b/>
          <w:iCs/>
          <w:color w:val="000000"/>
          <w:sz w:val="36"/>
          <w:szCs w:val="36"/>
        </w:rPr>
        <w:t>Daniel Dos Anjos</w:t>
      </w:r>
      <w:r w:rsidR="00DC37BE">
        <w:rPr>
          <w:rFonts w:asciiTheme="majorHAnsi" w:hAnsiTheme="majorHAnsi" w:cs="Tahoma"/>
          <w:b/>
          <w:iCs/>
          <w:color w:val="000000"/>
          <w:sz w:val="32"/>
          <w:szCs w:val="32"/>
        </w:rPr>
        <w:t xml:space="preserve"> </w:t>
      </w:r>
      <w:r w:rsidR="00D86D80" w:rsidRPr="00DF6A76">
        <w:rPr>
          <w:rFonts w:asciiTheme="majorHAnsi" w:hAnsiTheme="majorHAnsi" w:cs="Tahoma"/>
          <w:b/>
          <w:iCs/>
          <w:color w:val="000000"/>
          <w:sz w:val="32"/>
          <w:szCs w:val="32"/>
        </w:rPr>
        <w:tab/>
      </w:r>
      <w:r w:rsidR="0099397E">
        <w:rPr>
          <w:rFonts w:asciiTheme="majorHAnsi" w:hAnsiTheme="majorHAnsi" w:cs="Tahoma"/>
          <w:b/>
          <w:iCs/>
          <w:color w:val="000000"/>
          <w:sz w:val="32"/>
          <w:szCs w:val="32"/>
        </w:rPr>
        <w:t>Finance Manager</w:t>
      </w:r>
    </w:p>
    <w:p w14:paraId="2A1C4040" w14:textId="53DC4650" w:rsidR="007D48B6" w:rsidRPr="00DF6A76" w:rsidRDefault="001E1349" w:rsidP="00472F99">
      <w:pPr>
        <w:tabs>
          <w:tab w:val="right" w:pos="10800"/>
        </w:tabs>
        <w:spacing w:before="80" w:after="0"/>
        <w:rPr>
          <w:rFonts w:asciiTheme="minorHAnsi" w:hAnsiTheme="minorHAnsi" w:cstheme="minorHAnsi"/>
          <w:i/>
          <w:sz w:val="21"/>
          <w:szCs w:val="21"/>
        </w:rPr>
      </w:pPr>
      <w:r w:rsidRPr="00DF6A76">
        <w:rPr>
          <w:rFonts w:asciiTheme="minorHAnsi" w:hAnsiTheme="minorHAnsi" w:cstheme="minorHAnsi"/>
          <w:i/>
          <w:iCs/>
          <w:color w:val="000000"/>
          <w:sz w:val="21"/>
          <w:szCs w:val="21"/>
        </w:rPr>
        <w:t>danielbrunoanjos@gmail.com</w:t>
      </w:r>
      <w:r w:rsidR="008E2F02" w:rsidRPr="00DF6A76">
        <w:rPr>
          <w:rFonts w:asciiTheme="minorHAnsi" w:hAnsiTheme="minorHAnsi" w:cstheme="minorHAnsi"/>
          <w:b/>
          <w:i/>
          <w:color w:val="000000"/>
          <w:sz w:val="21"/>
          <w:szCs w:val="21"/>
        </w:rPr>
        <w:t xml:space="preserve"> </w:t>
      </w:r>
      <w:r w:rsidR="008E2F02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8E2F02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r w:rsidR="00DC711A" w:rsidRPr="00DF6A76">
        <w:rPr>
          <w:rFonts w:asciiTheme="minorHAnsi" w:hAnsiTheme="minorHAnsi" w:cstheme="minorHAnsi"/>
          <w:i/>
          <w:iCs/>
          <w:color w:val="000000"/>
          <w:sz w:val="21"/>
          <w:szCs w:val="21"/>
        </w:rPr>
        <w:t>linkedin.com/in/</w:t>
      </w:r>
      <w:proofErr w:type="spellStart"/>
      <w:r w:rsidR="00DC711A" w:rsidRPr="00DF6A76">
        <w:rPr>
          <w:rFonts w:asciiTheme="minorHAnsi" w:hAnsiTheme="minorHAnsi" w:cstheme="minorHAnsi"/>
          <w:i/>
          <w:iCs/>
          <w:color w:val="000000"/>
          <w:sz w:val="21"/>
          <w:szCs w:val="21"/>
        </w:rPr>
        <w:t>danielanjos</w:t>
      </w:r>
      <w:proofErr w:type="spellEnd"/>
      <w:r w:rsidR="00C82BD0" w:rsidRPr="00DF6A76">
        <w:rPr>
          <w:rFonts w:asciiTheme="minorHAnsi" w:hAnsiTheme="minorHAnsi" w:cstheme="minorHAnsi"/>
          <w:i/>
          <w:iCs/>
          <w:color w:val="000000"/>
          <w:sz w:val="21"/>
          <w:szCs w:val="21"/>
        </w:rPr>
        <w:tab/>
      </w:r>
      <w:r w:rsidR="00A3648E" w:rsidRPr="00DF6A76">
        <w:rPr>
          <w:rFonts w:asciiTheme="minorHAnsi" w:hAnsiTheme="minorHAnsi" w:cstheme="minorHAnsi"/>
          <w:i/>
          <w:sz w:val="21"/>
          <w:szCs w:val="21"/>
        </w:rPr>
        <w:t>(801) 882-0501</w:t>
      </w:r>
      <w:r w:rsidR="006632E9" w:rsidRPr="00DF6A76">
        <w:rPr>
          <w:rFonts w:asciiTheme="minorHAnsi" w:hAnsiTheme="minorHAnsi" w:cstheme="minorHAnsi"/>
          <w:b/>
          <w:i/>
          <w:color w:val="000000"/>
          <w:sz w:val="21"/>
          <w:szCs w:val="21"/>
        </w:rPr>
        <w:t xml:space="preserve"> </w:t>
      </w:r>
      <w:r w:rsidR="006632E9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6632E9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r w:rsidR="00CE2FE0">
        <w:rPr>
          <w:rFonts w:asciiTheme="minorHAnsi" w:hAnsiTheme="minorHAnsi" w:cstheme="minorHAnsi"/>
          <w:i/>
          <w:sz w:val="21"/>
          <w:szCs w:val="21"/>
        </w:rPr>
        <w:t>Idaho Falls</w:t>
      </w:r>
      <w:r w:rsidR="0072157E" w:rsidRPr="00DF6A76">
        <w:rPr>
          <w:rFonts w:asciiTheme="minorHAnsi" w:hAnsiTheme="minorHAnsi" w:cstheme="minorHAnsi"/>
          <w:i/>
          <w:sz w:val="21"/>
          <w:szCs w:val="21"/>
        </w:rPr>
        <w:t>, ID 83</w:t>
      </w:r>
      <w:r w:rsidR="00CE2FE0">
        <w:rPr>
          <w:rFonts w:asciiTheme="minorHAnsi" w:hAnsiTheme="minorHAnsi" w:cstheme="minorHAnsi"/>
          <w:i/>
          <w:sz w:val="21"/>
          <w:szCs w:val="21"/>
        </w:rPr>
        <w:t>402</w:t>
      </w:r>
    </w:p>
    <w:p w14:paraId="1EFD1E28" w14:textId="6DF982B2" w:rsidR="009156C0" w:rsidRDefault="00A857F2" w:rsidP="00151ADB">
      <w:pPr>
        <w:pStyle w:val="BodyText"/>
        <w:tabs>
          <w:tab w:val="right" w:pos="10800"/>
        </w:tabs>
        <w:spacing w:before="240" w:line="276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DF6A76">
        <w:rPr>
          <w:rFonts w:asciiTheme="minorHAnsi" w:hAnsiTheme="minorHAnsi" w:cstheme="minorHAnsi"/>
          <w:sz w:val="21"/>
          <w:szCs w:val="21"/>
        </w:rPr>
        <w:t xml:space="preserve">Hand-on expertise in investment, client relationships, </w:t>
      </w:r>
      <w:r w:rsidR="00425F5C">
        <w:rPr>
          <w:rFonts w:asciiTheme="minorHAnsi" w:hAnsiTheme="minorHAnsi" w:cstheme="minorHAnsi"/>
          <w:sz w:val="21"/>
          <w:szCs w:val="21"/>
        </w:rPr>
        <w:t xml:space="preserve">business intelligence, </w:t>
      </w:r>
      <w:r w:rsidRPr="00DF6A76">
        <w:rPr>
          <w:rFonts w:asciiTheme="minorHAnsi" w:hAnsiTheme="minorHAnsi" w:cstheme="minorHAnsi"/>
          <w:sz w:val="21"/>
          <w:szCs w:val="21"/>
        </w:rPr>
        <w:t>financial reporting and analysis, and collaboration with team members.</w:t>
      </w:r>
      <w:r w:rsidR="00F4292C">
        <w:rPr>
          <w:rFonts w:asciiTheme="minorHAnsi" w:hAnsiTheme="minorHAnsi" w:cstheme="minorHAnsi"/>
          <w:sz w:val="21"/>
          <w:szCs w:val="21"/>
        </w:rPr>
        <w:t xml:space="preserve"> </w:t>
      </w:r>
      <w:r w:rsidR="00F4292C" w:rsidRPr="00F4292C">
        <w:rPr>
          <w:rFonts w:asciiTheme="minorHAnsi" w:hAnsiTheme="minorHAnsi" w:cstheme="minorHAnsi"/>
          <w:sz w:val="21"/>
          <w:szCs w:val="21"/>
          <w:lang w:val="en-GB"/>
        </w:rPr>
        <w:t>Translate requirements into solution, high-level business and system specifications, and portfolio of implementation tasks</w:t>
      </w:r>
      <w:r w:rsidRPr="00DF6A76">
        <w:rPr>
          <w:rFonts w:asciiTheme="minorHAnsi" w:hAnsiTheme="minorHAnsi" w:cstheme="minorHAnsi"/>
          <w:sz w:val="21"/>
          <w:szCs w:val="21"/>
        </w:rPr>
        <w:t xml:space="preserve"> Persuasive and concise communicator; expert in modifying complex information for multiple audiences, and coaching subordinates for greater productivity and understanding</w:t>
      </w:r>
      <w:r w:rsidR="007D48B6" w:rsidRPr="00DF6A76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</w:p>
    <w:p w14:paraId="18D9ABD9" w14:textId="3F0431F3" w:rsidR="007D48B6" w:rsidRPr="00DF6A76" w:rsidRDefault="007D48B6" w:rsidP="00BD05E9">
      <w:pPr>
        <w:pStyle w:val="BodyText"/>
        <w:tabs>
          <w:tab w:val="right" w:pos="10800"/>
        </w:tabs>
        <w:spacing w:before="120" w:after="240" w:line="276" w:lineRule="auto"/>
        <w:rPr>
          <w:rFonts w:asciiTheme="minorHAnsi" w:hAnsiTheme="minorHAnsi" w:cstheme="minorHAnsi"/>
          <w:b/>
          <w:color w:val="000000"/>
          <w:sz w:val="21"/>
          <w:szCs w:val="21"/>
        </w:rPr>
      </w:pPr>
      <w:r w:rsidRPr="00DF6A76">
        <w:rPr>
          <w:rFonts w:asciiTheme="minorHAnsi" w:hAnsiTheme="minorHAnsi" w:cstheme="minorHAnsi"/>
          <w:b/>
          <w:i/>
          <w:color w:val="000000"/>
          <w:sz w:val="21"/>
          <w:szCs w:val="21"/>
        </w:rPr>
        <w:t>Areas of Expertise include:</w:t>
      </w:r>
    </w:p>
    <w:tbl>
      <w:tblPr>
        <w:tblW w:w="5083" w:type="pct"/>
        <w:jc w:val="center"/>
        <w:tblLook w:val="04A0" w:firstRow="1" w:lastRow="0" w:firstColumn="1" w:lastColumn="0" w:noHBand="0" w:noVBand="1"/>
      </w:tblPr>
      <w:tblGrid>
        <w:gridCol w:w="3779"/>
        <w:gridCol w:w="3601"/>
        <w:gridCol w:w="3599"/>
      </w:tblGrid>
      <w:tr w:rsidR="007D48B6" w:rsidRPr="00DF6A76" w14:paraId="06B61F98" w14:textId="77777777" w:rsidTr="000A03A6">
        <w:trPr>
          <w:jc w:val="center"/>
        </w:trPr>
        <w:tc>
          <w:tcPr>
            <w:tcW w:w="1721" w:type="pct"/>
          </w:tcPr>
          <w:p w14:paraId="71A25A14" w14:textId="786A741F" w:rsidR="007D48B6" w:rsidRPr="00DF6A76" w:rsidRDefault="00A9012A" w:rsidP="00472F99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rPr>
                <w:rFonts w:asciiTheme="minorHAnsi" w:eastAsia="Dotum" w:hAnsiTheme="minorHAnsi" w:cstheme="minorHAnsi"/>
                <w:sz w:val="21"/>
                <w:szCs w:val="21"/>
              </w:rPr>
            </w:pPr>
            <w:r w:rsidRPr="00DF6A76">
              <w:rPr>
                <w:rFonts w:asciiTheme="minorHAnsi" w:eastAsia="Dotum" w:hAnsiTheme="minorHAnsi" w:cstheme="minorHAnsi"/>
                <w:sz w:val="21"/>
                <w:szCs w:val="21"/>
              </w:rPr>
              <w:t>Financial Planning &amp; Analysis</w:t>
            </w:r>
          </w:p>
        </w:tc>
        <w:tc>
          <w:tcPr>
            <w:tcW w:w="1640" w:type="pct"/>
          </w:tcPr>
          <w:p w14:paraId="7C669E95" w14:textId="7F162269" w:rsidR="007D48B6" w:rsidRPr="00DF6A76" w:rsidRDefault="00980C92" w:rsidP="00472F99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rPr>
                <w:rFonts w:asciiTheme="minorHAnsi" w:hAnsiTheme="minorHAnsi" w:cstheme="minorHAnsi"/>
                <w:spacing w:val="-4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>Python Programming</w:t>
            </w:r>
          </w:p>
        </w:tc>
        <w:tc>
          <w:tcPr>
            <w:tcW w:w="1639" w:type="pct"/>
          </w:tcPr>
          <w:p w14:paraId="07DEBAEF" w14:textId="3654A16D" w:rsidR="007D48B6" w:rsidRPr="00DF6A76" w:rsidRDefault="00980C92" w:rsidP="00472F99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rPr>
                <w:rFonts w:asciiTheme="minorHAnsi" w:hAnsiTheme="minorHAnsi" w:cstheme="minorHAnsi"/>
                <w:spacing w:val="-4"/>
                <w:sz w:val="21"/>
                <w:szCs w:val="21"/>
              </w:rPr>
            </w:pPr>
            <w:r w:rsidRPr="00DF6A76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>Training &amp; Development</w:t>
            </w:r>
          </w:p>
        </w:tc>
      </w:tr>
      <w:tr w:rsidR="007D48B6" w:rsidRPr="00DF6A76" w14:paraId="3BFDD051" w14:textId="77777777" w:rsidTr="000A03A6">
        <w:trPr>
          <w:trHeight w:val="100"/>
          <w:jc w:val="center"/>
        </w:trPr>
        <w:tc>
          <w:tcPr>
            <w:tcW w:w="1721" w:type="pct"/>
          </w:tcPr>
          <w:p w14:paraId="13E6C99C" w14:textId="5983CE58" w:rsidR="007D48B6" w:rsidRPr="00DF6A76" w:rsidRDefault="00CE2FE0" w:rsidP="00472F99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rPr>
                <w:rFonts w:asciiTheme="minorHAnsi" w:hAnsiTheme="minorHAnsi" w:cstheme="minorHAnsi"/>
                <w:spacing w:val="-4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>SSAS</w:t>
            </w:r>
            <w:r w:rsidR="00126536" w:rsidRPr="00126536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 Data Models &amp; Power BI</w:t>
            </w:r>
          </w:p>
        </w:tc>
        <w:tc>
          <w:tcPr>
            <w:tcW w:w="1640" w:type="pct"/>
          </w:tcPr>
          <w:p w14:paraId="17D132C7" w14:textId="206A6E25" w:rsidR="007D48B6" w:rsidRPr="00DF6A76" w:rsidRDefault="00135FFA" w:rsidP="00472F99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rPr>
                <w:rFonts w:asciiTheme="minorHAnsi" w:hAnsiTheme="minorHAnsi" w:cstheme="minorHAnsi"/>
                <w:spacing w:val="-4"/>
                <w:sz w:val="21"/>
                <w:szCs w:val="21"/>
              </w:rPr>
            </w:pPr>
            <w:r w:rsidRPr="00DF6A76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>Documentation &amp; Reporting</w:t>
            </w:r>
          </w:p>
        </w:tc>
        <w:tc>
          <w:tcPr>
            <w:tcW w:w="1639" w:type="pct"/>
          </w:tcPr>
          <w:p w14:paraId="4F95AC3F" w14:textId="5BD37856" w:rsidR="007D48B6" w:rsidRPr="00DF6A76" w:rsidRDefault="00CC4DC9" w:rsidP="00472F99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rPr>
                <w:rFonts w:asciiTheme="minorHAnsi" w:hAnsiTheme="minorHAnsi" w:cstheme="minorHAnsi"/>
                <w:spacing w:val="-4"/>
                <w:sz w:val="21"/>
                <w:szCs w:val="21"/>
              </w:rPr>
            </w:pPr>
            <w:r w:rsidRPr="00DF6A76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>Strong Team Collaboration</w:t>
            </w:r>
          </w:p>
        </w:tc>
      </w:tr>
      <w:tr w:rsidR="007D48B6" w:rsidRPr="00DF6A76" w14:paraId="2A2411C8" w14:textId="77777777" w:rsidTr="000A03A6">
        <w:trPr>
          <w:jc w:val="center"/>
        </w:trPr>
        <w:tc>
          <w:tcPr>
            <w:tcW w:w="1721" w:type="pct"/>
          </w:tcPr>
          <w:p w14:paraId="132D8EB1" w14:textId="4952DABA" w:rsidR="007D48B6" w:rsidRPr="00DF6A76" w:rsidRDefault="004D36CC" w:rsidP="00472F99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rPr>
                <w:rFonts w:asciiTheme="minorHAnsi" w:hAnsiTheme="minorHAnsi" w:cstheme="minorHAnsi"/>
                <w:spacing w:val="-4"/>
                <w:sz w:val="21"/>
                <w:szCs w:val="21"/>
              </w:rPr>
            </w:pPr>
            <w:r w:rsidRPr="004D36CC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Strong DAX </w:t>
            </w:r>
            <w:r w:rsidR="007301EB" w:rsidRPr="004D36CC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Development </w:t>
            </w:r>
            <w:r w:rsidR="005A2862" w:rsidRPr="004D36CC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>Experience</w:t>
            </w:r>
          </w:p>
        </w:tc>
        <w:tc>
          <w:tcPr>
            <w:tcW w:w="1640" w:type="pct"/>
          </w:tcPr>
          <w:p w14:paraId="55C7D8EB" w14:textId="04DBE284" w:rsidR="007D48B6" w:rsidRPr="00DF6A76" w:rsidRDefault="00214789" w:rsidP="00472F99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rPr>
                <w:rFonts w:asciiTheme="minorHAnsi" w:hAnsiTheme="minorHAnsi" w:cstheme="minorHAnsi"/>
                <w:spacing w:val="-4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>High Proficiency in SQL</w:t>
            </w:r>
          </w:p>
        </w:tc>
        <w:tc>
          <w:tcPr>
            <w:tcW w:w="1639" w:type="pct"/>
          </w:tcPr>
          <w:p w14:paraId="6ED9872F" w14:textId="49B4AC35" w:rsidR="007D48B6" w:rsidRPr="00DF6A76" w:rsidRDefault="00732C5E" w:rsidP="00472F99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76" w:lineRule="auto"/>
              <w:rPr>
                <w:rFonts w:asciiTheme="minorHAnsi" w:hAnsiTheme="minorHAnsi" w:cstheme="minorHAnsi"/>
                <w:spacing w:val="-4"/>
                <w:sz w:val="21"/>
                <w:szCs w:val="21"/>
              </w:rPr>
            </w:pPr>
            <w:r w:rsidRPr="00732C5E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>Business Intelligence</w:t>
            </w:r>
          </w:p>
        </w:tc>
      </w:tr>
    </w:tbl>
    <w:p w14:paraId="44CAFB4D" w14:textId="77777777" w:rsidR="007D48B6" w:rsidRPr="00DF6A76" w:rsidRDefault="005B528A" w:rsidP="00472F99">
      <w:pPr>
        <w:pBdr>
          <w:bottom w:val="inset" w:sz="6" w:space="4" w:color="auto"/>
        </w:pBdr>
        <w:spacing w:before="360" w:after="120"/>
        <w:jc w:val="center"/>
        <w:rPr>
          <w:rFonts w:asciiTheme="majorHAnsi" w:hAnsiTheme="majorHAnsi" w:cs="Tahoma"/>
          <w:b/>
          <w:color w:val="000000"/>
          <w:spacing w:val="10"/>
          <w:sz w:val="28"/>
          <w:szCs w:val="28"/>
        </w:rPr>
      </w:pPr>
      <w:r w:rsidRPr="00DF6A76">
        <w:rPr>
          <w:rFonts w:asciiTheme="majorHAnsi" w:hAnsiTheme="majorHAnsi" w:cs="Tahoma"/>
          <w:b/>
          <w:color w:val="000000"/>
          <w:spacing w:val="10"/>
          <w:sz w:val="28"/>
          <w:szCs w:val="28"/>
        </w:rPr>
        <w:t xml:space="preserve">Professional </w:t>
      </w:r>
      <w:r w:rsidR="0091234A" w:rsidRPr="00DF6A76">
        <w:rPr>
          <w:rFonts w:asciiTheme="majorHAnsi" w:hAnsiTheme="majorHAnsi" w:cs="Tahoma"/>
          <w:b/>
          <w:color w:val="000000"/>
          <w:spacing w:val="10"/>
          <w:sz w:val="28"/>
          <w:szCs w:val="28"/>
        </w:rPr>
        <w:t>Experience</w:t>
      </w:r>
    </w:p>
    <w:p w14:paraId="04494C5E" w14:textId="36C852CB" w:rsidR="00910295" w:rsidRDefault="00910295" w:rsidP="00910295">
      <w:pPr>
        <w:pStyle w:val="BodyText"/>
        <w:spacing w:before="240" w:line="276" w:lineRule="auto"/>
        <w:jc w:val="center"/>
        <w:rPr>
          <w:rFonts w:asciiTheme="minorHAnsi" w:hAnsiTheme="minorHAnsi" w:cstheme="minorHAnsi"/>
          <w:iCs/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color w:val="000000"/>
          <w:sz w:val="21"/>
          <w:szCs w:val="21"/>
        </w:rPr>
        <w:t xml:space="preserve">Lime </w:t>
      </w:r>
      <w:r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Pr="00DF6A7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Orlando </w:t>
      </w:r>
      <w:r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>Jan 2023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to Present</w:t>
      </w:r>
    </w:p>
    <w:p w14:paraId="04FA9B80" w14:textId="4E31191D" w:rsidR="00910295" w:rsidRDefault="00910295" w:rsidP="00371410">
      <w:pPr>
        <w:pStyle w:val="BodyText"/>
        <w:spacing w:line="276" w:lineRule="auto"/>
        <w:rPr>
          <w:rFonts w:asciiTheme="minorHAnsi" w:hAnsiTheme="minorHAnsi" w:cstheme="minorHAnsi"/>
          <w:smallCaps/>
          <w:color w:val="000000"/>
          <w:sz w:val="21"/>
          <w:szCs w:val="20"/>
        </w:rPr>
      </w:pPr>
      <w:r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Senior Data Analyst</w:t>
      </w:r>
      <w:r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 xml:space="preserve"> – </w:t>
      </w:r>
      <w:r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Data Science Rider</w:t>
      </w:r>
    </w:p>
    <w:p w14:paraId="28757F98" w14:textId="36ADB91B" w:rsidR="00910295" w:rsidRPr="00371410" w:rsidRDefault="00371410" w:rsidP="00371410">
      <w:pPr>
        <w:pStyle w:val="BodyText"/>
        <w:spacing w:line="276" w:lineRule="auto"/>
        <w:rPr>
          <w:rFonts w:asciiTheme="minorHAnsi" w:hAnsiTheme="minorHAnsi" w:cstheme="minorHAnsi"/>
          <w:bCs/>
          <w:sz w:val="21"/>
          <w:szCs w:val="21"/>
        </w:rPr>
      </w:pPr>
      <w:r w:rsidRPr="00371410">
        <w:rPr>
          <w:rFonts w:asciiTheme="minorHAnsi" w:hAnsiTheme="minorHAnsi" w:cstheme="minorHAnsi"/>
          <w:bCs/>
          <w:sz w:val="21"/>
          <w:szCs w:val="21"/>
        </w:rPr>
        <w:t xml:space="preserve">Maintain stewardship over financial data flows and prepare audit files. Monitor rejected financial records and optimize data pipelines. </w:t>
      </w:r>
    </w:p>
    <w:p w14:paraId="7CF680DC" w14:textId="358E202F" w:rsidR="00F30E0A" w:rsidRPr="00DF6A76" w:rsidRDefault="00F30E0A" w:rsidP="00F30E0A">
      <w:pPr>
        <w:pStyle w:val="BodyText"/>
        <w:spacing w:before="240" w:line="276" w:lineRule="auto"/>
        <w:jc w:val="center"/>
        <w:rPr>
          <w:rFonts w:asciiTheme="minorHAnsi" w:hAnsiTheme="minorHAnsi" w:cstheme="minorHAnsi"/>
          <w:iCs/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color w:val="000000"/>
          <w:sz w:val="21"/>
          <w:szCs w:val="21"/>
        </w:rPr>
        <w:t xml:space="preserve">Amazon </w:t>
      </w:r>
      <w:r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Pr="00DF6A76">
        <w:rPr>
          <w:rFonts w:asciiTheme="minorHAnsi" w:hAnsiTheme="minorHAnsi" w:cstheme="minorHAnsi"/>
          <w:color w:val="000000"/>
          <w:sz w:val="21"/>
          <w:szCs w:val="21"/>
        </w:rPr>
        <w:t xml:space="preserve"> Idaho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Falls</w:t>
      </w:r>
      <w:r w:rsidRPr="00DF6A7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>May</w:t>
      </w:r>
      <w:r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20</w:t>
      </w:r>
      <w:r>
        <w:rPr>
          <w:rFonts w:asciiTheme="minorHAnsi" w:hAnsiTheme="minorHAnsi" w:cstheme="minorHAnsi"/>
          <w:iCs/>
          <w:color w:val="000000"/>
          <w:sz w:val="21"/>
          <w:szCs w:val="21"/>
        </w:rPr>
        <w:t>21</w:t>
      </w:r>
      <w:r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to </w:t>
      </w:r>
      <w:r w:rsidR="00910295">
        <w:rPr>
          <w:rFonts w:asciiTheme="minorHAnsi" w:hAnsiTheme="minorHAnsi" w:cstheme="minorHAnsi"/>
          <w:iCs/>
          <w:color w:val="000000"/>
          <w:sz w:val="21"/>
          <w:szCs w:val="21"/>
        </w:rPr>
        <w:t>Jan 2023</w:t>
      </w:r>
    </w:p>
    <w:p w14:paraId="057DBB49" w14:textId="6843B949" w:rsidR="00CB7C3F" w:rsidRDefault="0099397E" w:rsidP="00CB7C3F">
      <w:pPr>
        <w:pStyle w:val="BodyText"/>
        <w:spacing w:line="276" w:lineRule="auto"/>
        <w:rPr>
          <w:rFonts w:asciiTheme="minorHAnsi" w:hAnsiTheme="minorHAnsi" w:cstheme="minorHAnsi"/>
          <w:smallCaps/>
          <w:color w:val="000000"/>
          <w:sz w:val="21"/>
          <w:szCs w:val="20"/>
        </w:rPr>
      </w:pPr>
      <w:r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Finance Manager</w:t>
      </w:r>
      <w:r w:rsidR="00425F5C"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 xml:space="preserve"> – Tech Finance</w:t>
      </w:r>
    </w:p>
    <w:p w14:paraId="41CB97B1" w14:textId="3B779EC0" w:rsidR="00F30E0A" w:rsidRPr="00CB7C3F" w:rsidRDefault="00F30E0A" w:rsidP="00CB7C3F">
      <w:pPr>
        <w:pStyle w:val="BodyText"/>
        <w:spacing w:line="276" w:lineRule="auto"/>
        <w:rPr>
          <w:rFonts w:asciiTheme="minorHAnsi" w:hAnsiTheme="minorHAnsi" w:cstheme="minorHAnsi"/>
          <w:smallCaps/>
          <w:color w:val="000000"/>
          <w:sz w:val="21"/>
          <w:szCs w:val="20"/>
        </w:rPr>
      </w:pPr>
      <w:r w:rsidRPr="00212EA2">
        <w:rPr>
          <w:rFonts w:asciiTheme="minorHAnsi" w:hAnsiTheme="minorHAnsi" w:cstheme="minorHAnsi"/>
          <w:bCs/>
          <w:sz w:val="21"/>
          <w:szCs w:val="21"/>
        </w:rPr>
        <w:t>Work</w:t>
      </w:r>
      <w:r w:rsidR="00910295">
        <w:rPr>
          <w:rFonts w:asciiTheme="minorHAnsi" w:hAnsiTheme="minorHAnsi" w:cstheme="minorHAnsi"/>
          <w:bCs/>
          <w:sz w:val="21"/>
          <w:szCs w:val="21"/>
        </w:rPr>
        <w:t>ed</w:t>
      </w:r>
      <w:r w:rsidRPr="00212EA2">
        <w:rPr>
          <w:rFonts w:asciiTheme="minorHAnsi" w:hAnsiTheme="minorHAnsi" w:cstheme="minorHAnsi"/>
          <w:bCs/>
          <w:sz w:val="21"/>
          <w:szCs w:val="21"/>
        </w:rPr>
        <w:t xml:space="preserve"> with </w:t>
      </w:r>
      <w:r w:rsidR="00214789">
        <w:rPr>
          <w:rFonts w:asciiTheme="minorHAnsi" w:hAnsiTheme="minorHAnsi" w:cstheme="minorHAnsi"/>
          <w:bCs/>
          <w:sz w:val="21"/>
          <w:szCs w:val="21"/>
        </w:rPr>
        <w:t>data</w:t>
      </w:r>
      <w:r w:rsidRPr="00212EA2">
        <w:rPr>
          <w:rFonts w:asciiTheme="minorHAnsi" w:hAnsiTheme="minorHAnsi" w:cstheme="minorHAnsi"/>
          <w:bCs/>
          <w:sz w:val="21"/>
          <w:szCs w:val="21"/>
        </w:rPr>
        <w:t xml:space="preserve"> scientists and </w:t>
      </w:r>
      <w:r w:rsidR="00214789">
        <w:rPr>
          <w:rFonts w:asciiTheme="minorHAnsi" w:hAnsiTheme="minorHAnsi" w:cstheme="minorHAnsi"/>
          <w:bCs/>
          <w:sz w:val="21"/>
          <w:szCs w:val="21"/>
        </w:rPr>
        <w:t>product managers</w:t>
      </w:r>
      <w:r w:rsidRPr="00212EA2">
        <w:rPr>
          <w:rFonts w:asciiTheme="minorHAnsi" w:hAnsiTheme="minorHAnsi" w:cstheme="minorHAnsi"/>
          <w:bCs/>
          <w:sz w:val="21"/>
          <w:szCs w:val="21"/>
        </w:rPr>
        <w:t xml:space="preserve"> to quantify the financial opportunity of ML models used for procurement negotiations</w:t>
      </w:r>
      <w:r w:rsidR="00214789">
        <w:rPr>
          <w:rFonts w:asciiTheme="minorHAnsi" w:hAnsiTheme="minorHAnsi" w:cstheme="minorHAnsi"/>
          <w:bCs/>
          <w:sz w:val="21"/>
          <w:szCs w:val="21"/>
        </w:rPr>
        <w:t xml:space="preserve"> and product assortment decisions</w:t>
      </w:r>
      <w:r w:rsidRPr="00212EA2">
        <w:rPr>
          <w:rFonts w:asciiTheme="minorHAnsi" w:hAnsiTheme="minorHAnsi" w:cstheme="minorHAnsi"/>
          <w:bCs/>
          <w:sz w:val="21"/>
          <w:szCs w:val="21"/>
        </w:rPr>
        <w:t>.</w:t>
      </w:r>
      <w:r w:rsidR="00313F44">
        <w:rPr>
          <w:rFonts w:asciiTheme="minorHAnsi" w:hAnsiTheme="minorHAnsi" w:cstheme="minorHAnsi"/>
          <w:bCs/>
          <w:sz w:val="21"/>
          <w:szCs w:val="21"/>
        </w:rPr>
        <w:t xml:space="preserve"> Audit</w:t>
      </w:r>
      <w:r w:rsidR="00910295">
        <w:rPr>
          <w:rFonts w:asciiTheme="minorHAnsi" w:hAnsiTheme="minorHAnsi" w:cstheme="minorHAnsi"/>
          <w:bCs/>
          <w:sz w:val="21"/>
          <w:szCs w:val="21"/>
        </w:rPr>
        <w:t>ed</w:t>
      </w:r>
      <w:r w:rsidR="00313F44">
        <w:rPr>
          <w:rFonts w:asciiTheme="minorHAnsi" w:hAnsiTheme="minorHAnsi" w:cstheme="minorHAnsi"/>
          <w:bCs/>
          <w:sz w:val="21"/>
          <w:szCs w:val="21"/>
        </w:rPr>
        <w:t xml:space="preserve"> ML model results and use financial metrics to recommend model improvements. Provide</w:t>
      </w:r>
      <w:r w:rsidR="00910295">
        <w:rPr>
          <w:rFonts w:asciiTheme="minorHAnsi" w:hAnsiTheme="minorHAnsi" w:cstheme="minorHAnsi"/>
          <w:bCs/>
          <w:sz w:val="21"/>
          <w:szCs w:val="21"/>
        </w:rPr>
        <w:t>d</w:t>
      </w:r>
      <w:r w:rsidR="00313F44">
        <w:rPr>
          <w:rFonts w:asciiTheme="minorHAnsi" w:hAnsiTheme="minorHAnsi" w:cstheme="minorHAnsi"/>
          <w:bCs/>
          <w:sz w:val="21"/>
          <w:szCs w:val="21"/>
        </w:rPr>
        <w:t xml:space="preserve"> support for all Amazon Private Brands ML initiatives.</w:t>
      </w:r>
      <w:r w:rsidR="00425F5C">
        <w:rPr>
          <w:rFonts w:asciiTheme="minorHAnsi" w:hAnsiTheme="minorHAnsi" w:cstheme="minorHAnsi"/>
          <w:bCs/>
          <w:sz w:val="21"/>
          <w:szCs w:val="21"/>
        </w:rPr>
        <w:t xml:space="preserve"> Act</w:t>
      </w:r>
      <w:r w:rsidR="00910295">
        <w:rPr>
          <w:rFonts w:asciiTheme="minorHAnsi" w:hAnsiTheme="minorHAnsi" w:cstheme="minorHAnsi"/>
          <w:bCs/>
          <w:sz w:val="21"/>
          <w:szCs w:val="21"/>
        </w:rPr>
        <w:t>ed</w:t>
      </w:r>
      <w:r w:rsidR="00425F5C">
        <w:rPr>
          <w:rFonts w:asciiTheme="minorHAnsi" w:hAnsiTheme="minorHAnsi" w:cstheme="minorHAnsi"/>
          <w:bCs/>
          <w:sz w:val="21"/>
          <w:szCs w:val="21"/>
        </w:rPr>
        <w:t xml:space="preserve"> as a BI t</w:t>
      </w:r>
      <w:r w:rsidR="00425F5C" w:rsidRPr="00577CFB">
        <w:rPr>
          <w:rFonts w:asciiTheme="minorHAnsi" w:hAnsiTheme="minorHAnsi" w:cstheme="minorHAnsi"/>
          <w:bCs/>
          <w:sz w:val="21"/>
          <w:szCs w:val="21"/>
        </w:rPr>
        <w:t>echnical consultant</w:t>
      </w:r>
      <w:r w:rsidR="00425F5C">
        <w:rPr>
          <w:rFonts w:asciiTheme="minorHAnsi" w:hAnsiTheme="minorHAnsi" w:cstheme="minorHAnsi"/>
          <w:bCs/>
          <w:sz w:val="21"/>
          <w:szCs w:val="21"/>
        </w:rPr>
        <w:t xml:space="preserve"> for the Data Science team</w:t>
      </w:r>
      <w:r w:rsidR="00425F5C" w:rsidRPr="00577CF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425F5C">
        <w:rPr>
          <w:rFonts w:asciiTheme="minorHAnsi" w:hAnsiTheme="minorHAnsi" w:cstheme="minorHAnsi"/>
          <w:bCs/>
          <w:sz w:val="21"/>
          <w:szCs w:val="21"/>
        </w:rPr>
        <w:t xml:space="preserve">build rapports </w:t>
      </w:r>
      <w:r w:rsidR="00425F5C" w:rsidRPr="00577CFB">
        <w:rPr>
          <w:rFonts w:asciiTheme="minorHAnsi" w:hAnsiTheme="minorHAnsi" w:cstheme="minorHAnsi"/>
          <w:bCs/>
          <w:sz w:val="21"/>
          <w:szCs w:val="21"/>
        </w:rPr>
        <w:t>with business clients to</w:t>
      </w:r>
      <w:r w:rsidR="00425F5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25F5C" w:rsidRPr="00577CFB">
        <w:rPr>
          <w:rFonts w:asciiTheme="minorHAnsi" w:hAnsiTheme="minorHAnsi" w:cstheme="minorHAnsi"/>
          <w:bCs/>
          <w:sz w:val="21"/>
          <w:szCs w:val="21"/>
        </w:rPr>
        <w:t>gather, document, and develop data and information requirements to answer</w:t>
      </w:r>
      <w:r w:rsidR="00425F5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25F5C" w:rsidRPr="00577CFB">
        <w:rPr>
          <w:rFonts w:asciiTheme="minorHAnsi" w:hAnsiTheme="minorHAnsi" w:cstheme="minorHAnsi"/>
          <w:bCs/>
          <w:sz w:val="21"/>
          <w:szCs w:val="21"/>
        </w:rPr>
        <w:t>the business questions</w:t>
      </w:r>
      <w:r w:rsidR="00425F5C">
        <w:rPr>
          <w:rFonts w:asciiTheme="minorHAnsi" w:hAnsiTheme="minorHAnsi" w:cstheme="minorHAnsi"/>
          <w:bCs/>
          <w:sz w:val="21"/>
          <w:szCs w:val="21"/>
        </w:rPr>
        <w:t>.</w:t>
      </w:r>
    </w:p>
    <w:p w14:paraId="154F3C30" w14:textId="6675B3A4" w:rsidR="00313F44" w:rsidRPr="00313F44" w:rsidRDefault="00313F44" w:rsidP="00313F44">
      <w:pPr>
        <w:pStyle w:val="BodyText"/>
        <w:tabs>
          <w:tab w:val="right" w:pos="360"/>
        </w:tabs>
        <w:spacing w:before="60" w:line="276" w:lineRule="auto"/>
        <w:rPr>
          <w:rFonts w:asciiTheme="minorHAnsi" w:hAnsiTheme="minorHAnsi" w:cstheme="minorHAnsi"/>
          <w:b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b/>
          <w:color w:val="000000"/>
          <w:sz w:val="21"/>
          <w:szCs w:val="20"/>
        </w:rPr>
        <w:t>Key Accomplishments:</w:t>
      </w:r>
    </w:p>
    <w:p w14:paraId="6F670327" w14:textId="1817CE98" w:rsidR="00212EA2" w:rsidRDefault="00212EA2" w:rsidP="00313F44">
      <w:pPr>
        <w:pStyle w:val="BodyText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</w:t>
      </w:r>
      <w:r w:rsidRPr="00212EA2">
        <w:rPr>
          <w:rFonts w:asciiTheme="minorHAnsi" w:hAnsiTheme="minorHAnsi" w:cstheme="minorHAnsi"/>
          <w:bCs/>
          <w:sz w:val="21"/>
          <w:szCs w:val="21"/>
        </w:rPr>
        <w:t>den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tified a </w:t>
      </w:r>
      <w:r w:rsidR="00214789">
        <w:rPr>
          <w:rFonts w:asciiTheme="minorHAnsi" w:hAnsiTheme="minorHAnsi" w:cstheme="minorHAnsi"/>
          <w:color w:val="000000"/>
          <w:sz w:val="21"/>
          <w:szCs w:val="21"/>
        </w:rPr>
        <w:t>2.3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-Billion-dollar opportunity </w:t>
      </w:r>
      <w:r w:rsidR="00BE1216">
        <w:rPr>
          <w:rFonts w:asciiTheme="minorHAnsi" w:hAnsiTheme="minorHAnsi" w:cstheme="minorHAnsi"/>
          <w:color w:val="000000"/>
          <w:sz w:val="21"/>
          <w:szCs w:val="21"/>
        </w:rPr>
        <w:t>generated by a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machine learning </w:t>
      </w:r>
      <w:r w:rsidR="00690063">
        <w:rPr>
          <w:rFonts w:asciiTheme="minorHAnsi" w:hAnsiTheme="minorHAnsi" w:cstheme="minorHAnsi"/>
          <w:color w:val="000000"/>
          <w:sz w:val="21"/>
          <w:szCs w:val="21"/>
        </w:rPr>
        <w:t xml:space="preserve">model </w:t>
      </w:r>
      <w:r w:rsidR="00BE1216">
        <w:rPr>
          <w:rFonts w:asciiTheme="minorHAnsi" w:hAnsiTheme="minorHAnsi" w:cstheme="minorHAnsi"/>
          <w:color w:val="000000"/>
          <w:sz w:val="21"/>
          <w:szCs w:val="21"/>
        </w:rPr>
        <w:t>used for automated vendor negotiations</w:t>
      </w:r>
      <w:r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645D4E4B" w14:textId="73B3A1D8" w:rsidR="00425F5C" w:rsidRDefault="00425F5C" w:rsidP="00313F44">
      <w:pPr>
        <w:pStyle w:val="BodyText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Designed queries with complex data transformations and created new data pipelines used in ML models</w:t>
      </w:r>
    </w:p>
    <w:p w14:paraId="38B2BDB9" w14:textId="028D858C" w:rsidR="00313F44" w:rsidRDefault="00313F44" w:rsidP="00313F44">
      <w:pPr>
        <w:pStyle w:val="BodyText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Developed a mechanism to calculate and track $54,000,000 of free cash flow savings generated by ML models</w:t>
      </w:r>
    </w:p>
    <w:p w14:paraId="0A490A0E" w14:textId="5E86280A" w:rsidR="00214789" w:rsidRDefault="00214789" w:rsidP="00313F44">
      <w:pPr>
        <w:pStyle w:val="BodyText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Used Python programing to combine multiple data sources, perform audit and automate the reporting process.</w:t>
      </w:r>
    </w:p>
    <w:p w14:paraId="7A995316" w14:textId="30486D36" w:rsidR="00214789" w:rsidRPr="00212EA2" w:rsidRDefault="00214789" w:rsidP="00313F44">
      <w:pPr>
        <w:pStyle w:val="BodyText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Created a traffic plan for Amazon’s Private Brands and a process to track 8-Billion customer page visualizations</w:t>
      </w:r>
    </w:p>
    <w:p w14:paraId="3A17840D" w14:textId="24E00947" w:rsidR="007D48B6" w:rsidRPr="00DF6A76" w:rsidRDefault="00290E39" w:rsidP="00472F99">
      <w:pPr>
        <w:pStyle w:val="BodyText"/>
        <w:spacing w:before="240" w:line="276" w:lineRule="auto"/>
        <w:jc w:val="center"/>
        <w:rPr>
          <w:rFonts w:asciiTheme="minorHAnsi" w:hAnsiTheme="minorHAnsi" w:cstheme="minorHAnsi"/>
          <w:iCs/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color w:val="000000"/>
          <w:sz w:val="21"/>
          <w:szCs w:val="21"/>
        </w:rPr>
        <w:t xml:space="preserve">MELALEUCA </w:t>
      </w:r>
      <w:r w:rsidR="007D48B6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7D48B6" w:rsidRPr="00DF6A7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8A1FAA" w:rsidRPr="00DF6A76">
        <w:rPr>
          <w:rFonts w:asciiTheme="minorHAnsi" w:hAnsiTheme="minorHAnsi" w:cstheme="minorHAnsi"/>
          <w:color w:val="000000"/>
          <w:sz w:val="21"/>
          <w:szCs w:val="21"/>
        </w:rPr>
        <w:t>Idaho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Falls</w:t>
      </w:r>
      <w:r w:rsidR="007D48B6" w:rsidRPr="00DF6A7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7D48B6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7D48B6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r w:rsidR="00900C27">
        <w:rPr>
          <w:rFonts w:asciiTheme="minorHAnsi" w:hAnsiTheme="minorHAnsi" w:cstheme="minorHAnsi"/>
          <w:iCs/>
          <w:color w:val="000000"/>
          <w:sz w:val="21"/>
          <w:szCs w:val="21"/>
        </w:rPr>
        <w:t>Jun</w:t>
      </w:r>
      <w:r w:rsidR="0073203A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r w:rsidR="006A5F87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2016 to </w:t>
      </w:r>
      <w:r w:rsidR="00F30E0A">
        <w:rPr>
          <w:rFonts w:asciiTheme="minorHAnsi" w:hAnsiTheme="minorHAnsi" w:cstheme="minorHAnsi"/>
          <w:iCs/>
          <w:color w:val="000000"/>
          <w:sz w:val="21"/>
          <w:szCs w:val="21"/>
        </w:rPr>
        <w:t>Apr 2021</w:t>
      </w:r>
    </w:p>
    <w:p w14:paraId="16BAE5BB" w14:textId="00A3FCD6" w:rsidR="007D48B6" w:rsidRPr="00DF6A76" w:rsidRDefault="00797E4A" w:rsidP="00472F99">
      <w:pPr>
        <w:pStyle w:val="BodyText"/>
        <w:spacing w:before="120" w:line="276" w:lineRule="auto"/>
        <w:rPr>
          <w:rFonts w:asciiTheme="minorHAnsi" w:hAnsiTheme="minorHAnsi" w:cstheme="minorHAnsi"/>
          <w:smallCaps/>
          <w:color w:val="000000"/>
          <w:sz w:val="21"/>
          <w:szCs w:val="20"/>
        </w:rPr>
      </w:pPr>
      <w:r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Senior</w:t>
      </w:r>
      <w:r w:rsidR="00C16867" w:rsidRPr="00DF6A76"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 xml:space="preserve"> Financial Analyst</w:t>
      </w:r>
    </w:p>
    <w:p w14:paraId="1B0BE1B8" w14:textId="671FE235" w:rsidR="007D48B6" w:rsidRPr="00DF6A76" w:rsidRDefault="00DB71E9" w:rsidP="003030A0">
      <w:pPr>
        <w:pStyle w:val="BodyText"/>
        <w:tabs>
          <w:tab w:val="right" w:pos="360"/>
        </w:tabs>
        <w:spacing w:before="60"/>
        <w:rPr>
          <w:rFonts w:asciiTheme="minorHAnsi" w:hAnsiTheme="minorHAnsi" w:cstheme="minorHAnsi"/>
          <w:color w:val="000000"/>
          <w:sz w:val="21"/>
          <w:szCs w:val="21"/>
        </w:rPr>
      </w:pPr>
      <w:r w:rsidRPr="00DF6A76">
        <w:rPr>
          <w:rFonts w:asciiTheme="minorHAnsi" w:hAnsiTheme="minorHAnsi" w:cstheme="minorHAnsi"/>
          <w:bCs/>
          <w:sz w:val="21"/>
          <w:szCs w:val="21"/>
        </w:rPr>
        <w:t>Improve</w:t>
      </w:r>
      <w:r w:rsidR="00313F44">
        <w:rPr>
          <w:rFonts w:asciiTheme="minorHAnsi" w:hAnsiTheme="minorHAnsi" w:cstheme="minorHAnsi"/>
          <w:bCs/>
          <w:sz w:val="21"/>
          <w:szCs w:val="21"/>
        </w:rPr>
        <w:t>d</w:t>
      </w:r>
      <w:r w:rsidRPr="00DF6A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25649" w:rsidRPr="00DF6A76">
        <w:rPr>
          <w:rFonts w:asciiTheme="minorHAnsi" w:hAnsiTheme="minorHAnsi" w:cstheme="minorHAnsi"/>
          <w:bCs/>
          <w:sz w:val="21"/>
          <w:szCs w:val="21"/>
        </w:rPr>
        <w:t>organizational efficiency</w:t>
      </w:r>
      <w:r w:rsidR="0077475F" w:rsidRPr="00DF6A76">
        <w:rPr>
          <w:rFonts w:asciiTheme="minorHAnsi" w:hAnsiTheme="minorHAnsi" w:cstheme="minorHAnsi"/>
          <w:bCs/>
          <w:sz w:val="21"/>
          <w:szCs w:val="21"/>
        </w:rPr>
        <w:t xml:space="preserve"> and </w:t>
      </w:r>
      <w:r w:rsidR="00AB5AFA" w:rsidRPr="00DF6A76">
        <w:rPr>
          <w:rFonts w:asciiTheme="minorHAnsi" w:hAnsiTheme="minorHAnsi" w:cstheme="minorHAnsi"/>
          <w:bCs/>
          <w:sz w:val="21"/>
          <w:szCs w:val="21"/>
        </w:rPr>
        <w:t>performance</w:t>
      </w:r>
      <w:r w:rsidR="0077475F" w:rsidRPr="00DF6A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D0619" w:rsidRPr="00DF6A76">
        <w:rPr>
          <w:rFonts w:asciiTheme="minorHAnsi" w:hAnsiTheme="minorHAnsi" w:cstheme="minorHAnsi"/>
          <w:bCs/>
          <w:sz w:val="21"/>
          <w:szCs w:val="21"/>
        </w:rPr>
        <w:t xml:space="preserve">by </w:t>
      </w:r>
      <w:r w:rsidR="00D766E4" w:rsidRPr="00DF6A76">
        <w:rPr>
          <w:rFonts w:asciiTheme="minorHAnsi" w:hAnsiTheme="minorHAnsi" w:cstheme="minorHAnsi"/>
          <w:bCs/>
          <w:sz w:val="21"/>
          <w:szCs w:val="21"/>
        </w:rPr>
        <w:t xml:space="preserve">developing and consolidating financial reporting as well as </w:t>
      </w:r>
      <w:r w:rsidR="00B73A66" w:rsidRPr="00DF6A76">
        <w:rPr>
          <w:rFonts w:asciiTheme="minorHAnsi" w:hAnsiTheme="minorHAnsi" w:cstheme="minorHAnsi"/>
          <w:bCs/>
          <w:sz w:val="21"/>
          <w:szCs w:val="21"/>
        </w:rPr>
        <w:t>manag</w:t>
      </w:r>
      <w:r w:rsidR="009300C8" w:rsidRPr="00DF6A76">
        <w:rPr>
          <w:rFonts w:asciiTheme="minorHAnsi" w:hAnsiTheme="minorHAnsi" w:cstheme="minorHAnsi"/>
          <w:bCs/>
          <w:sz w:val="21"/>
          <w:szCs w:val="21"/>
        </w:rPr>
        <w:t>ing</w:t>
      </w:r>
      <w:r w:rsidR="00B73A66" w:rsidRPr="00DF6A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66E4" w:rsidRPr="00DF6A76">
        <w:rPr>
          <w:rFonts w:asciiTheme="minorHAnsi" w:hAnsiTheme="minorHAnsi" w:cstheme="minorHAnsi"/>
          <w:bCs/>
          <w:sz w:val="21"/>
          <w:szCs w:val="21"/>
        </w:rPr>
        <w:t xml:space="preserve">project process </w:t>
      </w:r>
      <w:r w:rsidR="00F90E47">
        <w:rPr>
          <w:rFonts w:asciiTheme="minorHAnsi" w:hAnsiTheme="minorHAnsi" w:cstheme="minorHAnsi"/>
          <w:bCs/>
          <w:sz w:val="21"/>
          <w:szCs w:val="21"/>
        </w:rPr>
        <w:t>through</w:t>
      </w:r>
      <w:r w:rsidR="00D766E4" w:rsidRPr="00DF6A76">
        <w:rPr>
          <w:rFonts w:asciiTheme="minorHAnsi" w:hAnsiTheme="minorHAnsi" w:cstheme="minorHAnsi"/>
          <w:bCs/>
          <w:sz w:val="21"/>
          <w:szCs w:val="21"/>
        </w:rPr>
        <w:t xml:space="preserve"> conducting analysis on products and promotions in </w:t>
      </w:r>
      <w:r w:rsidR="00CE2FE0">
        <w:rPr>
          <w:rFonts w:asciiTheme="minorHAnsi" w:hAnsiTheme="minorHAnsi" w:cstheme="minorHAnsi"/>
          <w:bCs/>
          <w:sz w:val="21"/>
          <w:szCs w:val="21"/>
        </w:rPr>
        <w:t>global markets</w:t>
      </w:r>
      <w:r w:rsidR="007D48B6" w:rsidRPr="00DF6A76">
        <w:rPr>
          <w:rFonts w:asciiTheme="minorHAnsi" w:hAnsiTheme="minorHAnsi" w:cstheme="minorHAnsi"/>
          <w:bCs/>
          <w:sz w:val="21"/>
          <w:szCs w:val="21"/>
        </w:rPr>
        <w:t>.</w:t>
      </w:r>
      <w:r w:rsidR="00EA71B2" w:rsidRPr="00DF6A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73708" w:rsidRPr="00DF6A76">
        <w:rPr>
          <w:rFonts w:asciiTheme="minorHAnsi" w:hAnsiTheme="minorHAnsi" w:cstheme="minorHAnsi"/>
          <w:bCs/>
          <w:sz w:val="21"/>
          <w:szCs w:val="21"/>
        </w:rPr>
        <w:t>Critically analy</w:t>
      </w:r>
      <w:r w:rsidR="00306CC4" w:rsidRPr="00DF6A76">
        <w:rPr>
          <w:rFonts w:asciiTheme="minorHAnsi" w:hAnsiTheme="minorHAnsi" w:cstheme="minorHAnsi"/>
          <w:bCs/>
          <w:sz w:val="21"/>
          <w:szCs w:val="21"/>
        </w:rPr>
        <w:t>z</w:t>
      </w:r>
      <w:r w:rsidR="00773708" w:rsidRPr="00DF6A76">
        <w:rPr>
          <w:rFonts w:asciiTheme="minorHAnsi" w:hAnsiTheme="minorHAnsi" w:cstheme="minorHAnsi"/>
          <w:bCs/>
          <w:sz w:val="21"/>
          <w:szCs w:val="21"/>
        </w:rPr>
        <w:t>e</w:t>
      </w:r>
      <w:r w:rsidR="0056441B">
        <w:rPr>
          <w:rFonts w:asciiTheme="minorHAnsi" w:hAnsiTheme="minorHAnsi" w:cstheme="minorHAnsi"/>
          <w:bCs/>
          <w:sz w:val="21"/>
          <w:szCs w:val="21"/>
        </w:rPr>
        <w:t>d</w:t>
      </w:r>
      <w:r w:rsidR="00306CC4" w:rsidRPr="00DF6A76">
        <w:rPr>
          <w:rFonts w:asciiTheme="minorHAnsi" w:hAnsiTheme="minorHAnsi" w:cstheme="minorHAnsi"/>
          <w:bCs/>
          <w:sz w:val="21"/>
          <w:szCs w:val="21"/>
        </w:rPr>
        <w:t xml:space="preserve"> and evaluate</w:t>
      </w:r>
      <w:r w:rsidR="0056441B">
        <w:rPr>
          <w:rFonts w:asciiTheme="minorHAnsi" w:hAnsiTheme="minorHAnsi" w:cstheme="minorHAnsi"/>
          <w:bCs/>
          <w:sz w:val="21"/>
          <w:szCs w:val="21"/>
        </w:rPr>
        <w:t>d</w:t>
      </w:r>
      <w:r w:rsidR="00306CC4" w:rsidRPr="00DF6A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A71B2" w:rsidRPr="00DF6A76">
        <w:rPr>
          <w:rFonts w:asciiTheme="minorHAnsi" w:hAnsiTheme="minorHAnsi" w:cstheme="minorHAnsi"/>
          <w:bCs/>
          <w:sz w:val="21"/>
          <w:szCs w:val="21"/>
        </w:rPr>
        <w:t>Australia and Japan’s financial statements to identify key variances, risks, and trends, while presenting market performance directly to management team.</w:t>
      </w:r>
      <w:r w:rsidR="00AD206F" w:rsidRPr="00DF6A76">
        <w:rPr>
          <w:rFonts w:asciiTheme="minorHAnsi" w:hAnsiTheme="minorHAnsi" w:cstheme="minorHAnsi"/>
          <w:bCs/>
          <w:sz w:val="21"/>
          <w:szCs w:val="21"/>
        </w:rPr>
        <w:t xml:space="preserve"> Regard</w:t>
      </w:r>
      <w:r w:rsidR="00313F44">
        <w:rPr>
          <w:rFonts w:asciiTheme="minorHAnsi" w:hAnsiTheme="minorHAnsi" w:cstheme="minorHAnsi"/>
          <w:bCs/>
          <w:sz w:val="21"/>
          <w:szCs w:val="21"/>
        </w:rPr>
        <w:t>ed</w:t>
      </w:r>
      <w:r w:rsidR="00AD206F" w:rsidRPr="00DF6A76">
        <w:rPr>
          <w:rFonts w:asciiTheme="minorHAnsi" w:hAnsiTheme="minorHAnsi" w:cstheme="minorHAnsi"/>
          <w:bCs/>
          <w:sz w:val="21"/>
          <w:szCs w:val="21"/>
        </w:rPr>
        <w:t xml:space="preserve"> as the specialist in data retrieval an</w:t>
      </w:r>
      <w:r w:rsidR="00B14321">
        <w:rPr>
          <w:rFonts w:asciiTheme="minorHAnsi" w:hAnsiTheme="minorHAnsi" w:cstheme="minorHAnsi"/>
          <w:bCs/>
          <w:sz w:val="21"/>
          <w:szCs w:val="21"/>
        </w:rPr>
        <w:t xml:space="preserve">d manipulation by utilizing SQL, SSAS Tabular models and Power BI. </w:t>
      </w:r>
      <w:r w:rsidR="001F2171">
        <w:rPr>
          <w:rFonts w:asciiTheme="minorHAnsi" w:hAnsiTheme="minorHAnsi" w:cstheme="minorHAnsi"/>
          <w:bCs/>
          <w:sz w:val="21"/>
          <w:szCs w:val="21"/>
        </w:rPr>
        <w:t>Utilize</w:t>
      </w:r>
      <w:r w:rsidR="0056441B">
        <w:rPr>
          <w:rFonts w:asciiTheme="minorHAnsi" w:hAnsiTheme="minorHAnsi" w:cstheme="minorHAnsi"/>
          <w:bCs/>
          <w:sz w:val="21"/>
          <w:szCs w:val="21"/>
        </w:rPr>
        <w:t>d</w:t>
      </w:r>
      <w:r w:rsidR="001F2171">
        <w:rPr>
          <w:rFonts w:asciiTheme="minorHAnsi" w:hAnsiTheme="minorHAnsi" w:cstheme="minorHAnsi"/>
          <w:bCs/>
          <w:sz w:val="21"/>
          <w:szCs w:val="21"/>
        </w:rPr>
        <w:t xml:space="preserve"> research acumen for </w:t>
      </w:r>
      <w:r w:rsidR="003030A0" w:rsidRPr="003030A0">
        <w:rPr>
          <w:rFonts w:asciiTheme="minorHAnsi" w:hAnsiTheme="minorHAnsi" w:cstheme="minorHAnsi"/>
          <w:bCs/>
          <w:sz w:val="21"/>
          <w:szCs w:val="21"/>
        </w:rPr>
        <w:t>identif</w:t>
      </w:r>
      <w:r w:rsidR="001F2171">
        <w:rPr>
          <w:rFonts w:asciiTheme="minorHAnsi" w:hAnsiTheme="minorHAnsi" w:cstheme="minorHAnsi"/>
          <w:bCs/>
          <w:sz w:val="21"/>
          <w:szCs w:val="21"/>
        </w:rPr>
        <w:t xml:space="preserve">ying </w:t>
      </w:r>
      <w:r w:rsidR="003030A0" w:rsidRPr="003030A0">
        <w:rPr>
          <w:rFonts w:asciiTheme="minorHAnsi" w:hAnsiTheme="minorHAnsi" w:cstheme="minorHAnsi"/>
          <w:bCs/>
          <w:sz w:val="21"/>
          <w:szCs w:val="21"/>
        </w:rPr>
        <w:t>correct</w:t>
      </w:r>
      <w:r w:rsidR="00375CE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030A0" w:rsidRPr="003030A0">
        <w:rPr>
          <w:rFonts w:asciiTheme="minorHAnsi" w:hAnsiTheme="minorHAnsi" w:cstheme="minorHAnsi"/>
          <w:bCs/>
          <w:sz w:val="21"/>
          <w:szCs w:val="21"/>
        </w:rPr>
        <w:t>enterprise data stores to use and leverage deep expertise and statistical</w:t>
      </w:r>
      <w:r w:rsidR="00375CE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030A0" w:rsidRPr="003030A0">
        <w:rPr>
          <w:rFonts w:asciiTheme="minorHAnsi" w:hAnsiTheme="minorHAnsi" w:cstheme="minorHAnsi"/>
          <w:bCs/>
          <w:sz w:val="21"/>
          <w:szCs w:val="21"/>
        </w:rPr>
        <w:t>analysis</w:t>
      </w:r>
      <w:r w:rsidR="00FB571D">
        <w:rPr>
          <w:rFonts w:asciiTheme="minorHAnsi" w:hAnsiTheme="minorHAnsi" w:cstheme="minorHAnsi"/>
          <w:bCs/>
          <w:sz w:val="21"/>
          <w:szCs w:val="21"/>
        </w:rPr>
        <w:t>. Steer</w:t>
      </w:r>
      <w:r w:rsidR="00313F44">
        <w:rPr>
          <w:rFonts w:asciiTheme="minorHAnsi" w:hAnsiTheme="minorHAnsi" w:cstheme="minorHAnsi"/>
          <w:bCs/>
          <w:sz w:val="21"/>
          <w:szCs w:val="21"/>
        </w:rPr>
        <w:t>ed</w:t>
      </w:r>
      <w:r w:rsidR="00FB571D">
        <w:rPr>
          <w:rFonts w:asciiTheme="minorHAnsi" w:hAnsiTheme="minorHAnsi" w:cstheme="minorHAnsi"/>
          <w:bCs/>
          <w:sz w:val="21"/>
          <w:szCs w:val="21"/>
        </w:rPr>
        <w:t xml:space="preserve"> efforts towards </w:t>
      </w:r>
      <w:r w:rsidR="003030A0" w:rsidRPr="003030A0">
        <w:rPr>
          <w:rFonts w:asciiTheme="minorHAnsi" w:hAnsiTheme="minorHAnsi" w:cstheme="minorHAnsi"/>
          <w:bCs/>
          <w:sz w:val="21"/>
          <w:szCs w:val="21"/>
        </w:rPr>
        <w:t>develop</w:t>
      </w:r>
      <w:r w:rsidR="00FB571D">
        <w:rPr>
          <w:rFonts w:asciiTheme="minorHAnsi" w:hAnsiTheme="minorHAnsi" w:cstheme="minorHAnsi"/>
          <w:bCs/>
          <w:sz w:val="21"/>
          <w:szCs w:val="21"/>
        </w:rPr>
        <w:t>ing</w:t>
      </w:r>
      <w:r w:rsidR="003030A0" w:rsidRPr="003030A0">
        <w:rPr>
          <w:rFonts w:asciiTheme="minorHAnsi" w:hAnsiTheme="minorHAnsi" w:cstheme="minorHAnsi"/>
          <w:bCs/>
          <w:sz w:val="21"/>
          <w:szCs w:val="21"/>
        </w:rPr>
        <w:t xml:space="preserve"> and implement</w:t>
      </w:r>
      <w:r w:rsidR="008E047D">
        <w:rPr>
          <w:rFonts w:asciiTheme="minorHAnsi" w:hAnsiTheme="minorHAnsi" w:cstheme="minorHAnsi"/>
          <w:bCs/>
          <w:sz w:val="21"/>
          <w:szCs w:val="21"/>
        </w:rPr>
        <w:t>ing</w:t>
      </w:r>
      <w:r w:rsidR="003030A0" w:rsidRPr="003030A0">
        <w:rPr>
          <w:rFonts w:asciiTheme="minorHAnsi" w:hAnsiTheme="minorHAnsi" w:cstheme="minorHAnsi"/>
          <w:bCs/>
          <w:sz w:val="21"/>
          <w:szCs w:val="21"/>
        </w:rPr>
        <w:t xml:space="preserve"> strategic solutions supporting a variety</w:t>
      </w:r>
      <w:r w:rsidR="00375CE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030A0" w:rsidRPr="003030A0">
        <w:rPr>
          <w:rFonts w:asciiTheme="minorHAnsi" w:hAnsiTheme="minorHAnsi" w:cstheme="minorHAnsi"/>
          <w:bCs/>
          <w:sz w:val="21"/>
          <w:szCs w:val="21"/>
        </w:rPr>
        <w:t>of survey enterprise level initiatives and large-scale insight projects</w:t>
      </w:r>
      <w:r w:rsidR="00DF2B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030A0" w:rsidRPr="003030A0">
        <w:rPr>
          <w:rFonts w:asciiTheme="minorHAnsi" w:hAnsiTheme="minorHAnsi" w:cstheme="minorHAnsi"/>
          <w:bCs/>
          <w:sz w:val="21"/>
          <w:szCs w:val="21"/>
        </w:rPr>
        <w:t>across different business units.</w:t>
      </w:r>
    </w:p>
    <w:p w14:paraId="31DF1ED2" w14:textId="77777777" w:rsidR="007D48B6" w:rsidRPr="00DF6A76" w:rsidRDefault="00C82BD0" w:rsidP="00472F99">
      <w:pPr>
        <w:pStyle w:val="BodyText"/>
        <w:tabs>
          <w:tab w:val="right" w:pos="360"/>
        </w:tabs>
        <w:spacing w:before="60" w:line="276" w:lineRule="auto"/>
        <w:rPr>
          <w:rFonts w:asciiTheme="minorHAnsi" w:hAnsiTheme="minorHAnsi" w:cstheme="minorHAnsi"/>
          <w:b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b/>
          <w:color w:val="000000"/>
          <w:sz w:val="21"/>
          <w:szCs w:val="20"/>
        </w:rPr>
        <w:t>Key Accomplishments</w:t>
      </w:r>
      <w:r w:rsidR="007D48B6" w:rsidRPr="00DF6A76">
        <w:rPr>
          <w:rFonts w:asciiTheme="minorHAnsi" w:hAnsiTheme="minorHAnsi" w:cstheme="minorHAnsi"/>
          <w:b/>
          <w:color w:val="000000"/>
          <w:sz w:val="21"/>
          <w:szCs w:val="20"/>
        </w:rPr>
        <w:t>:</w:t>
      </w:r>
    </w:p>
    <w:p w14:paraId="2E5E3E50" w14:textId="104CA274" w:rsidR="00BB52EA" w:rsidRDefault="009D18BF" w:rsidP="00472F99">
      <w:pPr>
        <w:pStyle w:val="BodyText"/>
        <w:numPr>
          <w:ilvl w:val="0"/>
          <w:numId w:val="2"/>
        </w:numPr>
        <w:tabs>
          <w:tab w:val="right" w:pos="360"/>
        </w:tabs>
        <w:spacing w:before="60" w:line="276" w:lineRule="auto"/>
        <w:ind w:hanging="270"/>
        <w:rPr>
          <w:rFonts w:asciiTheme="minorHAnsi" w:hAnsiTheme="minorHAnsi" w:cstheme="minorHAnsi"/>
          <w:bCs/>
          <w:sz w:val="21"/>
          <w:szCs w:val="21"/>
        </w:rPr>
      </w:pPr>
      <w:r w:rsidRPr="00DF6A76">
        <w:rPr>
          <w:rFonts w:asciiTheme="minorHAnsi" w:hAnsiTheme="minorHAnsi" w:cstheme="minorHAnsi"/>
          <w:bCs/>
          <w:sz w:val="21"/>
          <w:szCs w:val="21"/>
        </w:rPr>
        <w:t>Drove phenomenal growth</w:t>
      </w:r>
      <w:r w:rsidR="00DC0197" w:rsidRPr="00DF6A76">
        <w:rPr>
          <w:rFonts w:asciiTheme="minorHAnsi" w:hAnsiTheme="minorHAnsi" w:cstheme="minorHAnsi"/>
          <w:bCs/>
          <w:sz w:val="21"/>
          <w:szCs w:val="21"/>
        </w:rPr>
        <w:t xml:space="preserve"> in company progression by </w:t>
      </w:r>
      <w:r w:rsidR="00B70688" w:rsidRPr="00DF6A76">
        <w:rPr>
          <w:rFonts w:asciiTheme="minorHAnsi" w:hAnsiTheme="minorHAnsi" w:cstheme="minorHAnsi"/>
          <w:bCs/>
          <w:sz w:val="21"/>
          <w:szCs w:val="21"/>
        </w:rPr>
        <w:t>increasing</w:t>
      </w:r>
      <w:r w:rsidR="00E6410E">
        <w:rPr>
          <w:rFonts w:asciiTheme="minorHAnsi" w:hAnsiTheme="minorHAnsi" w:cstheme="minorHAnsi"/>
          <w:bCs/>
          <w:sz w:val="21"/>
          <w:szCs w:val="21"/>
        </w:rPr>
        <w:t xml:space="preserve"> $5,2</w:t>
      </w:r>
      <w:r w:rsidR="007D30C1" w:rsidRPr="00DF6A76">
        <w:rPr>
          <w:rFonts w:asciiTheme="minorHAnsi" w:hAnsiTheme="minorHAnsi" w:cstheme="minorHAnsi"/>
          <w:bCs/>
          <w:sz w:val="21"/>
          <w:szCs w:val="21"/>
        </w:rPr>
        <w:t>00,000</w:t>
      </w:r>
      <w:r w:rsidR="001E338B" w:rsidRPr="00DF6A76">
        <w:rPr>
          <w:rFonts w:asciiTheme="minorHAnsi" w:hAnsiTheme="minorHAnsi" w:cstheme="minorHAnsi"/>
          <w:bCs/>
          <w:sz w:val="21"/>
          <w:szCs w:val="21"/>
        </w:rPr>
        <w:t xml:space="preserve"> profitability</w:t>
      </w:r>
      <w:r w:rsidR="007D30C1" w:rsidRPr="00DF6A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6410E">
        <w:rPr>
          <w:rFonts w:asciiTheme="minorHAnsi" w:hAnsiTheme="minorHAnsi" w:cstheme="minorHAnsi"/>
          <w:bCs/>
          <w:sz w:val="21"/>
          <w:szCs w:val="21"/>
        </w:rPr>
        <w:t xml:space="preserve">yearly </w:t>
      </w:r>
      <w:r w:rsidR="00B54DE3" w:rsidRPr="00DF6A76">
        <w:rPr>
          <w:rFonts w:asciiTheme="minorHAnsi" w:hAnsiTheme="minorHAnsi" w:cstheme="minorHAnsi"/>
          <w:bCs/>
          <w:sz w:val="21"/>
          <w:szCs w:val="21"/>
        </w:rPr>
        <w:t>through</w:t>
      </w:r>
      <w:r w:rsidR="00086B8A" w:rsidRPr="00DF6A76">
        <w:rPr>
          <w:rFonts w:asciiTheme="minorHAnsi" w:hAnsiTheme="minorHAnsi" w:cstheme="minorHAnsi"/>
          <w:bCs/>
          <w:sz w:val="21"/>
          <w:szCs w:val="21"/>
        </w:rPr>
        <w:t xml:space="preserve"> the restructuration </w:t>
      </w:r>
      <w:r w:rsidR="00AC0F15" w:rsidRPr="00DF6A76">
        <w:rPr>
          <w:rFonts w:asciiTheme="minorHAnsi" w:hAnsiTheme="minorHAnsi" w:cstheme="minorHAnsi"/>
          <w:bCs/>
          <w:sz w:val="21"/>
          <w:szCs w:val="21"/>
        </w:rPr>
        <w:t xml:space="preserve">and </w:t>
      </w:r>
      <w:r w:rsidR="00086B8A" w:rsidRPr="00DF6A76">
        <w:rPr>
          <w:rFonts w:asciiTheme="minorHAnsi" w:hAnsiTheme="minorHAnsi" w:cstheme="minorHAnsi"/>
          <w:bCs/>
          <w:sz w:val="21"/>
          <w:szCs w:val="21"/>
        </w:rPr>
        <w:t xml:space="preserve">revamping </w:t>
      </w:r>
      <w:r w:rsidR="00AC0F15" w:rsidRPr="00DF6A76">
        <w:rPr>
          <w:rFonts w:asciiTheme="minorHAnsi" w:hAnsiTheme="minorHAnsi" w:cstheme="minorHAnsi"/>
          <w:bCs/>
          <w:sz w:val="21"/>
          <w:szCs w:val="21"/>
        </w:rPr>
        <w:t>the Melaleuca’s rewards program</w:t>
      </w:r>
      <w:r w:rsidR="00086B8A" w:rsidRPr="00DF6A76">
        <w:rPr>
          <w:rFonts w:asciiTheme="minorHAnsi" w:hAnsiTheme="minorHAnsi" w:cstheme="minorHAnsi"/>
          <w:bCs/>
          <w:sz w:val="21"/>
          <w:szCs w:val="21"/>
        </w:rPr>
        <w:t>.</w:t>
      </w:r>
    </w:p>
    <w:p w14:paraId="6700EA25" w14:textId="7D3F3F8C" w:rsidR="00E6410E" w:rsidRPr="00E6410E" w:rsidRDefault="00E6410E" w:rsidP="00E6410E">
      <w:pPr>
        <w:pStyle w:val="BodyText"/>
        <w:numPr>
          <w:ilvl w:val="0"/>
          <w:numId w:val="2"/>
        </w:numPr>
        <w:tabs>
          <w:tab w:val="right" w:pos="360"/>
        </w:tabs>
        <w:spacing w:before="60" w:line="276" w:lineRule="auto"/>
        <w:ind w:hanging="270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Increased profitability by $4,400,000 by optimizing Melaleuca’s promotion strategy.</w:t>
      </w:r>
    </w:p>
    <w:p w14:paraId="4E818021" w14:textId="0D007E58" w:rsidR="007D48B6" w:rsidRDefault="003B26C2" w:rsidP="00472F99">
      <w:pPr>
        <w:pStyle w:val="BodyText"/>
        <w:numPr>
          <w:ilvl w:val="0"/>
          <w:numId w:val="2"/>
        </w:numPr>
        <w:tabs>
          <w:tab w:val="right" w:pos="360"/>
        </w:tabs>
        <w:spacing w:before="60" w:line="276" w:lineRule="auto"/>
        <w:ind w:hanging="270"/>
        <w:rPr>
          <w:rFonts w:asciiTheme="minorHAnsi" w:hAnsiTheme="minorHAnsi" w:cstheme="minorHAnsi"/>
          <w:bCs/>
          <w:sz w:val="21"/>
          <w:szCs w:val="21"/>
        </w:rPr>
      </w:pPr>
      <w:r w:rsidRPr="00DF6A76">
        <w:rPr>
          <w:rFonts w:asciiTheme="minorHAnsi" w:hAnsiTheme="minorHAnsi" w:cstheme="minorHAnsi"/>
          <w:bCs/>
          <w:sz w:val="21"/>
          <w:szCs w:val="21"/>
        </w:rPr>
        <w:lastRenderedPageBreak/>
        <w:t xml:space="preserve">Significantly slashed </w:t>
      </w:r>
      <w:r w:rsidR="006315CC" w:rsidRPr="00DF6A76">
        <w:rPr>
          <w:rFonts w:asciiTheme="minorHAnsi" w:hAnsiTheme="minorHAnsi" w:cstheme="minorHAnsi"/>
          <w:bCs/>
          <w:sz w:val="21"/>
          <w:szCs w:val="21"/>
        </w:rPr>
        <w:t>$70</w:t>
      </w:r>
      <w:r w:rsidR="00D10AF0" w:rsidRPr="00DF6A76">
        <w:rPr>
          <w:rFonts w:asciiTheme="minorHAnsi" w:hAnsiTheme="minorHAnsi" w:cstheme="minorHAnsi"/>
          <w:bCs/>
          <w:sz w:val="21"/>
          <w:szCs w:val="21"/>
        </w:rPr>
        <w:t>K</w:t>
      </w:r>
      <w:r w:rsidR="006315CC" w:rsidRPr="00DF6A76">
        <w:rPr>
          <w:rFonts w:asciiTheme="minorHAnsi" w:hAnsiTheme="minorHAnsi" w:cstheme="minorHAnsi"/>
          <w:bCs/>
          <w:sz w:val="21"/>
          <w:szCs w:val="21"/>
        </w:rPr>
        <w:t xml:space="preserve"> in annual license expenses by eliminating unused licenses</w:t>
      </w:r>
      <w:r w:rsidR="00C82BD0" w:rsidRPr="00DF6A76">
        <w:rPr>
          <w:rFonts w:asciiTheme="minorHAnsi" w:hAnsiTheme="minorHAnsi" w:cstheme="minorHAnsi"/>
          <w:bCs/>
          <w:sz w:val="21"/>
          <w:szCs w:val="21"/>
        </w:rPr>
        <w:t>.</w:t>
      </w:r>
    </w:p>
    <w:p w14:paraId="7BF0F4B8" w14:textId="09BBA2DB" w:rsidR="00B63652" w:rsidRPr="00DF6A76" w:rsidRDefault="00440AE8" w:rsidP="00472F99">
      <w:pPr>
        <w:pBdr>
          <w:bottom w:val="inset" w:sz="6" w:space="4" w:color="auto"/>
        </w:pBdr>
        <w:spacing w:before="360" w:after="120"/>
        <w:jc w:val="center"/>
        <w:rPr>
          <w:rFonts w:asciiTheme="majorHAnsi" w:hAnsiTheme="majorHAnsi" w:cs="Tahoma"/>
          <w:b/>
          <w:color w:val="000000"/>
          <w:spacing w:val="10"/>
          <w:sz w:val="28"/>
          <w:szCs w:val="28"/>
        </w:rPr>
      </w:pPr>
      <w:r w:rsidRPr="00DF6A76">
        <w:rPr>
          <w:rFonts w:asciiTheme="majorHAnsi" w:hAnsiTheme="majorHAnsi" w:cs="Tahoma"/>
          <w:b/>
          <w:color w:val="000000"/>
          <w:spacing w:val="10"/>
          <w:sz w:val="28"/>
          <w:szCs w:val="28"/>
        </w:rPr>
        <w:t xml:space="preserve">Internship </w:t>
      </w:r>
      <w:r w:rsidR="00B63652" w:rsidRPr="00DF6A76">
        <w:rPr>
          <w:rFonts w:asciiTheme="majorHAnsi" w:hAnsiTheme="majorHAnsi" w:cs="Tahoma"/>
          <w:b/>
          <w:color w:val="000000"/>
          <w:spacing w:val="10"/>
          <w:sz w:val="28"/>
          <w:szCs w:val="28"/>
        </w:rPr>
        <w:t>Experience</w:t>
      </w:r>
    </w:p>
    <w:p w14:paraId="65E91FBE" w14:textId="1ECE43ED" w:rsidR="00B63652" w:rsidRPr="00DF6A76" w:rsidRDefault="00A53B61" w:rsidP="00472F99">
      <w:pPr>
        <w:pStyle w:val="BodyText"/>
        <w:spacing w:before="240" w:line="276" w:lineRule="auto"/>
        <w:jc w:val="center"/>
        <w:rPr>
          <w:rFonts w:asciiTheme="minorHAnsi" w:hAnsiTheme="minorHAnsi" w:cstheme="minorHAnsi"/>
          <w:iCs/>
          <w:color w:val="000000"/>
          <w:sz w:val="21"/>
          <w:szCs w:val="21"/>
        </w:rPr>
      </w:pPr>
      <w:r w:rsidRPr="00DF6A76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AGRINORTHWEST </w:t>
      </w:r>
      <w:r w:rsidR="00B63652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B63652" w:rsidRPr="00DF6A7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F76DA4" w:rsidRPr="00DF6A76">
        <w:rPr>
          <w:rFonts w:asciiTheme="minorHAnsi" w:hAnsiTheme="minorHAnsi" w:cstheme="minorHAnsi"/>
          <w:sz w:val="21"/>
          <w:szCs w:val="21"/>
        </w:rPr>
        <w:t>Kennewick, WA</w:t>
      </w:r>
      <w:r w:rsidR="00B63652" w:rsidRPr="00DF6A76">
        <w:rPr>
          <w:rFonts w:asciiTheme="minorHAnsi" w:hAnsiTheme="minorHAnsi" w:cstheme="minorHAnsi"/>
          <w:sz w:val="21"/>
          <w:szCs w:val="21"/>
        </w:rPr>
        <w:t xml:space="preserve"> </w:t>
      </w:r>
      <w:r w:rsidR="00B63652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B63652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Jul 201</w:t>
      </w:r>
      <w:r w:rsidR="00905E2D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>5</w:t>
      </w:r>
      <w:r w:rsidR="00B63652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to </w:t>
      </w:r>
      <w:r w:rsidR="00905E2D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>Dec 2015</w:t>
      </w:r>
    </w:p>
    <w:p w14:paraId="3B73A141" w14:textId="4818F10D" w:rsidR="00B63652" w:rsidRPr="00DF6A76" w:rsidRDefault="00467289" w:rsidP="00472F99">
      <w:pPr>
        <w:pStyle w:val="BodyText"/>
        <w:spacing w:before="120" w:line="276" w:lineRule="auto"/>
        <w:rPr>
          <w:rFonts w:asciiTheme="minorHAnsi" w:hAnsiTheme="minorHAnsi" w:cstheme="minorHAnsi"/>
          <w:smallCaps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Marketing and Data Analyst Intern</w:t>
      </w:r>
    </w:p>
    <w:p w14:paraId="78C87ACB" w14:textId="1905FE3D" w:rsidR="007D48B6" w:rsidRPr="00DF6A76" w:rsidRDefault="00EC2155" w:rsidP="00472F99">
      <w:pPr>
        <w:pStyle w:val="BodyText"/>
        <w:numPr>
          <w:ilvl w:val="0"/>
          <w:numId w:val="2"/>
        </w:numPr>
        <w:tabs>
          <w:tab w:val="right" w:pos="360"/>
        </w:tabs>
        <w:spacing w:before="60" w:line="276" w:lineRule="auto"/>
        <w:ind w:hanging="270"/>
        <w:rPr>
          <w:rFonts w:asciiTheme="minorHAnsi" w:hAnsiTheme="minorHAnsi" w:cstheme="minorHAnsi"/>
          <w:b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color w:val="000000"/>
          <w:sz w:val="21"/>
          <w:szCs w:val="20"/>
        </w:rPr>
        <w:t xml:space="preserve">Utilized research acumen for the categorization and capitalization </w:t>
      </w:r>
      <w:r w:rsidRPr="00DF6A76">
        <w:rPr>
          <w:rFonts w:asciiTheme="minorHAnsi" w:hAnsiTheme="minorHAnsi" w:cstheme="minorHAnsi"/>
          <w:bCs/>
          <w:sz w:val="21"/>
          <w:szCs w:val="21"/>
        </w:rPr>
        <w:t>organic market and proposed recommendations to increase organic acreage in a 70K acre farm operation</w:t>
      </w:r>
      <w:r w:rsidR="007D48B6" w:rsidRPr="00DF6A76">
        <w:rPr>
          <w:rFonts w:asciiTheme="minorHAnsi" w:hAnsiTheme="minorHAnsi" w:cstheme="minorHAnsi"/>
          <w:bCs/>
          <w:sz w:val="21"/>
          <w:szCs w:val="21"/>
        </w:rPr>
        <w:t>.</w:t>
      </w:r>
    </w:p>
    <w:p w14:paraId="3E1BC631" w14:textId="6E615947" w:rsidR="007D48B6" w:rsidRPr="00DF6A76" w:rsidRDefault="00E13953" w:rsidP="00472F99">
      <w:pPr>
        <w:pStyle w:val="BodyText"/>
        <w:numPr>
          <w:ilvl w:val="0"/>
          <w:numId w:val="2"/>
        </w:numPr>
        <w:tabs>
          <w:tab w:val="right" w:pos="360"/>
        </w:tabs>
        <w:spacing w:before="60" w:line="276" w:lineRule="auto"/>
        <w:ind w:hanging="270"/>
        <w:rPr>
          <w:rFonts w:asciiTheme="minorHAnsi" w:hAnsiTheme="minorHAnsi" w:cstheme="minorHAnsi"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color w:val="000000"/>
          <w:sz w:val="21"/>
          <w:szCs w:val="20"/>
        </w:rPr>
        <w:t xml:space="preserve">Streamlined and </w:t>
      </w:r>
      <w:r w:rsidR="00801FBC" w:rsidRPr="00DF6A76">
        <w:rPr>
          <w:rFonts w:asciiTheme="minorHAnsi" w:hAnsiTheme="minorHAnsi" w:cstheme="minorHAnsi"/>
          <w:color w:val="000000"/>
          <w:sz w:val="21"/>
          <w:szCs w:val="20"/>
        </w:rPr>
        <w:t xml:space="preserve">organized </w:t>
      </w:r>
      <w:r w:rsidR="00250B19" w:rsidRPr="00DF6A76">
        <w:rPr>
          <w:rFonts w:asciiTheme="minorHAnsi" w:hAnsiTheme="minorHAnsi" w:cstheme="minorHAnsi"/>
          <w:bCs/>
          <w:sz w:val="21"/>
          <w:szCs w:val="21"/>
        </w:rPr>
        <w:t xml:space="preserve">10 years of data </w:t>
      </w:r>
      <w:r w:rsidR="0041437F" w:rsidRPr="00DF6A76">
        <w:rPr>
          <w:rFonts w:asciiTheme="minorHAnsi" w:hAnsiTheme="minorHAnsi" w:cstheme="minorHAnsi"/>
          <w:bCs/>
          <w:sz w:val="21"/>
          <w:szCs w:val="21"/>
        </w:rPr>
        <w:t xml:space="preserve">as well as </w:t>
      </w:r>
      <w:r w:rsidR="003D4922" w:rsidRPr="00DF6A76">
        <w:rPr>
          <w:rFonts w:asciiTheme="minorHAnsi" w:hAnsiTheme="minorHAnsi" w:cstheme="minorHAnsi"/>
          <w:bCs/>
          <w:sz w:val="21"/>
          <w:szCs w:val="21"/>
        </w:rPr>
        <w:t xml:space="preserve">designed </w:t>
      </w:r>
      <w:r w:rsidR="00250B19" w:rsidRPr="00DF6A76">
        <w:rPr>
          <w:rFonts w:asciiTheme="minorHAnsi" w:hAnsiTheme="minorHAnsi" w:cstheme="minorHAnsi"/>
          <w:bCs/>
          <w:sz w:val="21"/>
          <w:szCs w:val="21"/>
        </w:rPr>
        <w:t>advanced excel spreadsheets with interactive charts</w:t>
      </w:r>
      <w:r w:rsidR="008A4B20" w:rsidRPr="00DF6A76">
        <w:rPr>
          <w:rFonts w:asciiTheme="minorHAnsi" w:hAnsiTheme="minorHAnsi" w:cstheme="minorHAnsi"/>
          <w:bCs/>
          <w:sz w:val="21"/>
          <w:szCs w:val="21"/>
        </w:rPr>
        <w:t xml:space="preserve"> through the utilization of </w:t>
      </w:r>
      <w:r w:rsidR="00250B19" w:rsidRPr="00DF6A76">
        <w:rPr>
          <w:rFonts w:asciiTheme="minorHAnsi" w:hAnsiTheme="minorHAnsi" w:cstheme="minorHAnsi"/>
          <w:bCs/>
          <w:sz w:val="21"/>
          <w:szCs w:val="21"/>
        </w:rPr>
        <w:t>VBA</w:t>
      </w:r>
      <w:r w:rsidR="00905C27" w:rsidRPr="00DF6A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C6959" w:rsidRPr="002F3B51">
        <w:rPr>
          <w:rFonts w:asciiTheme="minorHAnsi" w:hAnsiTheme="minorHAnsi" w:cstheme="minorHAnsi"/>
          <w:bCs/>
          <w:sz w:val="21"/>
          <w:szCs w:val="21"/>
        </w:rPr>
        <w:t>programming</w:t>
      </w:r>
      <w:r w:rsidR="007D48B6" w:rsidRPr="00DF6A76">
        <w:rPr>
          <w:rFonts w:asciiTheme="minorHAnsi" w:hAnsiTheme="minorHAnsi" w:cstheme="minorHAnsi"/>
          <w:bCs/>
          <w:sz w:val="21"/>
          <w:szCs w:val="21"/>
        </w:rPr>
        <w:t>.</w:t>
      </w:r>
    </w:p>
    <w:p w14:paraId="6356844B" w14:textId="5D6A47D3" w:rsidR="00B6577D" w:rsidRPr="00DF6A76" w:rsidRDefault="00144D75" w:rsidP="00472F99">
      <w:pPr>
        <w:pStyle w:val="BodyText"/>
        <w:numPr>
          <w:ilvl w:val="0"/>
          <w:numId w:val="2"/>
        </w:numPr>
        <w:tabs>
          <w:tab w:val="right" w:pos="360"/>
        </w:tabs>
        <w:spacing w:before="60" w:line="276" w:lineRule="auto"/>
        <w:ind w:hanging="270"/>
        <w:rPr>
          <w:rFonts w:asciiTheme="minorHAnsi" w:hAnsiTheme="minorHAnsi" w:cstheme="minorHAnsi"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color w:val="000000"/>
          <w:sz w:val="21"/>
          <w:szCs w:val="20"/>
        </w:rPr>
        <w:t>Led the development program aimed at training and mentoring team members regarding key business report</w:t>
      </w:r>
      <w:r w:rsidR="007B2B23" w:rsidRPr="00DF6A76">
        <w:rPr>
          <w:rFonts w:asciiTheme="minorHAnsi" w:hAnsiTheme="minorHAnsi" w:cstheme="minorHAnsi"/>
          <w:color w:val="000000"/>
          <w:sz w:val="21"/>
          <w:szCs w:val="20"/>
        </w:rPr>
        <w:t>.</w:t>
      </w:r>
    </w:p>
    <w:p w14:paraId="4A8F16CC" w14:textId="7C1A87ED" w:rsidR="00C82BD0" w:rsidRPr="00DF6A76" w:rsidRDefault="00555325" w:rsidP="00472F99">
      <w:pPr>
        <w:pStyle w:val="BodyText"/>
        <w:spacing w:before="360" w:line="276" w:lineRule="auto"/>
        <w:jc w:val="center"/>
        <w:rPr>
          <w:rFonts w:asciiTheme="minorHAnsi" w:hAnsiTheme="minorHAnsi" w:cstheme="minorHAnsi"/>
          <w:iCs/>
          <w:color w:val="000000"/>
          <w:sz w:val="21"/>
          <w:szCs w:val="21"/>
        </w:rPr>
      </w:pPr>
      <w:r w:rsidRPr="00DF6A76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DESERET CATTLE AND TIMBER </w:t>
      </w:r>
      <w:r w:rsidR="00C82BD0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C82BD0" w:rsidRPr="00DF6A7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CB6A0C" w:rsidRPr="00DF6A76">
        <w:rPr>
          <w:rFonts w:asciiTheme="minorHAnsi" w:hAnsiTheme="minorHAnsi" w:cstheme="minorHAnsi"/>
          <w:sz w:val="21"/>
          <w:szCs w:val="21"/>
        </w:rPr>
        <w:t>Panama City, FL</w:t>
      </w:r>
      <w:r w:rsidR="006F1388" w:rsidRPr="00DF6A76">
        <w:rPr>
          <w:rFonts w:asciiTheme="minorHAnsi" w:hAnsiTheme="minorHAnsi" w:cstheme="minorHAnsi"/>
          <w:sz w:val="21"/>
          <w:szCs w:val="21"/>
        </w:rPr>
        <w:t xml:space="preserve"> </w:t>
      </w:r>
      <w:r w:rsidR="00C82BD0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C82BD0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r w:rsidR="00556597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>Oct</w:t>
      </w:r>
      <w:r w:rsidR="00B83AFB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2014</w:t>
      </w:r>
      <w:r w:rsidR="005E519B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to Nov 2014</w:t>
      </w:r>
    </w:p>
    <w:p w14:paraId="0577A98C" w14:textId="211DAEAF" w:rsidR="00C82BD0" w:rsidRPr="00DF6A76" w:rsidRDefault="00593A82" w:rsidP="00472F99">
      <w:pPr>
        <w:pStyle w:val="BodyText"/>
        <w:spacing w:before="120" w:line="276" w:lineRule="auto"/>
        <w:rPr>
          <w:rFonts w:asciiTheme="minorHAnsi" w:hAnsiTheme="minorHAnsi" w:cstheme="minorHAnsi"/>
          <w:smallCaps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Business Analyst Intern</w:t>
      </w:r>
      <w:r w:rsidR="00C82BD0" w:rsidRPr="00DF6A76"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 xml:space="preserve"> </w:t>
      </w:r>
    </w:p>
    <w:p w14:paraId="660F344D" w14:textId="77777777" w:rsidR="00BE6C6A" w:rsidRPr="00DF6A76" w:rsidRDefault="00BE6C6A" w:rsidP="00BE6C6A">
      <w:pPr>
        <w:pStyle w:val="BodyText"/>
        <w:numPr>
          <w:ilvl w:val="0"/>
          <w:numId w:val="2"/>
        </w:numPr>
        <w:tabs>
          <w:tab w:val="right" w:pos="360"/>
        </w:tabs>
        <w:spacing w:before="60" w:line="276" w:lineRule="auto"/>
        <w:ind w:hanging="270"/>
        <w:rPr>
          <w:rFonts w:asciiTheme="minorHAnsi" w:hAnsiTheme="minorHAnsi" w:cstheme="minorHAnsi"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color w:val="000000"/>
          <w:sz w:val="21"/>
          <w:szCs w:val="20"/>
        </w:rPr>
        <w:t>Delivered presentation of leadership development</w:t>
      </w:r>
      <w:r w:rsidRPr="00DF6A76">
        <w:rPr>
          <w:rFonts w:asciiTheme="minorHAnsi" w:hAnsiTheme="minorHAnsi" w:cstheme="minorHAnsi"/>
          <w:bCs/>
          <w:sz w:val="21"/>
          <w:szCs w:val="21"/>
        </w:rPr>
        <w:t xml:space="preserve"> at a seminar in Rosario, Argentina.</w:t>
      </w:r>
    </w:p>
    <w:p w14:paraId="12C6FDBF" w14:textId="70564AE2" w:rsidR="00C82BD0" w:rsidRPr="00DF6A76" w:rsidRDefault="00BE6C6A" w:rsidP="00BE6C6A">
      <w:pPr>
        <w:pStyle w:val="BodyText"/>
        <w:numPr>
          <w:ilvl w:val="0"/>
          <w:numId w:val="2"/>
        </w:numPr>
        <w:tabs>
          <w:tab w:val="right" w:pos="360"/>
        </w:tabs>
        <w:spacing w:before="60" w:line="276" w:lineRule="auto"/>
        <w:ind w:hanging="270"/>
        <w:rPr>
          <w:rFonts w:asciiTheme="minorHAnsi" w:hAnsiTheme="minorHAnsi" w:cstheme="minorHAnsi"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bCs/>
          <w:sz w:val="21"/>
          <w:szCs w:val="21"/>
        </w:rPr>
        <w:t>Fostered congenial relationships and professional communication with manager in diligently identifying places to build and establish a new office and housing facilities in a 380K acre property</w:t>
      </w:r>
      <w:r w:rsidR="00C82BD0" w:rsidRPr="00DF6A76">
        <w:rPr>
          <w:rFonts w:asciiTheme="minorHAnsi" w:hAnsiTheme="minorHAnsi" w:cstheme="minorHAnsi"/>
          <w:bCs/>
          <w:sz w:val="21"/>
          <w:szCs w:val="21"/>
        </w:rPr>
        <w:t>.</w:t>
      </w:r>
    </w:p>
    <w:p w14:paraId="4A973C4F" w14:textId="5E69165C" w:rsidR="00D3098D" w:rsidRPr="00DF6A76" w:rsidRDefault="006F1545" w:rsidP="00F64B4A">
      <w:pPr>
        <w:pStyle w:val="BodyText"/>
        <w:keepNext/>
        <w:spacing w:before="360" w:line="276" w:lineRule="auto"/>
        <w:jc w:val="center"/>
        <w:rPr>
          <w:rFonts w:asciiTheme="minorHAnsi" w:hAnsiTheme="minorHAnsi" w:cstheme="minorHAnsi"/>
          <w:iCs/>
          <w:color w:val="000000"/>
          <w:sz w:val="21"/>
          <w:szCs w:val="21"/>
        </w:rPr>
      </w:pPr>
      <w:r w:rsidRPr="00DF6A76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ELBERTA VALLEY AG </w:t>
      </w:r>
      <w:r w:rsidR="00D3098D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D3098D" w:rsidRPr="00DF6A7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="00D77C5A" w:rsidRPr="00DF6A76">
        <w:rPr>
          <w:rFonts w:asciiTheme="minorHAnsi" w:hAnsiTheme="minorHAnsi" w:cstheme="minorHAnsi"/>
          <w:sz w:val="21"/>
          <w:szCs w:val="21"/>
        </w:rPr>
        <w:t>Elberta</w:t>
      </w:r>
      <w:proofErr w:type="spellEnd"/>
      <w:r w:rsidR="00D77C5A" w:rsidRPr="00DF6A76">
        <w:rPr>
          <w:rFonts w:asciiTheme="minorHAnsi" w:hAnsiTheme="minorHAnsi" w:cstheme="minorHAnsi"/>
          <w:sz w:val="21"/>
          <w:szCs w:val="21"/>
        </w:rPr>
        <w:t>, UT</w:t>
      </w:r>
      <w:r w:rsidR="00D3098D" w:rsidRPr="00DF6A7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D3098D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D3098D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r w:rsidR="00F12657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>Jul 2014</w:t>
      </w:r>
      <w:r w:rsidR="00D3098D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to </w:t>
      </w:r>
      <w:r w:rsidR="00E144F7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>Oct 2014</w:t>
      </w:r>
    </w:p>
    <w:p w14:paraId="26F18169" w14:textId="6F56A997" w:rsidR="00D3098D" w:rsidRPr="00DF6A76" w:rsidRDefault="000A1437" w:rsidP="00472F99">
      <w:pPr>
        <w:pStyle w:val="BodyText"/>
        <w:spacing w:before="120" w:line="276" w:lineRule="auto"/>
        <w:rPr>
          <w:rFonts w:asciiTheme="minorHAnsi" w:hAnsiTheme="minorHAnsi" w:cstheme="minorHAnsi"/>
          <w:smallCaps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 xml:space="preserve">Production </w:t>
      </w:r>
      <w:r w:rsidR="002113C7" w:rsidRPr="00DF6A76"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Intern</w:t>
      </w:r>
    </w:p>
    <w:p w14:paraId="19FE6367" w14:textId="0CC0BB3A" w:rsidR="00D3098D" w:rsidRPr="00DF6A76" w:rsidRDefault="001C7D83" w:rsidP="00472F99">
      <w:pPr>
        <w:pStyle w:val="BodyText"/>
        <w:numPr>
          <w:ilvl w:val="0"/>
          <w:numId w:val="2"/>
        </w:numPr>
        <w:tabs>
          <w:tab w:val="right" w:pos="360"/>
        </w:tabs>
        <w:spacing w:before="60" w:line="276" w:lineRule="auto"/>
        <w:ind w:hanging="270"/>
        <w:rPr>
          <w:rFonts w:asciiTheme="minorHAnsi" w:hAnsiTheme="minorHAnsi" w:cstheme="minorHAnsi"/>
          <w:b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color w:val="000000"/>
          <w:sz w:val="21"/>
          <w:szCs w:val="20"/>
        </w:rPr>
        <w:t>Played</w:t>
      </w:r>
      <w:r w:rsidR="005947CA" w:rsidRPr="00DF6A76">
        <w:rPr>
          <w:rFonts w:asciiTheme="minorHAnsi" w:hAnsiTheme="minorHAnsi" w:cstheme="minorHAnsi"/>
          <w:color w:val="000000"/>
          <w:sz w:val="21"/>
          <w:szCs w:val="20"/>
        </w:rPr>
        <w:t xml:space="preserve"> a </w:t>
      </w:r>
      <w:r w:rsidR="00250451" w:rsidRPr="00DF6A76">
        <w:rPr>
          <w:rFonts w:asciiTheme="minorHAnsi" w:hAnsiTheme="minorHAnsi" w:cstheme="minorHAnsi"/>
          <w:color w:val="000000"/>
          <w:sz w:val="21"/>
          <w:szCs w:val="20"/>
        </w:rPr>
        <w:t>vital</w:t>
      </w:r>
      <w:r w:rsidR="005947CA" w:rsidRPr="00DF6A76">
        <w:rPr>
          <w:rFonts w:asciiTheme="minorHAnsi" w:hAnsiTheme="minorHAnsi" w:cstheme="minorHAnsi"/>
          <w:color w:val="000000"/>
          <w:sz w:val="21"/>
          <w:szCs w:val="20"/>
        </w:rPr>
        <w:t xml:space="preserve"> role in </w:t>
      </w:r>
      <w:r w:rsidR="000524F7" w:rsidRPr="00DF6A76">
        <w:rPr>
          <w:rFonts w:asciiTheme="minorHAnsi" w:hAnsiTheme="minorHAnsi" w:cstheme="minorHAnsi"/>
          <w:color w:val="000000"/>
          <w:sz w:val="21"/>
          <w:szCs w:val="20"/>
        </w:rPr>
        <w:t xml:space="preserve">administering </w:t>
      </w:r>
      <w:r w:rsidR="00BB37B7" w:rsidRPr="00DF6A76">
        <w:rPr>
          <w:rFonts w:asciiTheme="minorHAnsi" w:hAnsiTheme="minorHAnsi" w:cstheme="minorHAnsi"/>
          <w:bCs/>
          <w:sz w:val="21"/>
          <w:szCs w:val="21"/>
        </w:rPr>
        <w:t xml:space="preserve">700 tons of daily corn silage storage </w:t>
      </w:r>
      <w:r w:rsidR="006C5BEA" w:rsidRPr="00DF6A76">
        <w:rPr>
          <w:rFonts w:asciiTheme="minorHAnsi" w:hAnsiTheme="minorHAnsi" w:cstheme="minorHAnsi"/>
          <w:bCs/>
          <w:sz w:val="21"/>
          <w:szCs w:val="21"/>
        </w:rPr>
        <w:t xml:space="preserve">as well as methodically </w:t>
      </w:r>
      <w:r w:rsidR="00DB50BE" w:rsidRPr="00DF6A76">
        <w:rPr>
          <w:rFonts w:asciiTheme="minorHAnsi" w:hAnsiTheme="minorHAnsi" w:cstheme="minorHAnsi"/>
          <w:bCs/>
          <w:sz w:val="21"/>
          <w:szCs w:val="21"/>
        </w:rPr>
        <w:t xml:space="preserve">produced </w:t>
      </w:r>
      <w:r w:rsidR="00BB37B7" w:rsidRPr="00DF6A76">
        <w:rPr>
          <w:rFonts w:asciiTheme="minorHAnsi" w:hAnsiTheme="minorHAnsi" w:cstheme="minorHAnsi"/>
          <w:bCs/>
          <w:sz w:val="21"/>
          <w:szCs w:val="21"/>
        </w:rPr>
        <w:t>yield report</w:t>
      </w:r>
      <w:r w:rsidR="00D3098D" w:rsidRPr="00DF6A76">
        <w:rPr>
          <w:rFonts w:asciiTheme="minorHAnsi" w:hAnsiTheme="minorHAnsi" w:cstheme="minorHAnsi"/>
          <w:bCs/>
          <w:sz w:val="21"/>
          <w:szCs w:val="21"/>
        </w:rPr>
        <w:t>.</w:t>
      </w:r>
    </w:p>
    <w:p w14:paraId="343094A0" w14:textId="71A772C1" w:rsidR="00E322CA" w:rsidRPr="00DF6A76" w:rsidRDefault="00F24D77" w:rsidP="00472F99">
      <w:pPr>
        <w:pStyle w:val="BodyText"/>
        <w:numPr>
          <w:ilvl w:val="0"/>
          <w:numId w:val="2"/>
        </w:numPr>
        <w:tabs>
          <w:tab w:val="right" w:pos="360"/>
        </w:tabs>
        <w:spacing w:before="60" w:line="276" w:lineRule="auto"/>
        <w:ind w:hanging="270"/>
        <w:rPr>
          <w:rFonts w:asciiTheme="minorHAnsi" w:hAnsiTheme="minorHAnsi" w:cstheme="minorHAnsi"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color w:val="000000"/>
          <w:sz w:val="21"/>
          <w:szCs w:val="20"/>
        </w:rPr>
        <w:t>Acknowledged as an integral p</w:t>
      </w:r>
      <w:r w:rsidR="005A7940" w:rsidRPr="00DF6A76">
        <w:rPr>
          <w:rFonts w:asciiTheme="minorHAnsi" w:hAnsiTheme="minorHAnsi" w:cstheme="minorHAnsi"/>
          <w:color w:val="000000"/>
          <w:sz w:val="21"/>
          <w:szCs w:val="20"/>
        </w:rPr>
        <w:t>artici</w:t>
      </w:r>
      <w:r w:rsidRPr="00DF6A76">
        <w:rPr>
          <w:rFonts w:asciiTheme="minorHAnsi" w:hAnsiTheme="minorHAnsi" w:cstheme="minorHAnsi"/>
          <w:color w:val="000000"/>
          <w:sz w:val="21"/>
          <w:szCs w:val="20"/>
        </w:rPr>
        <w:t>pant i</w:t>
      </w:r>
      <w:r w:rsidR="005A7940" w:rsidRPr="00DF6A76">
        <w:rPr>
          <w:rFonts w:asciiTheme="minorHAnsi" w:hAnsiTheme="minorHAnsi" w:cstheme="minorHAnsi"/>
          <w:color w:val="000000"/>
          <w:sz w:val="21"/>
          <w:szCs w:val="20"/>
        </w:rPr>
        <w:t>n</w:t>
      </w:r>
      <w:r w:rsidRPr="00DF6A76">
        <w:rPr>
          <w:rFonts w:asciiTheme="minorHAnsi" w:hAnsiTheme="minorHAnsi" w:cstheme="minorHAnsi"/>
          <w:color w:val="000000"/>
          <w:sz w:val="21"/>
          <w:szCs w:val="20"/>
        </w:rPr>
        <w:t xml:space="preserve"> core </w:t>
      </w:r>
      <w:r w:rsidR="005A7940" w:rsidRPr="00DF6A76">
        <w:rPr>
          <w:rFonts w:asciiTheme="minorHAnsi" w:hAnsiTheme="minorHAnsi" w:cstheme="minorHAnsi"/>
          <w:color w:val="000000"/>
          <w:sz w:val="21"/>
          <w:szCs w:val="20"/>
        </w:rPr>
        <w:t>projects</w:t>
      </w:r>
      <w:r w:rsidR="00E322CA" w:rsidRPr="00DF6A76">
        <w:rPr>
          <w:rFonts w:asciiTheme="minorHAnsi" w:hAnsiTheme="minorHAnsi" w:cstheme="minorHAnsi"/>
          <w:color w:val="000000"/>
          <w:sz w:val="21"/>
          <w:szCs w:val="20"/>
        </w:rPr>
        <w:t xml:space="preserve"> with the collaboration of team members.</w:t>
      </w:r>
    </w:p>
    <w:p w14:paraId="6E930A6B" w14:textId="262A75C5" w:rsidR="002E659F" w:rsidRPr="00DF6A76" w:rsidRDefault="004B3719" w:rsidP="00472F99">
      <w:pPr>
        <w:pStyle w:val="BodyText"/>
        <w:spacing w:before="360" w:line="276" w:lineRule="auto"/>
        <w:jc w:val="center"/>
        <w:rPr>
          <w:rFonts w:asciiTheme="minorHAnsi" w:hAnsiTheme="minorHAnsi" w:cstheme="minorHAnsi"/>
          <w:iCs/>
          <w:color w:val="000000"/>
          <w:sz w:val="21"/>
          <w:szCs w:val="21"/>
        </w:rPr>
      </w:pPr>
      <w:r w:rsidRPr="00DF6A76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SOUTH VALLEY FARMS </w:t>
      </w:r>
      <w:r w:rsidR="002E659F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2E659F" w:rsidRPr="00DF6A7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B817FB" w:rsidRPr="00DF6A76">
        <w:rPr>
          <w:rFonts w:asciiTheme="minorHAnsi" w:hAnsiTheme="minorHAnsi" w:cstheme="minorHAnsi"/>
          <w:sz w:val="21"/>
          <w:szCs w:val="21"/>
        </w:rPr>
        <w:t>Wasco, CA</w:t>
      </w:r>
      <w:r w:rsidR="002E659F" w:rsidRPr="00DF6A7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2E659F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2E659F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Jul 201</w:t>
      </w:r>
      <w:r w:rsidR="00371D63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>3</w:t>
      </w:r>
      <w:r w:rsidR="002E659F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to </w:t>
      </w:r>
      <w:r w:rsidR="00371D63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>Nov</w:t>
      </w:r>
      <w:r w:rsidR="002E659F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201</w:t>
      </w:r>
      <w:r w:rsidR="00A25984" w:rsidRPr="00DF6A76">
        <w:rPr>
          <w:rFonts w:asciiTheme="minorHAnsi" w:hAnsiTheme="minorHAnsi" w:cstheme="minorHAnsi"/>
          <w:iCs/>
          <w:color w:val="000000"/>
          <w:sz w:val="21"/>
          <w:szCs w:val="21"/>
        </w:rPr>
        <w:t>3</w:t>
      </w:r>
    </w:p>
    <w:p w14:paraId="1A039E30" w14:textId="1C4CC8C1" w:rsidR="002E659F" w:rsidRPr="00DF6A76" w:rsidRDefault="00533060" w:rsidP="00472F99">
      <w:pPr>
        <w:pStyle w:val="BodyText"/>
        <w:spacing w:before="120" w:line="276" w:lineRule="auto"/>
        <w:rPr>
          <w:rFonts w:asciiTheme="minorHAnsi" w:hAnsiTheme="minorHAnsi" w:cstheme="minorHAnsi"/>
          <w:smallCaps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 xml:space="preserve">Finance </w:t>
      </w:r>
      <w:r w:rsidR="001F4893" w:rsidRPr="00DF6A76"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Intern</w:t>
      </w:r>
    </w:p>
    <w:p w14:paraId="17D85FE5" w14:textId="1C13DB52" w:rsidR="002E659F" w:rsidRPr="00DF6A76" w:rsidRDefault="009022B2" w:rsidP="00472F99">
      <w:pPr>
        <w:pStyle w:val="BodyText"/>
        <w:numPr>
          <w:ilvl w:val="0"/>
          <w:numId w:val="2"/>
        </w:numPr>
        <w:tabs>
          <w:tab w:val="right" w:pos="360"/>
        </w:tabs>
        <w:spacing w:before="60" w:line="276" w:lineRule="auto"/>
        <w:ind w:hanging="270"/>
        <w:rPr>
          <w:rFonts w:asciiTheme="minorHAnsi" w:hAnsiTheme="minorHAnsi" w:cstheme="minorHAnsi"/>
          <w:b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bCs/>
          <w:sz w:val="21"/>
          <w:szCs w:val="21"/>
        </w:rPr>
        <w:t>Increased</w:t>
      </w:r>
      <w:r w:rsidR="00522526" w:rsidRPr="00DF6A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F6A76">
        <w:rPr>
          <w:rFonts w:asciiTheme="minorHAnsi" w:hAnsiTheme="minorHAnsi" w:cstheme="minorHAnsi"/>
          <w:bCs/>
          <w:sz w:val="21"/>
          <w:szCs w:val="21"/>
        </w:rPr>
        <w:t xml:space="preserve">executive </w:t>
      </w:r>
      <w:r w:rsidR="00522526" w:rsidRPr="00DF6A76">
        <w:rPr>
          <w:rFonts w:asciiTheme="minorHAnsi" w:hAnsiTheme="minorHAnsi" w:cstheme="minorHAnsi"/>
          <w:bCs/>
          <w:sz w:val="21"/>
          <w:szCs w:val="21"/>
        </w:rPr>
        <w:t>decision-making process by</w:t>
      </w:r>
      <w:r w:rsidR="006462D1" w:rsidRPr="00DF6A76">
        <w:rPr>
          <w:rFonts w:asciiTheme="minorHAnsi" w:hAnsiTheme="minorHAnsi" w:cstheme="minorHAnsi"/>
          <w:bCs/>
          <w:sz w:val="21"/>
          <w:szCs w:val="21"/>
        </w:rPr>
        <w:t xml:space="preserve"> developing and r</w:t>
      </w:r>
      <w:r w:rsidR="003457F8" w:rsidRPr="00DF6A76">
        <w:rPr>
          <w:rFonts w:asciiTheme="minorHAnsi" w:hAnsiTheme="minorHAnsi" w:cstheme="minorHAnsi"/>
          <w:bCs/>
          <w:sz w:val="21"/>
          <w:szCs w:val="21"/>
        </w:rPr>
        <w:t>econcil</w:t>
      </w:r>
      <w:r w:rsidR="006462D1" w:rsidRPr="00DF6A76">
        <w:rPr>
          <w:rFonts w:asciiTheme="minorHAnsi" w:hAnsiTheme="minorHAnsi" w:cstheme="minorHAnsi"/>
          <w:bCs/>
          <w:sz w:val="21"/>
          <w:szCs w:val="21"/>
        </w:rPr>
        <w:t xml:space="preserve">ing </w:t>
      </w:r>
      <w:r w:rsidR="003457F8" w:rsidRPr="00DF6A76">
        <w:rPr>
          <w:rFonts w:asciiTheme="minorHAnsi" w:hAnsiTheme="minorHAnsi" w:cstheme="minorHAnsi"/>
          <w:bCs/>
          <w:sz w:val="21"/>
          <w:szCs w:val="21"/>
        </w:rPr>
        <w:t xml:space="preserve">financial reports for South Valley </w:t>
      </w:r>
      <w:r w:rsidRPr="00DF6A76">
        <w:rPr>
          <w:rFonts w:asciiTheme="minorHAnsi" w:hAnsiTheme="minorHAnsi" w:cstheme="minorHAnsi"/>
          <w:bCs/>
          <w:sz w:val="21"/>
          <w:szCs w:val="21"/>
        </w:rPr>
        <w:t>p</w:t>
      </w:r>
      <w:r w:rsidR="003457F8" w:rsidRPr="00DF6A76">
        <w:rPr>
          <w:rFonts w:asciiTheme="minorHAnsi" w:hAnsiTheme="minorHAnsi" w:cstheme="minorHAnsi"/>
          <w:bCs/>
          <w:sz w:val="21"/>
          <w:szCs w:val="21"/>
        </w:rPr>
        <w:t>roperties</w:t>
      </w:r>
      <w:r w:rsidR="002E659F" w:rsidRPr="00DF6A76">
        <w:rPr>
          <w:rFonts w:asciiTheme="minorHAnsi" w:hAnsiTheme="minorHAnsi" w:cstheme="minorHAnsi"/>
          <w:bCs/>
          <w:sz w:val="21"/>
          <w:szCs w:val="21"/>
        </w:rPr>
        <w:t>.</w:t>
      </w:r>
    </w:p>
    <w:p w14:paraId="21FFD4CA" w14:textId="33EFECB9" w:rsidR="002E659F" w:rsidRPr="00DF6A76" w:rsidRDefault="00333396" w:rsidP="00472F99">
      <w:pPr>
        <w:pStyle w:val="BodyText"/>
        <w:numPr>
          <w:ilvl w:val="0"/>
          <w:numId w:val="2"/>
        </w:numPr>
        <w:tabs>
          <w:tab w:val="right" w:pos="360"/>
        </w:tabs>
        <w:spacing w:before="60" w:line="276" w:lineRule="auto"/>
        <w:ind w:hanging="270"/>
        <w:rPr>
          <w:rFonts w:asciiTheme="minorHAnsi" w:hAnsiTheme="minorHAnsi" w:cstheme="minorHAnsi"/>
          <w:color w:val="000000"/>
          <w:sz w:val="21"/>
          <w:szCs w:val="20"/>
        </w:rPr>
      </w:pPr>
      <w:r w:rsidRPr="00DF6A76">
        <w:rPr>
          <w:rFonts w:asciiTheme="minorHAnsi" w:hAnsiTheme="minorHAnsi" w:cstheme="minorHAnsi"/>
          <w:color w:val="000000"/>
          <w:sz w:val="21"/>
          <w:szCs w:val="20"/>
        </w:rPr>
        <w:t xml:space="preserve">Rendered </w:t>
      </w:r>
      <w:r w:rsidR="00DA5FCD" w:rsidRPr="00DF6A76">
        <w:rPr>
          <w:rFonts w:asciiTheme="minorHAnsi" w:hAnsiTheme="minorHAnsi" w:cstheme="minorHAnsi"/>
          <w:color w:val="000000"/>
          <w:sz w:val="21"/>
          <w:szCs w:val="20"/>
        </w:rPr>
        <w:t xml:space="preserve">exceptional </w:t>
      </w:r>
      <w:r w:rsidR="00FC046B" w:rsidRPr="00DF6A76">
        <w:rPr>
          <w:rFonts w:asciiTheme="minorHAnsi" w:hAnsiTheme="minorHAnsi" w:cstheme="minorHAnsi"/>
          <w:color w:val="000000"/>
          <w:sz w:val="21"/>
          <w:szCs w:val="20"/>
        </w:rPr>
        <w:t xml:space="preserve">support in updating and maintaining </w:t>
      </w:r>
      <w:r w:rsidR="003562D3" w:rsidRPr="00DF6A76">
        <w:rPr>
          <w:rFonts w:asciiTheme="minorHAnsi" w:hAnsiTheme="minorHAnsi" w:cstheme="minorHAnsi"/>
          <w:color w:val="000000"/>
          <w:sz w:val="21"/>
          <w:szCs w:val="20"/>
        </w:rPr>
        <w:t>credit limits recommendations on international customers</w:t>
      </w:r>
      <w:r w:rsidR="000E5DD8" w:rsidRPr="00DF6A76">
        <w:rPr>
          <w:rFonts w:asciiTheme="minorHAnsi" w:hAnsiTheme="minorHAnsi" w:cstheme="minorHAnsi"/>
          <w:color w:val="000000"/>
          <w:sz w:val="21"/>
          <w:szCs w:val="20"/>
        </w:rPr>
        <w:t>.</w:t>
      </w:r>
    </w:p>
    <w:p w14:paraId="25D8844E" w14:textId="0BCB73FB" w:rsidR="00C82BD0" w:rsidRPr="00DF6A76" w:rsidRDefault="0091234A" w:rsidP="00472F99">
      <w:pPr>
        <w:pBdr>
          <w:bottom w:val="single" w:sz="4" w:space="4" w:color="auto"/>
        </w:pBdr>
        <w:spacing w:before="360" w:after="120"/>
        <w:jc w:val="center"/>
        <w:rPr>
          <w:rFonts w:asciiTheme="majorHAnsi" w:hAnsiTheme="majorHAnsi" w:cs="Tahoma"/>
          <w:b/>
          <w:color w:val="000000"/>
          <w:spacing w:val="10"/>
          <w:sz w:val="28"/>
          <w:szCs w:val="28"/>
        </w:rPr>
      </w:pPr>
      <w:r w:rsidRPr="00DF6A76">
        <w:rPr>
          <w:rFonts w:asciiTheme="majorHAnsi" w:hAnsiTheme="majorHAnsi" w:cs="Tahoma"/>
          <w:b/>
          <w:color w:val="000000"/>
          <w:spacing w:val="10"/>
          <w:sz w:val="28"/>
          <w:szCs w:val="28"/>
        </w:rPr>
        <w:t>Education</w:t>
      </w:r>
      <w:r w:rsidR="00390F8B" w:rsidRPr="00DF6A76">
        <w:rPr>
          <w:rFonts w:asciiTheme="majorHAnsi" w:hAnsiTheme="majorHAnsi" w:cs="Tahoma"/>
          <w:b/>
          <w:color w:val="000000"/>
          <w:spacing w:val="10"/>
          <w:sz w:val="28"/>
          <w:szCs w:val="28"/>
        </w:rPr>
        <w:t xml:space="preserve"> &amp; </w:t>
      </w:r>
      <w:r w:rsidR="00B32DBA" w:rsidRPr="00DF6A76">
        <w:rPr>
          <w:rFonts w:asciiTheme="majorHAnsi" w:hAnsiTheme="majorHAnsi" w:cs="Tahoma"/>
          <w:b/>
          <w:color w:val="000000"/>
          <w:spacing w:val="10"/>
          <w:sz w:val="28"/>
          <w:szCs w:val="28"/>
        </w:rPr>
        <w:t>Certifications</w:t>
      </w:r>
    </w:p>
    <w:p w14:paraId="7E586153" w14:textId="3793B01E" w:rsidR="007D48B6" w:rsidRPr="00DF6A76" w:rsidRDefault="00E96A4E" w:rsidP="00472F99">
      <w:pPr>
        <w:pStyle w:val="BodyText"/>
        <w:spacing w:before="240" w:line="276" w:lineRule="auto"/>
        <w:jc w:val="center"/>
        <w:rPr>
          <w:rFonts w:asciiTheme="minorHAnsi" w:eastAsia="Calibri" w:hAnsiTheme="minorHAnsi" w:cstheme="minorHAnsi"/>
          <w:b/>
          <w:iCs/>
          <w:sz w:val="21"/>
          <w:szCs w:val="20"/>
        </w:rPr>
      </w:pPr>
      <w:r w:rsidRPr="00DF6A76">
        <w:rPr>
          <w:rFonts w:asciiTheme="minorHAnsi" w:eastAsia="Calibri" w:hAnsiTheme="minorHAnsi" w:cstheme="minorHAnsi"/>
          <w:b/>
          <w:iCs/>
          <w:sz w:val="21"/>
          <w:szCs w:val="20"/>
        </w:rPr>
        <w:t>Master of Information Technology</w:t>
      </w:r>
      <w:r w:rsidR="009E7368" w:rsidRPr="00DF6A76">
        <w:rPr>
          <w:rFonts w:asciiTheme="minorHAnsi" w:eastAsia="Calibri" w:hAnsiTheme="minorHAnsi" w:cstheme="minorHAnsi"/>
          <w:b/>
          <w:iCs/>
          <w:sz w:val="21"/>
          <w:szCs w:val="20"/>
        </w:rPr>
        <w:t xml:space="preserve">, </w:t>
      </w:r>
      <w:r w:rsidR="005720BC" w:rsidRPr="00DF6A76">
        <w:rPr>
          <w:rFonts w:asciiTheme="minorHAnsi" w:eastAsia="Calibri" w:hAnsiTheme="minorHAnsi" w:cstheme="minorHAnsi"/>
          <w:b/>
          <w:iCs/>
          <w:sz w:val="21"/>
          <w:szCs w:val="20"/>
        </w:rPr>
        <w:t>Specialization:</w:t>
      </w:r>
      <w:r w:rsidR="009E7368" w:rsidRPr="00DF6A76">
        <w:rPr>
          <w:rFonts w:asciiTheme="minorHAnsi" w:eastAsia="Calibri" w:hAnsiTheme="minorHAnsi" w:cstheme="minorHAnsi"/>
          <w:b/>
          <w:iCs/>
          <w:sz w:val="21"/>
          <w:szCs w:val="20"/>
        </w:rPr>
        <w:t xml:space="preserve"> </w:t>
      </w:r>
      <w:r w:rsidR="00797E4A">
        <w:rPr>
          <w:rFonts w:asciiTheme="minorHAnsi" w:eastAsia="Calibri" w:hAnsiTheme="minorHAnsi" w:cstheme="minorHAnsi"/>
          <w:b/>
          <w:iCs/>
          <w:sz w:val="21"/>
          <w:szCs w:val="20"/>
        </w:rPr>
        <w:t xml:space="preserve">Business </w:t>
      </w:r>
      <w:r w:rsidR="009E7368" w:rsidRPr="00DF6A76">
        <w:rPr>
          <w:rFonts w:asciiTheme="minorHAnsi" w:eastAsia="Calibri" w:hAnsiTheme="minorHAnsi" w:cstheme="minorHAnsi"/>
          <w:b/>
          <w:iCs/>
          <w:sz w:val="21"/>
          <w:szCs w:val="20"/>
        </w:rPr>
        <w:t xml:space="preserve">Intelligence and </w:t>
      </w:r>
      <w:r w:rsidR="00214789">
        <w:rPr>
          <w:rFonts w:asciiTheme="minorHAnsi" w:eastAsia="Calibri" w:hAnsiTheme="minorHAnsi" w:cstheme="minorHAnsi"/>
          <w:b/>
          <w:iCs/>
          <w:sz w:val="21"/>
          <w:szCs w:val="20"/>
        </w:rPr>
        <w:t>Machine Learning</w:t>
      </w:r>
      <w:r w:rsidR="00D028DD">
        <w:rPr>
          <w:rFonts w:asciiTheme="minorHAnsi" w:eastAsia="Calibri" w:hAnsiTheme="minorHAnsi" w:cstheme="minorHAnsi"/>
          <w:b/>
          <w:iCs/>
          <w:sz w:val="21"/>
          <w:szCs w:val="20"/>
        </w:rPr>
        <w:t>, GPA: 3.8</w:t>
      </w:r>
    </w:p>
    <w:p w14:paraId="1F9AA7D0" w14:textId="46A263AF" w:rsidR="007D48B6" w:rsidRPr="00DF6A76" w:rsidRDefault="00C33834" w:rsidP="00472F99">
      <w:pPr>
        <w:pStyle w:val="BodyText"/>
        <w:spacing w:line="276" w:lineRule="auto"/>
        <w:jc w:val="center"/>
        <w:rPr>
          <w:rFonts w:asciiTheme="minorHAnsi" w:hAnsiTheme="minorHAnsi" w:cstheme="minorHAnsi"/>
          <w:sz w:val="21"/>
          <w:szCs w:val="20"/>
        </w:rPr>
      </w:pPr>
      <w:r w:rsidRPr="00DF6A76">
        <w:rPr>
          <w:rFonts w:asciiTheme="minorHAnsi" w:hAnsiTheme="minorHAnsi" w:cstheme="minorHAnsi"/>
          <w:caps/>
          <w:sz w:val="21"/>
          <w:szCs w:val="20"/>
        </w:rPr>
        <w:t>Virginia Tech</w:t>
      </w:r>
      <w:r w:rsidR="007D48B6" w:rsidRPr="00DF6A76">
        <w:rPr>
          <w:rFonts w:asciiTheme="minorHAnsi" w:hAnsiTheme="minorHAnsi" w:cstheme="minorHAnsi"/>
          <w:caps/>
          <w:sz w:val="21"/>
          <w:szCs w:val="20"/>
        </w:rPr>
        <w:t xml:space="preserve"> | </w:t>
      </w:r>
      <w:r w:rsidR="00141B1E" w:rsidRPr="00DF6A76">
        <w:rPr>
          <w:rFonts w:asciiTheme="minorHAnsi" w:hAnsiTheme="minorHAnsi" w:cstheme="minorHAnsi"/>
          <w:sz w:val="21"/>
          <w:szCs w:val="20"/>
        </w:rPr>
        <w:t>Blacksburg, VA</w:t>
      </w:r>
      <w:r w:rsidR="007D48B6" w:rsidRPr="00DF6A76">
        <w:rPr>
          <w:rFonts w:asciiTheme="minorHAnsi" w:hAnsiTheme="minorHAnsi" w:cstheme="minorHAnsi"/>
          <w:sz w:val="21"/>
          <w:szCs w:val="20"/>
        </w:rPr>
        <w:t xml:space="preserve"> | </w:t>
      </w:r>
      <w:r w:rsidR="001364A2" w:rsidRPr="00DF6A76">
        <w:rPr>
          <w:rFonts w:asciiTheme="minorHAnsi" w:hAnsiTheme="minorHAnsi" w:cstheme="minorHAnsi"/>
          <w:sz w:val="21"/>
          <w:szCs w:val="20"/>
        </w:rPr>
        <w:t>Apr 2021</w:t>
      </w:r>
    </w:p>
    <w:p w14:paraId="7B808D20" w14:textId="714853D4" w:rsidR="007A4D43" w:rsidRPr="00DF6A76" w:rsidRDefault="0007227A" w:rsidP="00472F99">
      <w:pPr>
        <w:pStyle w:val="BodyText"/>
        <w:spacing w:before="240" w:line="276" w:lineRule="auto"/>
        <w:jc w:val="center"/>
        <w:rPr>
          <w:rFonts w:asciiTheme="minorHAnsi" w:eastAsia="Calibri" w:hAnsiTheme="minorHAnsi" w:cstheme="minorHAnsi"/>
          <w:b/>
          <w:iCs/>
          <w:sz w:val="21"/>
          <w:szCs w:val="20"/>
        </w:rPr>
      </w:pPr>
      <w:r w:rsidRPr="00DF6A76">
        <w:rPr>
          <w:rFonts w:asciiTheme="minorHAnsi" w:eastAsia="Calibri" w:hAnsiTheme="minorHAnsi" w:cstheme="minorHAnsi"/>
          <w:b/>
          <w:iCs/>
          <w:sz w:val="21"/>
          <w:szCs w:val="20"/>
        </w:rPr>
        <w:t>Bachelor of Science in Financial Economics</w:t>
      </w:r>
      <w:r w:rsidR="007A4D43" w:rsidRPr="00DF6A76">
        <w:rPr>
          <w:rFonts w:asciiTheme="minorHAnsi" w:eastAsia="Calibri" w:hAnsiTheme="minorHAnsi" w:cstheme="minorHAnsi"/>
          <w:b/>
          <w:iCs/>
          <w:sz w:val="21"/>
          <w:szCs w:val="20"/>
        </w:rPr>
        <w:t xml:space="preserve">, GPA: </w:t>
      </w:r>
      <w:r w:rsidR="003C6650" w:rsidRPr="00DF6A76">
        <w:rPr>
          <w:rFonts w:asciiTheme="minorHAnsi" w:eastAsia="Calibri" w:hAnsiTheme="minorHAnsi" w:cstheme="minorHAnsi"/>
          <w:b/>
          <w:iCs/>
          <w:sz w:val="21"/>
          <w:szCs w:val="20"/>
        </w:rPr>
        <w:t>3.8</w:t>
      </w:r>
    </w:p>
    <w:p w14:paraId="0DB2F073" w14:textId="2BB2B100" w:rsidR="007A4D43" w:rsidRPr="00DF6A76" w:rsidRDefault="0002728C" w:rsidP="00472F99">
      <w:pPr>
        <w:pStyle w:val="BodyText"/>
        <w:spacing w:line="276" w:lineRule="auto"/>
        <w:jc w:val="center"/>
        <w:rPr>
          <w:rFonts w:asciiTheme="minorHAnsi" w:hAnsiTheme="minorHAnsi" w:cstheme="minorHAnsi"/>
          <w:sz w:val="21"/>
          <w:szCs w:val="20"/>
        </w:rPr>
      </w:pPr>
      <w:r w:rsidRPr="00DF6A76">
        <w:rPr>
          <w:rFonts w:asciiTheme="minorHAnsi" w:hAnsiTheme="minorHAnsi" w:cstheme="minorHAnsi"/>
          <w:caps/>
          <w:sz w:val="21"/>
          <w:szCs w:val="20"/>
        </w:rPr>
        <w:t>Brigham Young University - IDAHO</w:t>
      </w:r>
      <w:r w:rsidR="007A4D43" w:rsidRPr="00DF6A76">
        <w:rPr>
          <w:rFonts w:asciiTheme="minorHAnsi" w:hAnsiTheme="minorHAnsi" w:cstheme="minorHAnsi"/>
          <w:caps/>
          <w:sz w:val="21"/>
          <w:szCs w:val="20"/>
        </w:rPr>
        <w:t xml:space="preserve"> | </w:t>
      </w:r>
      <w:r w:rsidR="00CD4620" w:rsidRPr="00DF6A76">
        <w:rPr>
          <w:rFonts w:asciiTheme="minorHAnsi" w:hAnsiTheme="minorHAnsi" w:cstheme="minorHAnsi"/>
          <w:sz w:val="21"/>
          <w:szCs w:val="20"/>
        </w:rPr>
        <w:t>Rexburg, ID</w:t>
      </w:r>
      <w:r w:rsidR="007A4D43" w:rsidRPr="00DF6A76">
        <w:rPr>
          <w:rFonts w:asciiTheme="minorHAnsi" w:hAnsiTheme="minorHAnsi" w:cstheme="minorHAnsi"/>
          <w:sz w:val="21"/>
          <w:szCs w:val="20"/>
        </w:rPr>
        <w:t xml:space="preserve"> | </w:t>
      </w:r>
      <w:r w:rsidR="005E01D9" w:rsidRPr="00DF6A76">
        <w:rPr>
          <w:rFonts w:asciiTheme="minorHAnsi" w:hAnsiTheme="minorHAnsi" w:cstheme="minorHAnsi"/>
          <w:sz w:val="21"/>
          <w:szCs w:val="20"/>
        </w:rPr>
        <w:t>Dec</w:t>
      </w:r>
      <w:r w:rsidR="007A4D43" w:rsidRPr="00DF6A76">
        <w:rPr>
          <w:rFonts w:asciiTheme="minorHAnsi" w:hAnsiTheme="minorHAnsi" w:cstheme="minorHAnsi"/>
          <w:sz w:val="21"/>
          <w:szCs w:val="20"/>
        </w:rPr>
        <w:t xml:space="preserve"> 20</w:t>
      </w:r>
      <w:r w:rsidR="005E01D9" w:rsidRPr="00DF6A76">
        <w:rPr>
          <w:rFonts w:asciiTheme="minorHAnsi" w:hAnsiTheme="minorHAnsi" w:cstheme="minorHAnsi"/>
          <w:sz w:val="21"/>
          <w:szCs w:val="20"/>
        </w:rPr>
        <w:t>16</w:t>
      </w:r>
    </w:p>
    <w:p w14:paraId="5ED70FA8" w14:textId="67A00F41" w:rsidR="007A4D43" w:rsidRPr="00DF6A76" w:rsidRDefault="00B93E72" w:rsidP="00472F99">
      <w:pPr>
        <w:pStyle w:val="BodyText"/>
        <w:spacing w:before="240" w:line="276" w:lineRule="auto"/>
        <w:jc w:val="center"/>
        <w:rPr>
          <w:rFonts w:asciiTheme="minorHAnsi" w:hAnsiTheme="minorHAnsi" w:cstheme="minorHAnsi"/>
          <w:sz w:val="21"/>
          <w:szCs w:val="20"/>
        </w:rPr>
      </w:pPr>
      <w:r w:rsidRPr="00174CDC">
        <w:rPr>
          <w:rFonts w:asciiTheme="minorHAnsi" w:hAnsiTheme="minorHAnsi" w:cstheme="minorHAnsi"/>
          <w:b/>
          <w:sz w:val="21"/>
          <w:szCs w:val="20"/>
        </w:rPr>
        <w:t>Certifications:</w:t>
      </w:r>
      <w:r w:rsidRPr="00DF6A76">
        <w:rPr>
          <w:rFonts w:asciiTheme="minorHAnsi" w:hAnsiTheme="minorHAnsi" w:cstheme="minorHAnsi"/>
          <w:sz w:val="21"/>
          <w:szCs w:val="20"/>
        </w:rPr>
        <w:t xml:space="preserve"> Microsoft</w:t>
      </w:r>
      <w:r w:rsidR="00E34363" w:rsidRPr="00DF6A76">
        <w:rPr>
          <w:rFonts w:asciiTheme="minorHAnsi" w:hAnsiTheme="minorHAnsi" w:cstheme="minorHAnsi"/>
          <w:sz w:val="21"/>
          <w:szCs w:val="20"/>
        </w:rPr>
        <w:t xml:space="preserve"> </w:t>
      </w:r>
      <w:r w:rsidR="00AB7970" w:rsidRPr="00DF6A76">
        <w:rPr>
          <w:rFonts w:asciiTheme="minorHAnsi" w:hAnsiTheme="minorHAnsi" w:cstheme="minorHAnsi"/>
          <w:sz w:val="21"/>
          <w:szCs w:val="20"/>
        </w:rPr>
        <w:t>Technology Associate (MTA) 98-364 Database Fundamentals</w:t>
      </w:r>
    </w:p>
    <w:p w14:paraId="02763192" w14:textId="7AE1F281" w:rsidR="00805A88" w:rsidRPr="00DF6A76" w:rsidRDefault="00805A88" w:rsidP="00472F99">
      <w:pPr>
        <w:pStyle w:val="BodyText"/>
        <w:spacing w:before="240" w:line="276" w:lineRule="auto"/>
        <w:jc w:val="center"/>
        <w:rPr>
          <w:rFonts w:asciiTheme="minorHAnsi" w:hAnsiTheme="minorHAnsi" w:cstheme="minorHAnsi"/>
          <w:sz w:val="21"/>
          <w:szCs w:val="20"/>
        </w:rPr>
      </w:pPr>
      <w:r w:rsidRPr="00174CDC">
        <w:rPr>
          <w:rFonts w:asciiTheme="minorHAnsi" w:hAnsiTheme="minorHAnsi" w:cstheme="minorHAnsi"/>
          <w:b/>
          <w:sz w:val="21"/>
          <w:szCs w:val="20"/>
        </w:rPr>
        <w:t>Languages</w:t>
      </w:r>
      <w:r w:rsidR="00DA3650" w:rsidRPr="00174CDC">
        <w:rPr>
          <w:rFonts w:asciiTheme="minorHAnsi" w:hAnsiTheme="minorHAnsi" w:cstheme="minorHAnsi"/>
          <w:b/>
          <w:sz w:val="21"/>
          <w:szCs w:val="20"/>
        </w:rPr>
        <w:t>:</w:t>
      </w:r>
      <w:r w:rsidR="00A66871" w:rsidRPr="00DF6A76">
        <w:rPr>
          <w:rFonts w:asciiTheme="minorHAnsi" w:hAnsiTheme="minorHAnsi" w:cstheme="minorHAnsi"/>
          <w:sz w:val="21"/>
          <w:szCs w:val="20"/>
        </w:rPr>
        <w:t xml:space="preserve"> </w:t>
      </w:r>
      <w:r w:rsidR="00B14321" w:rsidRPr="00DF6A76">
        <w:rPr>
          <w:rFonts w:asciiTheme="minorHAnsi" w:hAnsiTheme="minorHAnsi" w:cstheme="minorHAnsi"/>
          <w:sz w:val="21"/>
          <w:szCs w:val="20"/>
        </w:rPr>
        <w:t xml:space="preserve">English </w:t>
      </w:r>
      <w:r w:rsidR="00B14321">
        <w:rPr>
          <w:rFonts w:asciiTheme="minorHAnsi" w:hAnsiTheme="minorHAnsi" w:cstheme="minorHAnsi"/>
          <w:sz w:val="21"/>
          <w:szCs w:val="20"/>
        </w:rPr>
        <w:t>and Portuguese</w:t>
      </w:r>
      <w:r w:rsidR="00C11234" w:rsidRPr="00DF6A76">
        <w:rPr>
          <w:rFonts w:asciiTheme="minorHAnsi" w:hAnsiTheme="minorHAnsi" w:cstheme="minorHAnsi"/>
          <w:sz w:val="21"/>
          <w:szCs w:val="20"/>
        </w:rPr>
        <w:t xml:space="preserve">, </w:t>
      </w:r>
      <w:r w:rsidR="00A66871" w:rsidRPr="00DF6A76">
        <w:rPr>
          <w:rFonts w:asciiTheme="minorHAnsi" w:hAnsiTheme="minorHAnsi" w:cstheme="minorHAnsi"/>
          <w:sz w:val="21"/>
          <w:szCs w:val="20"/>
        </w:rPr>
        <w:t xml:space="preserve">Conversational </w:t>
      </w:r>
      <w:r w:rsidR="00C40CC5" w:rsidRPr="00DF6A76">
        <w:rPr>
          <w:rFonts w:asciiTheme="minorHAnsi" w:hAnsiTheme="minorHAnsi" w:cstheme="minorHAnsi"/>
          <w:sz w:val="21"/>
          <w:szCs w:val="20"/>
        </w:rPr>
        <w:t xml:space="preserve">Level </w:t>
      </w:r>
      <w:r w:rsidR="00A66871" w:rsidRPr="00DF6A76">
        <w:rPr>
          <w:rFonts w:asciiTheme="minorHAnsi" w:hAnsiTheme="minorHAnsi" w:cstheme="minorHAnsi"/>
          <w:sz w:val="21"/>
          <w:szCs w:val="20"/>
        </w:rPr>
        <w:t>in Spanish</w:t>
      </w:r>
    </w:p>
    <w:sectPr w:rsidR="00805A88" w:rsidRPr="00DF6A76" w:rsidSect="00482B8D">
      <w:headerReference w:type="default" r:id="rId7"/>
      <w:footerReference w:type="first" r:id="rId8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E1604" w14:textId="77777777" w:rsidR="00077140" w:rsidRDefault="00077140">
      <w:pPr>
        <w:spacing w:after="0" w:line="240" w:lineRule="auto"/>
      </w:pPr>
      <w:r>
        <w:separator/>
      </w:r>
    </w:p>
  </w:endnote>
  <w:endnote w:type="continuationSeparator" w:id="0">
    <w:p w14:paraId="07736DD3" w14:textId="77777777" w:rsidR="00077140" w:rsidRDefault="0007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EAB5" w14:textId="68C69C08" w:rsidR="00F64B4A" w:rsidRPr="00880B6E" w:rsidRDefault="00880B6E" w:rsidP="00AE5025">
    <w:pPr>
      <w:pStyle w:val="Footer"/>
      <w:jc w:val="center"/>
      <w:rPr>
        <w:rFonts w:asciiTheme="minorHAnsi" w:eastAsia="Times New Roman" w:hAnsiTheme="minorHAnsi" w:cstheme="minorHAnsi"/>
        <w:bCs/>
        <w:i/>
        <w:sz w:val="21"/>
        <w:szCs w:val="21"/>
      </w:rPr>
    </w:pPr>
    <w:r w:rsidRPr="00307137">
      <w:rPr>
        <w:rFonts w:asciiTheme="minorHAnsi" w:eastAsia="Times New Roman" w:hAnsiTheme="minorHAnsi" w:cstheme="minorHAnsi"/>
        <w:bCs/>
        <w:i/>
        <w:sz w:val="21"/>
        <w:szCs w:val="21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DBE30" w14:textId="77777777" w:rsidR="00077140" w:rsidRDefault="00077140">
      <w:pPr>
        <w:spacing w:after="0" w:line="240" w:lineRule="auto"/>
      </w:pPr>
      <w:r>
        <w:separator/>
      </w:r>
    </w:p>
  </w:footnote>
  <w:footnote w:type="continuationSeparator" w:id="0">
    <w:p w14:paraId="16D0E3F3" w14:textId="77777777" w:rsidR="00077140" w:rsidRDefault="00077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18BA" w14:textId="77F640DE" w:rsidR="00A33EC2" w:rsidRPr="00050638" w:rsidRDefault="003774D7" w:rsidP="00A33EC2">
    <w:pPr>
      <w:pBdr>
        <w:bottom w:val="single" w:sz="4" w:space="4" w:color="auto"/>
      </w:pBdr>
      <w:tabs>
        <w:tab w:val="right" w:pos="10800"/>
      </w:tabs>
      <w:spacing w:after="0" w:line="240" w:lineRule="auto"/>
      <w:rPr>
        <w:rFonts w:asciiTheme="majorHAnsi" w:hAnsiTheme="majorHAnsi" w:cs="Tahoma"/>
        <w:b/>
        <w:iCs/>
        <w:color w:val="000000"/>
        <w:sz w:val="28"/>
        <w:szCs w:val="32"/>
      </w:rPr>
    </w:pPr>
    <w:r w:rsidRPr="003774D7">
      <w:rPr>
        <w:rFonts w:asciiTheme="majorHAnsi" w:hAnsiTheme="majorHAnsi" w:cs="Tahoma"/>
        <w:b/>
        <w:iCs/>
        <w:color w:val="000000"/>
        <w:sz w:val="36"/>
        <w:szCs w:val="36"/>
      </w:rPr>
      <w:t>Daniel Dos Anjos</w:t>
    </w:r>
  </w:p>
  <w:p w14:paraId="30A18A36" w14:textId="58EE6781" w:rsidR="00A33EC2" w:rsidRPr="0022036D" w:rsidRDefault="00A33EC2" w:rsidP="00A33EC2">
    <w:pPr>
      <w:tabs>
        <w:tab w:val="right" w:pos="10800"/>
      </w:tabs>
      <w:spacing w:before="80" w:after="0" w:line="240" w:lineRule="auto"/>
      <w:rPr>
        <w:rFonts w:asciiTheme="minorHAnsi" w:hAnsiTheme="minorHAnsi" w:cstheme="minorHAnsi"/>
        <w:i/>
        <w:sz w:val="21"/>
        <w:szCs w:val="21"/>
      </w:rPr>
    </w:pPr>
    <w:r w:rsidRPr="0022036D">
      <w:rPr>
        <w:rFonts w:asciiTheme="minorHAnsi" w:hAnsiTheme="minorHAnsi" w:cstheme="minorHAnsi"/>
        <w:i/>
        <w:iCs/>
        <w:color w:val="000000"/>
        <w:sz w:val="21"/>
        <w:szCs w:val="21"/>
      </w:rPr>
      <w:tab/>
    </w:r>
    <w:r>
      <w:rPr>
        <w:rFonts w:asciiTheme="minorHAnsi" w:hAnsiTheme="minorHAnsi" w:cstheme="minorHAnsi"/>
        <w:i/>
        <w:sz w:val="21"/>
        <w:szCs w:val="21"/>
      </w:rPr>
      <w:t>Page Two of Two</w:t>
    </w:r>
  </w:p>
  <w:p w14:paraId="3C3FA8C0" w14:textId="5B8E40FD" w:rsidR="001C7E4B" w:rsidRPr="00A33EC2" w:rsidRDefault="001C7E4B" w:rsidP="00A33E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30043E21"/>
    <w:multiLevelType w:val="hybridMultilevel"/>
    <w:tmpl w:val="8F5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E6E00"/>
    <w:multiLevelType w:val="hybridMultilevel"/>
    <w:tmpl w:val="7084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4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 w16cid:durableId="314724030">
    <w:abstractNumId w:val="0"/>
  </w:num>
  <w:num w:numId="2" w16cid:durableId="1903826752">
    <w:abstractNumId w:val="4"/>
  </w:num>
  <w:num w:numId="3" w16cid:durableId="236867403">
    <w:abstractNumId w:val="3"/>
  </w:num>
  <w:num w:numId="4" w16cid:durableId="1763451486">
    <w:abstractNumId w:val="5"/>
  </w:num>
  <w:num w:numId="5" w16cid:durableId="81920154">
    <w:abstractNumId w:val="1"/>
  </w:num>
  <w:num w:numId="6" w16cid:durableId="475072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F4"/>
    <w:rsid w:val="00000C46"/>
    <w:rsid w:val="00017C2B"/>
    <w:rsid w:val="0002728C"/>
    <w:rsid w:val="000340E8"/>
    <w:rsid w:val="00034EB2"/>
    <w:rsid w:val="00046B4C"/>
    <w:rsid w:val="00050638"/>
    <w:rsid w:val="00051651"/>
    <w:rsid w:val="000524F7"/>
    <w:rsid w:val="00064087"/>
    <w:rsid w:val="0006477C"/>
    <w:rsid w:val="00070993"/>
    <w:rsid w:val="0007227A"/>
    <w:rsid w:val="000724B0"/>
    <w:rsid w:val="00077140"/>
    <w:rsid w:val="000836F1"/>
    <w:rsid w:val="00086B8A"/>
    <w:rsid w:val="00087FA8"/>
    <w:rsid w:val="00095A32"/>
    <w:rsid w:val="000A03A6"/>
    <w:rsid w:val="000A1437"/>
    <w:rsid w:val="000A27BE"/>
    <w:rsid w:val="000A30B4"/>
    <w:rsid w:val="000A5C8B"/>
    <w:rsid w:val="000B33C3"/>
    <w:rsid w:val="000C5A13"/>
    <w:rsid w:val="000C6959"/>
    <w:rsid w:val="000C76C7"/>
    <w:rsid w:val="000E1F91"/>
    <w:rsid w:val="000E5DD8"/>
    <w:rsid w:val="00113C50"/>
    <w:rsid w:val="00122DEE"/>
    <w:rsid w:val="00126536"/>
    <w:rsid w:val="00135FFA"/>
    <w:rsid w:val="001364A2"/>
    <w:rsid w:val="001374D7"/>
    <w:rsid w:val="00141B1E"/>
    <w:rsid w:val="0014273A"/>
    <w:rsid w:val="00144D75"/>
    <w:rsid w:val="001459FB"/>
    <w:rsid w:val="00151ADB"/>
    <w:rsid w:val="00151EBE"/>
    <w:rsid w:val="00156859"/>
    <w:rsid w:val="001644E0"/>
    <w:rsid w:val="00174CDC"/>
    <w:rsid w:val="0018042C"/>
    <w:rsid w:val="00181FFB"/>
    <w:rsid w:val="001837A1"/>
    <w:rsid w:val="001900DB"/>
    <w:rsid w:val="001A097A"/>
    <w:rsid w:val="001A47A6"/>
    <w:rsid w:val="001B7A56"/>
    <w:rsid w:val="001C092F"/>
    <w:rsid w:val="001C7D83"/>
    <w:rsid w:val="001C7E4B"/>
    <w:rsid w:val="001D7227"/>
    <w:rsid w:val="001D7B36"/>
    <w:rsid w:val="001E1349"/>
    <w:rsid w:val="001E2D5F"/>
    <w:rsid w:val="001E338B"/>
    <w:rsid w:val="001E62C5"/>
    <w:rsid w:val="001F2171"/>
    <w:rsid w:val="001F4893"/>
    <w:rsid w:val="001F6AF2"/>
    <w:rsid w:val="00203A1B"/>
    <w:rsid w:val="002113C7"/>
    <w:rsid w:val="00212EA2"/>
    <w:rsid w:val="00214789"/>
    <w:rsid w:val="0022036D"/>
    <w:rsid w:val="00225649"/>
    <w:rsid w:val="0023613C"/>
    <w:rsid w:val="002379C8"/>
    <w:rsid w:val="00247840"/>
    <w:rsid w:val="00247E22"/>
    <w:rsid w:val="00250451"/>
    <w:rsid w:val="00250B19"/>
    <w:rsid w:val="00253152"/>
    <w:rsid w:val="002572DA"/>
    <w:rsid w:val="002606D2"/>
    <w:rsid w:val="00276CDB"/>
    <w:rsid w:val="00286821"/>
    <w:rsid w:val="00290E39"/>
    <w:rsid w:val="00291E31"/>
    <w:rsid w:val="002A38F4"/>
    <w:rsid w:val="002A738E"/>
    <w:rsid w:val="002A7413"/>
    <w:rsid w:val="002B429A"/>
    <w:rsid w:val="002C367B"/>
    <w:rsid w:val="002D545A"/>
    <w:rsid w:val="002D597C"/>
    <w:rsid w:val="002D5D50"/>
    <w:rsid w:val="002D7224"/>
    <w:rsid w:val="002E659F"/>
    <w:rsid w:val="003030A0"/>
    <w:rsid w:val="0030381F"/>
    <w:rsid w:val="00306CC4"/>
    <w:rsid w:val="00307137"/>
    <w:rsid w:val="00313F44"/>
    <w:rsid w:val="003166A3"/>
    <w:rsid w:val="00321E87"/>
    <w:rsid w:val="00330D9D"/>
    <w:rsid w:val="00333396"/>
    <w:rsid w:val="003457F8"/>
    <w:rsid w:val="00347748"/>
    <w:rsid w:val="003516E2"/>
    <w:rsid w:val="00355383"/>
    <w:rsid w:val="003562D3"/>
    <w:rsid w:val="00356369"/>
    <w:rsid w:val="00356728"/>
    <w:rsid w:val="00371410"/>
    <w:rsid w:val="00371D63"/>
    <w:rsid w:val="0037556B"/>
    <w:rsid w:val="00375CEC"/>
    <w:rsid w:val="003774D7"/>
    <w:rsid w:val="00382499"/>
    <w:rsid w:val="00383657"/>
    <w:rsid w:val="00390F8B"/>
    <w:rsid w:val="003A2963"/>
    <w:rsid w:val="003B26C2"/>
    <w:rsid w:val="003B4FC3"/>
    <w:rsid w:val="003B6F86"/>
    <w:rsid w:val="003C2EBA"/>
    <w:rsid w:val="003C4A2F"/>
    <w:rsid w:val="003C6650"/>
    <w:rsid w:val="003D46DC"/>
    <w:rsid w:val="003D4922"/>
    <w:rsid w:val="003E02DE"/>
    <w:rsid w:val="003E1C4A"/>
    <w:rsid w:val="003E5660"/>
    <w:rsid w:val="003E7904"/>
    <w:rsid w:val="003F3681"/>
    <w:rsid w:val="003F636F"/>
    <w:rsid w:val="004104FC"/>
    <w:rsid w:val="0041437F"/>
    <w:rsid w:val="0041794D"/>
    <w:rsid w:val="0042225F"/>
    <w:rsid w:val="00422BC6"/>
    <w:rsid w:val="00425F5C"/>
    <w:rsid w:val="004276A5"/>
    <w:rsid w:val="00440AE8"/>
    <w:rsid w:val="00441D02"/>
    <w:rsid w:val="0045523B"/>
    <w:rsid w:val="00467289"/>
    <w:rsid w:val="00472707"/>
    <w:rsid w:val="00472F99"/>
    <w:rsid w:val="004768A1"/>
    <w:rsid w:val="004809AE"/>
    <w:rsid w:val="00482B8D"/>
    <w:rsid w:val="00495FCA"/>
    <w:rsid w:val="004A40E3"/>
    <w:rsid w:val="004A5770"/>
    <w:rsid w:val="004B3719"/>
    <w:rsid w:val="004B61DD"/>
    <w:rsid w:val="004D36CC"/>
    <w:rsid w:val="004D4D4C"/>
    <w:rsid w:val="004F40A5"/>
    <w:rsid w:val="004F4964"/>
    <w:rsid w:val="00505AB5"/>
    <w:rsid w:val="00520697"/>
    <w:rsid w:val="00522526"/>
    <w:rsid w:val="0052382F"/>
    <w:rsid w:val="005310D7"/>
    <w:rsid w:val="00533060"/>
    <w:rsid w:val="00541490"/>
    <w:rsid w:val="00542400"/>
    <w:rsid w:val="00543435"/>
    <w:rsid w:val="005448DB"/>
    <w:rsid w:val="0054725F"/>
    <w:rsid w:val="0055331E"/>
    <w:rsid w:val="00555325"/>
    <w:rsid w:val="00555857"/>
    <w:rsid w:val="00556597"/>
    <w:rsid w:val="0056057E"/>
    <w:rsid w:val="0056441B"/>
    <w:rsid w:val="00565C06"/>
    <w:rsid w:val="005720BC"/>
    <w:rsid w:val="00577CFB"/>
    <w:rsid w:val="00590111"/>
    <w:rsid w:val="005907CF"/>
    <w:rsid w:val="005932AC"/>
    <w:rsid w:val="00593A82"/>
    <w:rsid w:val="00594138"/>
    <w:rsid w:val="005947CA"/>
    <w:rsid w:val="005A2862"/>
    <w:rsid w:val="005A7940"/>
    <w:rsid w:val="005B0675"/>
    <w:rsid w:val="005B528A"/>
    <w:rsid w:val="005D22AE"/>
    <w:rsid w:val="005D5044"/>
    <w:rsid w:val="005E01D9"/>
    <w:rsid w:val="005E519B"/>
    <w:rsid w:val="005F282A"/>
    <w:rsid w:val="00607C2C"/>
    <w:rsid w:val="00611963"/>
    <w:rsid w:val="006315CC"/>
    <w:rsid w:val="00642413"/>
    <w:rsid w:val="006462D1"/>
    <w:rsid w:val="00646DC7"/>
    <w:rsid w:val="00651C9E"/>
    <w:rsid w:val="00652FC4"/>
    <w:rsid w:val="00653E1D"/>
    <w:rsid w:val="00653F2A"/>
    <w:rsid w:val="006632E9"/>
    <w:rsid w:val="00663B35"/>
    <w:rsid w:val="006815DC"/>
    <w:rsid w:val="006878E0"/>
    <w:rsid w:val="00690063"/>
    <w:rsid w:val="006962E5"/>
    <w:rsid w:val="006973C3"/>
    <w:rsid w:val="006A0595"/>
    <w:rsid w:val="006A5F87"/>
    <w:rsid w:val="006B3D71"/>
    <w:rsid w:val="006C53F9"/>
    <w:rsid w:val="006C5BEA"/>
    <w:rsid w:val="006D1512"/>
    <w:rsid w:val="006D1AAB"/>
    <w:rsid w:val="006E2676"/>
    <w:rsid w:val="006E4BBB"/>
    <w:rsid w:val="006F1388"/>
    <w:rsid w:val="006F1545"/>
    <w:rsid w:val="006F1EE6"/>
    <w:rsid w:val="006F44CA"/>
    <w:rsid w:val="00700EC0"/>
    <w:rsid w:val="007112C1"/>
    <w:rsid w:val="00716CB1"/>
    <w:rsid w:val="0072157E"/>
    <w:rsid w:val="007301EB"/>
    <w:rsid w:val="00730248"/>
    <w:rsid w:val="00730E00"/>
    <w:rsid w:val="0073203A"/>
    <w:rsid w:val="00732C5E"/>
    <w:rsid w:val="007368C5"/>
    <w:rsid w:val="007422B7"/>
    <w:rsid w:val="00745F83"/>
    <w:rsid w:val="00754852"/>
    <w:rsid w:val="00767866"/>
    <w:rsid w:val="00773708"/>
    <w:rsid w:val="00773BB4"/>
    <w:rsid w:val="0077475F"/>
    <w:rsid w:val="0078233C"/>
    <w:rsid w:val="00792146"/>
    <w:rsid w:val="00797E4A"/>
    <w:rsid w:val="007A4D43"/>
    <w:rsid w:val="007B2B23"/>
    <w:rsid w:val="007C3E19"/>
    <w:rsid w:val="007D0A29"/>
    <w:rsid w:val="007D30C1"/>
    <w:rsid w:val="007D48B6"/>
    <w:rsid w:val="00800414"/>
    <w:rsid w:val="00801FBC"/>
    <w:rsid w:val="00804481"/>
    <w:rsid w:val="008051D9"/>
    <w:rsid w:val="00805A88"/>
    <w:rsid w:val="008147B9"/>
    <w:rsid w:val="008211BE"/>
    <w:rsid w:val="00823929"/>
    <w:rsid w:val="00823E1F"/>
    <w:rsid w:val="00835F9A"/>
    <w:rsid w:val="008478E8"/>
    <w:rsid w:val="0085043B"/>
    <w:rsid w:val="008653CE"/>
    <w:rsid w:val="00866A4A"/>
    <w:rsid w:val="00872F70"/>
    <w:rsid w:val="00880B6E"/>
    <w:rsid w:val="008846C2"/>
    <w:rsid w:val="00890E04"/>
    <w:rsid w:val="008A1D53"/>
    <w:rsid w:val="008A1FAA"/>
    <w:rsid w:val="008A4B20"/>
    <w:rsid w:val="008A5EEB"/>
    <w:rsid w:val="008B789A"/>
    <w:rsid w:val="008C6380"/>
    <w:rsid w:val="008D25A2"/>
    <w:rsid w:val="008D3D60"/>
    <w:rsid w:val="008D3E1E"/>
    <w:rsid w:val="008E047D"/>
    <w:rsid w:val="008E26D9"/>
    <w:rsid w:val="008E2F02"/>
    <w:rsid w:val="008E7AEC"/>
    <w:rsid w:val="008F04B3"/>
    <w:rsid w:val="00900C27"/>
    <w:rsid w:val="009022B2"/>
    <w:rsid w:val="00903019"/>
    <w:rsid w:val="00905C27"/>
    <w:rsid w:val="00905E2D"/>
    <w:rsid w:val="00910295"/>
    <w:rsid w:val="00911907"/>
    <w:rsid w:val="0091234A"/>
    <w:rsid w:val="009156C0"/>
    <w:rsid w:val="00917A2E"/>
    <w:rsid w:val="00924D35"/>
    <w:rsid w:val="009300C8"/>
    <w:rsid w:val="00953938"/>
    <w:rsid w:val="00956606"/>
    <w:rsid w:val="00971ACF"/>
    <w:rsid w:val="00975767"/>
    <w:rsid w:val="0098055F"/>
    <w:rsid w:val="00980C92"/>
    <w:rsid w:val="00982465"/>
    <w:rsid w:val="00984FF8"/>
    <w:rsid w:val="00990147"/>
    <w:rsid w:val="0099397E"/>
    <w:rsid w:val="00993A54"/>
    <w:rsid w:val="009C5702"/>
    <w:rsid w:val="009D0619"/>
    <w:rsid w:val="009D11EC"/>
    <w:rsid w:val="009D18BF"/>
    <w:rsid w:val="009D2B88"/>
    <w:rsid w:val="009E3723"/>
    <w:rsid w:val="009E7368"/>
    <w:rsid w:val="009E7390"/>
    <w:rsid w:val="00A11903"/>
    <w:rsid w:val="00A25538"/>
    <w:rsid w:val="00A25984"/>
    <w:rsid w:val="00A269CF"/>
    <w:rsid w:val="00A30622"/>
    <w:rsid w:val="00A33EC2"/>
    <w:rsid w:val="00A3648E"/>
    <w:rsid w:val="00A471E8"/>
    <w:rsid w:val="00A53B61"/>
    <w:rsid w:val="00A60A14"/>
    <w:rsid w:val="00A63DCC"/>
    <w:rsid w:val="00A66871"/>
    <w:rsid w:val="00A67189"/>
    <w:rsid w:val="00A675EC"/>
    <w:rsid w:val="00A768F1"/>
    <w:rsid w:val="00A83D1E"/>
    <w:rsid w:val="00A84D2D"/>
    <w:rsid w:val="00A857F2"/>
    <w:rsid w:val="00A874E4"/>
    <w:rsid w:val="00A9012A"/>
    <w:rsid w:val="00A91622"/>
    <w:rsid w:val="00A9571C"/>
    <w:rsid w:val="00AA1623"/>
    <w:rsid w:val="00AA76A5"/>
    <w:rsid w:val="00AB5AFA"/>
    <w:rsid w:val="00AB7970"/>
    <w:rsid w:val="00AC0F15"/>
    <w:rsid w:val="00AC15F0"/>
    <w:rsid w:val="00AC42B2"/>
    <w:rsid w:val="00AD206F"/>
    <w:rsid w:val="00AD29F9"/>
    <w:rsid w:val="00AE0F7D"/>
    <w:rsid w:val="00AE2EE9"/>
    <w:rsid w:val="00AE5025"/>
    <w:rsid w:val="00B0396D"/>
    <w:rsid w:val="00B14321"/>
    <w:rsid w:val="00B20FDC"/>
    <w:rsid w:val="00B2116F"/>
    <w:rsid w:val="00B32DBA"/>
    <w:rsid w:val="00B34F7D"/>
    <w:rsid w:val="00B40C63"/>
    <w:rsid w:val="00B472BB"/>
    <w:rsid w:val="00B517C2"/>
    <w:rsid w:val="00B54DE3"/>
    <w:rsid w:val="00B54E64"/>
    <w:rsid w:val="00B60B91"/>
    <w:rsid w:val="00B62158"/>
    <w:rsid w:val="00B63652"/>
    <w:rsid w:val="00B640FB"/>
    <w:rsid w:val="00B6577D"/>
    <w:rsid w:val="00B70688"/>
    <w:rsid w:val="00B73A66"/>
    <w:rsid w:val="00B817FB"/>
    <w:rsid w:val="00B823A3"/>
    <w:rsid w:val="00B83AFB"/>
    <w:rsid w:val="00B90E2D"/>
    <w:rsid w:val="00B93E72"/>
    <w:rsid w:val="00BA1BCC"/>
    <w:rsid w:val="00BB264B"/>
    <w:rsid w:val="00BB37B7"/>
    <w:rsid w:val="00BB4EFC"/>
    <w:rsid w:val="00BB52EA"/>
    <w:rsid w:val="00BC5EB9"/>
    <w:rsid w:val="00BD05E9"/>
    <w:rsid w:val="00BD065E"/>
    <w:rsid w:val="00BE116A"/>
    <w:rsid w:val="00BE1216"/>
    <w:rsid w:val="00BE6C6A"/>
    <w:rsid w:val="00BF3A2E"/>
    <w:rsid w:val="00BF72DB"/>
    <w:rsid w:val="00C11234"/>
    <w:rsid w:val="00C141E2"/>
    <w:rsid w:val="00C16867"/>
    <w:rsid w:val="00C22D89"/>
    <w:rsid w:val="00C2348F"/>
    <w:rsid w:val="00C24F56"/>
    <w:rsid w:val="00C33834"/>
    <w:rsid w:val="00C35C56"/>
    <w:rsid w:val="00C40CC5"/>
    <w:rsid w:val="00C60A59"/>
    <w:rsid w:val="00C74901"/>
    <w:rsid w:val="00C82BD0"/>
    <w:rsid w:val="00C82D09"/>
    <w:rsid w:val="00C87C4A"/>
    <w:rsid w:val="00C919CD"/>
    <w:rsid w:val="00C96C63"/>
    <w:rsid w:val="00CA194B"/>
    <w:rsid w:val="00CA3A1B"/>
    <w:rsid w:val="00CB625C"/>
    <w:rsid w:val="00CB6A0C"/>
    <w:rsid w:val="00CB7C3F"/>
    <w:rsid w:val="00CC03F7"/>
    <w:rsid w:val="00CC3799"/>
    <w:rsid w:val="00CC4BFF"/>
    <w:rsid w:val="00CC4DC9"/>
    <w:rsid w:val="00CC6892"/>
    <w:rsid w:val="00CC7774"/>
    <w:rsid w:val="00CD4620"/>
    <w:rsid w:val="00CE2FE0"/>
    <w:rsid w:val="00D01C2B"/>
    <w:rsid w:val="00D028DD"/>
    <w:rsid w:val="00D05944"/>
    <w:rsid w:val="00D10AF0"/>
    <w:rsid w:val="00D166D5"/>
    <w:rsid w:val="00D26150"/>
    <w:rsid w:val="00D3098D"/>
    <w:rsid w:val="00D552D3"/>
    <w:rsid w:val="00D67E26"/>
    <w:rsid w:val="00D766E4"/>
    <w:rsid w:val="00D77C5A"/>
    <w:rsid w:val="00D86D80"/>
    <w:rsid w:val="00DA3650"/>
    <w:rsid w:val="00DA5FCD"/>
    <w:rsid w:val="00DB0D41"/>
    <w:rsid w:val="00DB3B21"/>
    <w:rsid w:val="00DB50BE"/>
    <w:rsid w:val="00DB71E9"/>
    <w:rsid w:val="00DC0197"/>
    <w:rsid w:val="00DC280A"/>
    <w:rsid w:val="00DC37BE"/>
    <w:rsid w:val="00DC711A"/>
    <w:rsid w:val="00DD0DEF"/>
    <w:rsid w:val="00DE1B64"/>
    <w:rsid w:val="00DF2B27"/>
    <w:rsid w:val="00DF6A76"/>
    <w:rsid w:val="00E0297C"/>
    <w:rsid w:val="00E03A31"/>
    <w:rsid w:val="00E0761E"/>
    <w:rsid w:val="00E10850"/>
    <w:rsid w:val="00E13953"/>
    <w:rsid w:val="00E144F7"/>
    <w:rsid w:val="00E17BA4"/>
    <w:rsid w:val="00E232E6"/>
    <w:rsid w:val="00E27A02"/>
    <w:rsid w:val="00E322CA"/>
    <w:rsid w:val="00E3420B"/>
    <w:rsid w:val="00E34363"/>
    <w:rsid w:val="00E37837"/>
    <w:rsid w:val="00E447F3"/>
    <w:rsid w:val="00E538F5"/>
    <w:rsid w:val="00E6410E"/>
    <w:rsid w:val="00E665A8"/>
    <w:rsid w:val="00E8373B"/>
    <w:rsid w:val="00E85DE9"/>
    <w:rsid w:val="00E958BE"/>
    <w:rsid w:val="00E96A4E"/>
    <w:rsid w:val="00E97CC5"/>
    <w:rsid w:val="00EA3779"/>
    <w:rsid w:val="00EA71B2"/>
    <w:rsid w:val="00EC2155"/>
    <w:rsid w:val="00ED16AB"/>
    <w:rsid w:val="00EF6811"/>
    <w:rsid w:val="00F02C24"/>
    <w:rsid w:val="00F07466"/>
    <w:rsid w:val="00F12657"/>
    <w:rsid w:val="00F16E67"/>
    <w:rsid w:val="00F17ADF"/>
    <w:rsid w:val="00F211D7"/>
    <w:rsid w:val="00F24D77"/>
    <w:rsid w:val="00F30E0A"/>
    <w:rsid w:val="00F324D2"/>
    <w:rsid w:val="00F349E4"/>
    <w:rsid w:val="00F34D34"/>
    <w:rsid w:val="00F4292C"/>
    <w:rsid w:val="00F54B86"/>
    <w:rsid w:val="00F64B4A"/>
    <w:rsid w:val="00F71D89"/>
    <w:rsid w:val="00F76DA4"/>
    <w:rsid w:val="00F85721"/>
    <w:rsid w:val="00F90E47"/>
    <w:rsid w:val="00F94D50"/>
    <w:rsid w:val="00FA0C33"/>
    <w:rsid w:val="00FB571D"/>
    <w:rsid w:val="00FC046B"/>
    <w:rsid w:val="00FC140D"/>
    <w:rsid w:val="00FD12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0B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B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B91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B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B91"/>
    <w:rPr>
      <w:rFonts w:ascii="Calibri" w:eastAsia="Calibri" w:hAnsi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9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Dos Anjos's Standard Resume</vt:lpstr>
    </vt:vector>
  </TitlesOfParts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Dos Anjos's Standard Resume</dc:title>
  <dc:creator/>
  <cp:lastModifiedBy/>
  <cp:revision>1</cp:revision>
  <dcterms:created xsi:type="dcterms:W3CDTF">2019-06-24T16:18:00Z</dcterms:created>
  <dcterms:modified xsi:type="dcterms:W3CDTF">2023-03-27T01:50:00Z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prfo4mi-v1</vt:lpwstr>
  </property>
  <property fmtid="{D5CDD505-2E9C-101B-9397-08002B2CF9AE}" pid="3" name="tal_id">
    <vt:lpwstr>a0aacd45ac8cd232d14c61f47018bc45</vt:lpwstr>
  </property>
</Properties>
</file>