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340BB3" w:rsidP="00254931">
      <w:pPr>
        <w:pStyle w:val="LabTitle"/>
      </w:pPr>
      <w:r>
        <w:t>Packet Tracer –</w:t>
      </w:r>
      <w:r w:rsidR="008806F9">
        <w:t xml:space="preserve"> </w:t>
      </w:r>
      <w:r w:rsidR="006E296C" w:rsidRPr="006E296C">
        <w:t>Comparing RIP and EIGRP Path Selection</w:t>
      </w:r>
    </w:p>
    <w:p w:rsidR="003C6BCA" w:rsidRDefault="008806F9" w:rsidP="008806F9">
      <w:pPr>
        <w:pStyle w:val="LabSection"/>
        <w:numPr>
          <w:ilvl w:val="0"/>
          <w:numId w:val="0"/>
        </w:numPr>
      </w:pPr>
      <w:r>
        <w:t>Topology</w:t>
      </w:r>
    </w:p>
    <w:p w:rsidR="00C150CA" w:rsidRPr="00C150CA" w:rsidRDefault="003F481C" w:rsidP="00C150CA">
      <w:pPr>
        <w:pStyle w:val="BodyText1"/>
      </w:pPr>
      <w:r>
        <w:rPr>
          <w:noProof/>
        </w:rPr>
        <w:drawing>
          <wp:inline distT="0" distB="0" distL="0" distR="0">
            <wp:extent cx="6305550" cy="19431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C27" w:rsidRPr="00BB73FF" w:rsidRDefault="009D2C27" w:rsidP="00BB73FF">
      <w:pPr>
        <w:pStyle w:val="LabSection"/>
      </w:pPr>
      <w:r w:rsidRPr="00BB73FF">
        <w:t>Objectives</w:t>
      </w:r>
    </w:p>
    <w:p w:rsidR="007761AE" w:rsidRPr="0007423A" w:rsidRDefault="00963E34" w:rsidP="0007423A">
      <w:pPr>
        <w:pStyle w:val="BodyTextL25Bold"/>
      </w:pPr>
      <w:r w:rsidRPr="00E67847">
        <w:t>Part</w:t>
      </w:r>
      <w:r>
        <w:t xml:space="preserve"> 1: </w:t>
      </w:r>
      <w:r w:rsidR="00EF1C88">
        <w:t>Predict the Path</w:t>
      </w:r>
    </w:p>
    <w:p w:rsidR="00BA627F" w:rsidRPr="004C0909" w:rsidRDefault="00C150CA" w:rsidP="00E67847">
      <w:pPr>
        <w:pStyle w:val="BodyTextL25Bold"/>
      </w:pPr>
      <w:r>
        <w:t xml:space="preserve">Part 2: </w:t>
      </w:r>
      <w:r w:rsidR="00BE26AC">
        <w:t>Trac</w:t>
      </w:r>
      <w:r w:rsidR="00EF1C88">
        <w:t>e</w:t>
      </w:r>
      <w:r w:rsidR="00BE26AC">
        <w:t xml:space="preserve"> the Route</w:t>
      </w:r>
    </w:p>
    <w:p w:rsidR="00C150CA" w:rsidRPr="004C0909" w:rsidRDefault="00C150CA" w:rsidP="00C150CA">
      <w:pPr>
        <w:pStyle w:val="BodyTextL25Bold"/>
      </w:pPr>
      <w:r>
        <w:t xml:space="preserve">Part 3: </w:t>
      </w:r>
      <w:r w:rsidR="00D40752">
        <w:t>Reflection Questions</w:t>
      </w:r>
    </w:p>
    <w:p w:rsidR="00C07FD9" w:rsidRPr="00C07FD9" w:rsidRDefault="00C150CA" w:rsidP="00C07FD9">
      <w:pPr>
        <w:pStyle w:val="LabSection"/>
      </w:pPr>
      <w:r>
        <w:t>Scenario</w:t>
      </w:r>
    </w:p>
    <w:p w:rsidR="009D2C27" w:rsidRPr="00DE6F44" w:rsidRDefault="00C150CA" w:rsidP="001F0D77">
      <w:pPr>
        <w:pStyle w:val="BodyTextL25"/>
      </w:pPr>
      <w:r w:rsidRPr="00C150CA">
        <w:rPr>
          <w:b/>
        </w:rPr>
        <w:t>PCA</w:t>
      </w:r>
      <w:r>
        <w:t xml:space="preserve"> and </w:t>
      </w:r>
      <w:r w:rsidRPr="00C150CA">
        <w:rPr>
          <w:b/>
        </w:rPr>
        <w:t>PCB</w:t>
      </w:r>
      <w:r>
        <w:t xml:space="preserve"> need to communicate. The path that the data takes between these end devices can travel through </w:t>
      </w:r>
      <w:r w:rsidRPr="00C150CA">
        <w:rPr>
          <w:b/>
        </w:rPr>
        <w:t>R1</w:t>
      </w:r>
      <w:r>
        <w:t xml:space="preserve">, </w:t>
      </w:r>
      <w:r w:rsidRPr="00C150CA">
        <w:rPr>
          <w:b/>
        </w:rPr>
        <w:t>R2</w:t>
      </w:r>
      <w:r>
        <w:t xml:space="preserve">, and </w:t>
      </w:r>
      <w:r w:rsidRPr="00C150CA">
        <w:rPr>
          <w:b/>
        </w:rPr>
        <w:t>R3</w:t>
      </w:r>
      <w:r w:rsidR="00C1660F">
        <w:rPr>
          <w:b/>
        </w:rPr>
        <w:t>,</w:t>
      </w:r>
      <w:r>
        <w:t xml:space="preserve"> or it can travel through </w:t>
      </w:r>
      <w:r w:rsidRPr="00C150CA">
        <w:rPr>
          <w:b/>
        </w:rPr>
        <w:t>R4</w:t>
      </w:r>
      <w:r>
        <w:t xml:space="preserve"> and </w:t>
      </w:r>
      <w:r w:rsidRPr="00C150CA">
        <w:rPr>
          <w:b/>
        </w:rPr>
        <w:t>R5</w:t>
      </w:r>
      <w:r>
        <w:t>. The process by which routers select the best path depends on the routing protocol. We will examine the behavior of two distance vector routing protocols</w:t>
      </w:r>
      <w:r w:rsidR="00DA44B6">
        <w:t>,</w:t>
      </w:r>
      <w:r>
        <w:t xml:space="preserve"> Enhanced Interior Gateway Routin</w:t>
      </w:r>
      <w:r w:rsidR="00DA44B6">
        <w:t>g Protocol (EIGRP)</w:t>
      </w:r>
      <w:r>
        <w:t xml:space="preserve"> and Routing Information Protocol version 2 (RIPv2).</w:t>
      </w:r>
    </w:p>
    <w:p w:rsidR="00112AC5" w:rsidRDefault="00EF1C88" w:rsidP="00CA73D5">
      <w:pPr>
        <w:pStyle w:val="PartHead"/>
      </w:pPr>
      <w:r>
        <w:t>Predict the Path</w:t>
      </w:r>
    </w:p>
    <w:p w:rsidR="00A61A2B" w:rsidRPr="00A61A2B" w:rsidRDefault="00A61A2B" w:rsidP="00A61A2B">
      <w:pPr>
        <w:pStyle w:val="BodyTextL25"/>
      </w:pPr>
      <w:r>
        <w:t>Metrics ar</w:t>
      </w:r>
      <w:r w:rsidR="008E4A53">
        <w:t>e factors that can be measured.</w:t>
      </w:r>
      <w:r>
        <w:t xml:space="preserve"> Routing protocols are each designed to consider various metrics when considering which route i</w:t>
      </w:r>
      <w:r w:rsidR="008E4A53">
        <w:t xml:space="preserve">s the best to send data along. </w:t>
      </w:r>
      <w:r>
        <w:t>These metrics include, hop count, bandwidth, delay, reliability, path cost, and more.</w:t>
      </w:r>
    </w:p>
    <w:p w:rsidR="00112AC5" w:rsidRDefault="00F15193" w:rsidP="00787CC1">
      <w:pPr>
        <w:pStyle w:val="StepHead"/>
      </w:pPr>
      <w:r>
        <w:t>Consider</w:t>
      </w:r>
      <w:r w:rsidR="0024255E">
        <w:t xml:space="preserve"> </w:t>
      </w:r>
      <w:r w:rsidR="00A61A2B">
        <w:t>EIGRP Metrics</w:t>
      </w:r>
      <w:r w:rsidR="0024255E">
        <w:t>.</w:t>
      </w:r>
    </w:p>
    <w:p w:rsidR="00112AC5" w:rsidRDefault="003011E5" w:rsidP="00A61A2B">
      <w:pPr>
        <w:pStyle w:val="SubStepAlpha"/>
      </w:pPr>
      <w:r>
        <w:t>EI</w:t>
      </w:r>
      <w:r w:rsidR="008E4A53">
        <w:t xml:space="preserve">GRP can consider many metrics. </w:t>
      </w:r>
      <w:r>
        <w:t>By default, however, bandwidth and delay are used to determine best path selection.</w:t>
      </w:r>
    </w:p>
    <w:p w:rsidR="003C0569" w:rsidRDefault="003C0569" w:rsidP="00DE77F3">
      <w:pPr>
        <w:pStyle w:val="SubStepAlpha"/>
      </w:pPr>
      <w:r>
        <w:t xml:space="preserve">Based on the metrics, what path would you predict data would take from </w:t>
      </w:r>
      <w:r w:rsidRPr="003C0569">
        <w:rPr>
          <w:b/>
        </w:rPr>
        <w:t>PCA</w:t>
      </w:r>
      <w:r>
        <w:t xml:space="preserve"> to </w:t>
      </w:r>
      <w:r w:rsidRPr="003C0569">
        <w:rPr>
          <w:b/>
        </w:rPr>
        <w:t>PCB</w:t>
      </w:r>
      <w:r>
        <w:t>?</w:t>
      </w:r>
    </w:p>
    <w:p w:rsidR="00254931" w:rsidRDefault="00254931" w:rsidP="00254931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112AC5" w:rsidRDefault="00F15193" w:rsidP="00787CC1">
      <w:pPr>
        <w:pStyle w:val="StepHead"/>
      </w:pPr>
      <w:r>
        <w:t>Consider</w:t>
      </w:r>
      <w:r w:rsidR="0024255E">
        <w:t xml:space="preserve"> </w:t>
      </w:r>
      <w:r w:rsidR="00A61A2B">
        <w:t>RIP Metrics</w:t>
      </w:r>
      <w:r w:rsidR="0024255E">
        <w:t>.</w:t>
      </w:r>
    </w:p>
    <w:p w:rsidR="00437B56" w:rsidRDefault="003011E5" w:rsidP="00437B56">
      <w:pPr>
        <w:pStyle w:val="SubStepAlpha"/>
      </w:pPr>
      <w:r>
        <w:t xml:space="preserve">What </w:t>
      </w:r>
      <w:r w:rsidR="003C0569">
        <w:t xml:space="preserve">metric(s) </w:t>
      </w:r>
      <w:r w:rsidR="00C1660F">
        <w:t>are</w:t>
      </w:r>
      <w:r w:rsidR="003C0569">
        <w:t xml:space="preserve"> used by RIP?</w:t>
      </w:r>
      <w:r w:rsidR="003C0569" w:rsidRPr="0024255E">
        <w:t xml:space="preserve"> </w:t>
      </w:r>
      <w:r w:rsidR="00254931">
        <w:t>__________________</w:t>
      </w:r>
    </w:p>
    <w:p w:rsidR="003C0569" w:rsidRPr="00254931" w:rsidRDefault="003C0569" w:rsidP="00DE77F3">
      <w:pPr>
        <w:pStyle w:val="SubStepAlpha"/>
        <w:rPr>
          <w:rStyle w:val="AnswerGray"/>
          <w:shd w:val="clear" w:color="auto" w:fill="auto"/>
        </w:rPr>
      </w:pPr>
      <w:r>
        <w:t xml:space="preserve">Based on the metrics, what path would you predict data would take from </w:t>
      </w:r>
      <w:r w:rsidRPr="003C0569">
        <w:rPr>
          <w:b/>
        </w:rPr>
        <w:t>PCA</w:t>
      </w:r>
      <w:r>
        <w:t xml:space="preserve"> to </w:t>
      </w:r>
      <w:r w:rsidRPr="003C0569">
        <w:rPr>
          <w:b/>
        </w:rPr>
        <w:t>PCB</w:t>
      </w:r>
      <w:r>
        <w:t>?</w:t>
      </w:r>
      <w:r w:rsidRPr="00DE77F3">
        <w:t xml:space="preserve"> </w:t>
      </w:r>
    </w:p>
    <w:p w:rsidR="00254931" w:rsidRDefault="00254931" w:rsidP="00254931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A60146" w:rsidRPr="00C11449" w:rsidRDefault="00BE26AC" w:rsidP="00A60146">
      <w:pPr>
        <w:pStyle w:val="PartHead"/>
      </w:pPr>
      <w:r>
        <w:lastRenderedPageBreak/>
        <w:t>Trac</w:t>
      </w:r>
      <w:r w:rsidR="0024255E">
        <w:t>e</w:t>
      </w:r>
      <w:r>
        <w:t xml:space="preserve"> the </w:t>
      </w:r>
      <w:r w:rsidR="0024255E">
        <w:t>R</w:t>
      </w:r>
      <w:r>
        <w:t>oute</w:t>
      </w:r>
    </w:p>
    <w:p w:rsidR="00C07FD9" w:rsidRPr="00C07FD9" w:rsidRDefault="00292485" w:rsidP="00C07FD9">
      <w:pPr>
        <w:pStyle w:val="StepHead"/>
      </w:pPr>
      <w:r>
        <w:t>Examine</w:t>
      </w:r>
      <w:r w:rsidR="00C1660F">
        <w:t xml:space="preserve"> the</w:t>
      </w:r>
      <w:r>
        <w:t xml:space="preserve"> </w:t>
      </w:r>
      <w:r w:rsidR="00BE26AC">
        <w:t>EIGRP Path</w:t>
      </w:r>
      <w:r w:rsidR="00365420">
        <w:t>.</w:t>
      </w:r>
    </w:p>
    <w:p w:rsidR="00C07FD9" w:rsidRPr="004E3086" w:rsidRDefault="00137496" w:rsidP="004E3086">
      <w:pPr>
        <w:pStyle w:val="SubStepAlpha"/>
      </w:pPr>
      <w:r>
        <w:t xml:space="preserve">On </w:t>
      </w:r>
      <w:r>
        <w:rPr>
          <w:b/>
        </w:rPr>
        <w:t>RA</w:t>
      </w:r>
      <w:r w:rsidRPr="00137496">
        <w:t>, view</w:t>
      </w:r>
      <w:r w:rsidR="00BE26AC">
        <w:t xml:space="preserve"> the routing table using the appropriate command. Which protoco</w:t>
      </w:r>
      <w:r>
        <w:t>l codes are listed in the table and w</w:t>
      </w:r>
      <w:r w:rsidR="006A5498">
        <w:t xml:space="preserve">hat protocols do they </w:t>
      </w:r>
      <w:r w:rsidR="00C1660F">
        <w:t>represent</w:t>
      </w:r>
      <w:r w:rsidR="006A5498">
        <w:t>?</w:t>
      </w:r>
      <w:r w:rsidR="00731F3F">
        <w:t xml:space="preserve"> </w:t>
      </w:r>
      <w:r w:rsidR="00254931">
        <w:t>________________________________________________</w:t>
      </w:r>
    </w:p>
    <w:p w:rsidR="00137496" w:rsidRPr="004E3086" w:rsidRDefault="006A5498" w:rsidP="004E3086">
      <w:pPr>
        <w:pStyle w:val="SubStepAlpha"/>
      </w:pPr>
      <w:r w:rsidRPr="004E3086">
        <w:t xml:space="preserve">Trace the route from </w:t>
      </w:r>
      <w:r w:rsidRPr="004E3086">
        <w:rPr>
          <w:b/>
        </w:rPr>
        <w:t>PCA</w:t>
      </w:r>
      <w:r w:rsidRPr="004E3086">
        <w:t xml:space="preserve"> to </w:t>
      </w:r>
      <w:r w:rsidRPr="004E3086">
        <w:rPr>
          <w:b/>
        </w:rPr>
        <w:t>PCB</w:t>
      </w:r>
      <w:r w:rsidRPr="004E3086">
        <w:t xml:space="preserve">. </w:t>
      </w:r>
    </w:p>
    <w:p w:rsidR="00137496" w:rsidRPr="003B58C0" w:rsidRDefault="006A5498" w:rsidP="003B58C0">
      <w:pPr>
        <w:pStyle w:val="BodyTextL50"/>
      </w:pPr>
      <w:r w:rsidRPr="004E3086">
        <w:t xml:space="preserve">What path does the data take? </w:t>
      </w:r>
      <w:r w:rsidR="00254931">
        <w:t>___________________________________________________________</w:t>
      </w:r>
    </w:p>
    <w:p w:rsidR="00137496" w:rsidRPr="003B58C0" w:rsidRDefault="006A5498" w:rsidP="003B58C0">
      <w:pPr>
        <w:pStyle w:val="BodyTextL50"/>
      </w:pPr>
      <w:r w:rsidRPr="003B58C0">
        <w:t xml:space="preserve">How many hops away is the destination? </w:t>
      </w:r>
      <w:r w:rsidR="00254931">
        <w:t>__________________</w:t>
      </w:r>
    </w:p>
    <w:p w:rsidR="006A5498" w:rsidRPr="004E3086" w:rsidRDefault="006A5498" w:rsidP="003B58C0">
      <w:pPr>
        <w:pStyle w:val="BodyTextL50"/>
      </w:pPr>
      <w:r w:rsidRPr="003B58C0">
        <w:t>What is th</w:t>
      </w:r>
      <w:r w:rsidR="00254931">
        <w:t>e minimum bandwidth on the path? __________________</w:t>
      </w:r>
    </w:p>
    <w:p w:rsidR="006A5498" w:rsidRPr="00C07FD9" w:rsidRDefault="00292485" w:rsidP="006A5498">
      <w:pPr>
        <w:pStyle w:val="StepHead"/>
      </w:pPr>
      <w:r>
        <w:t>Examine</w:t>
      </w:r>
      <w:r w:rsidR="00C1660F">
        <w:t xml:space="preserve"> the</w:t>
      </w:r>
      <w:r>
        <w:t xml:space="preserve"> </w:t>
      </w:r>
      <w:r w:rsidR="006A5498">
        <w:t>RIPv2 Path</w:t>
      </w:r>
      <w:r w:rsidR="00365420">
        <w:t>.</w:t>
      </w:r>
    </w:p>
    <w:p w:rsidR="00B57DEF" w:rsidRDefault="00B57DEF" w:rsidP="00137496">
      <w:pPr>
        <w:pStyle w:val="BodyTextL25"/>
      </w:pPr>
      <w:r>
        <w:t xml:space="preserve">You may have noticed </w:t>
      </w:r>
      <w:r w:rsidR="00137496">
        <w:t>that</w:t>
      </w:r>
      <w:r w:rsidR="00C1660F">
        <w:t>, while RIPv2 is configured,</w:t>
      </w:r>
      <w:r w:rsidR="00137496">
        <w:t xml:space="preserve"> </w:t>
      </w:r>
      <w:r w:rsidR="00C1660F">
        <w:t>t</w:t>
      </w:r>
      <w:r>
        <w:t xml:space="preserve">he routers </w:t>
      </w:r>
      <w:r w:rsidR="00C1660F">
        <w:t>ignore the routes that it generates,</w:t>
      </w:r>
      <w:r w:rsidR="008E4A53">
        <w:t xml:space="preserve"> </w:t>
      </w:r>
      <w:r>
        <w:t>be</w:t>
      </w:r>
      <w:r w:rsidR="008E4A53">
        <w:t xml:space="preserve">cause they prefer EIGRP. </w:t>
      </w:r>
      <w:r>
        <w:t>Cisco r</w:t>
      </w:r>
      <w:r w:rsidR="00D70471">
        <w:t>outers use a</w:t>
      </w:r>
      <w:r w:rsidR="00137496">
        <w:t xml:space="preserve"> scale called </w:t>
      </w:r>
      <w:r w:rsidR="00D70471">
        <w:t>administrative d</w:t>
      </w:r>
      <w:r w:rsidR="00137496">
        <w:t>istance</w:t>
      </w:r>
      <w:r>
        <w:t xml:space="preserve"> and we need to change that number for RIPv2 in </w:t>
      </w:r>
      <w:r w:rsidRPr="00B57DEF">
        <w:rPr>
          <w:b/>
        </w:rPr>
        <w:t>RA</w:t>
      </w:r>
      <w:r>
        <w:t xml:space="preserve"> to make the router prefer the protocol.</w:t>
      </w:r>
    </w:p>
    <w:p w:rsidR="00D70471" w:rsidRDefault="00D70471" w:rsidP="006A5498">
      <w:pPr>
        <w:pStyle w:val="SubStepAlpha"/>
      </w:pPr>
      <w:r>
        <w:t xml:space="preserve">For reference purposes, show the routing table of </w:t>
      </w:r>
      <w:r w:rsidRPr="00D70471">
        <w:rPr>
          <w:b/>
        </w:rPr>
        <w:t>RA</w:t>
      </w:r>
      <w:r>
        <w:t xml:space="preserve"> using the appropriate command.</w:t>
      </w:r>
      <w:r w:rsidR="00DF318C">
        <w:t xml:space="preserve"> </w:t>
      </w:r>
      <w:r>
        <w:t xml:space="preserve">What is the first number between the brackets in each EIGRP </w:t>
      </w:r>
      <w:r w:rsidR="00137496">
        <w:t xml:space="preserve">route </w:t>
      </w:r>
      <w:r>
        <w:t>entry?</w:t>
      </w:r>
      <w:r w:rsidRPr="0024255E">
        <w:t xml:space="preserve"> </w:t>
      </w:r>
      <w:r w:rsidR="00254931">
        <w:t>__________________</w:t>
      </w:r>
    </w:p>
    <w:p w:rsidR="00B57DEF" w:rsidRDefault="00D70471" w:rsidP="006A5498">
      <w:pPr>
        <w:pStyle w:val="SubStepAlpha"/>
      </w:pPr>
      <w:r>
        <w:t>Set the administrative distance for RIPv2</w:t>
      </w:r>
      <w:r w:rsidR="00137496">
        <w:t xml:space="preserve"> using the following commands. This force</w:t>
      </w:r>
      <w:r w:rsidR="00C1660F">
        <w:t>s</w:t>
      </w:r>
      <w:r w:rsidR="00137496">
        <w:t xml:space="preserve"> </w:t>
      </w:r>
      <w:r w:rsidR="00137496">
        <w:rPr>
          <w:b/>
        </w:rPr>
        <w:t xml:space="preserve">RA </w:t>
      </w:r>
      <w:r w:rsidR="00137496">
        <w:t>to choose RIP routes over EIGRP routes</w:t>
      </w:r>
      <w:r>
        <w:t>.</w:t>
      </w:r>
    </w:p>
    <w:p w:rsidR="00D70471" w:rsidRDefault="00D70471" w:rsidP="00D70471">
      <w:pPr>
        <w:pStyle w:val="CMD"/>
      </w:pPr>
      <w:proofErr w:type="gramStart"/>
      <w:r>
        <w:t>RA(</w:t>
      </w:r>
      <w:proofErr w:type="spellStart"/>
      <w:proofErr w:type="gramEnd"/>
      <w:r>
        <w:t>config</w:t>
      </w:r>
      <w:proofErr w:type="spellEnd"/>
      <w:r>
        <w:t xml:space="preserve">)# </w:t>
      </w:r>
      <w:r w:rsidRPr="00D70471">
        <w:rPr>
          <w:b/>
        </w:rPr>
        <w:t>router rip</w:t>
      </w:r>
    </w:p>
    <w:p w:rsidR="00D70471" w:rsidRDefault="00D70471" w:rsidP="00D70471">
      <w:pPr>
        <w:pStyle w:val="CMD"/>
      </w:pPr>
      <w:proofErr w:type="gramStart"/>
      <w:r>
        <w:t>RA(</w:t>
      </w:r>
      <w:proofErr w:type="spellStart"/>
      <w:proofErr w:type="gramEnd"/>
      <w:r>
        <w:t>config</w:t>
      </w:r>
      <w:proofErr w:type="spellEnd"/>
      <w:r>
        <w:t xml:space="preserve">-router)# </w:t>
      </w:r>
      <w:r w:rsidRPr="00D70471">
        <w:rPr>
          <w:b/>
        </w:rPr>
        <w:t>distance 89</w:t>
      </w:r>
    </w:p>
    <w:p w:rsidR="006A5498" w:rsidRPr="004E3086" w:rsidRDefault="00D70471" w:rsidP="004E3086">
      <w:pPr>
        <w:pStyle w:val="SubStepAlpha"/>
      </w:pPr>
      <w:r>
        <w:t>Wait a minute and s</w:t>
      </w:r>
      <w:r w:rsidR="006A5498">
        <w:t xml:space="preserve">how the routing table </w:t>
      </w:r>
      <w:r>
        <w:t>again</w:t>
      </w:r>
      <w:r w:rsidR="006A5498">
        <w:t>. Which protocol</w:t>
      </w:r>
      <w:r w:rsidR="00137496">
        <w:t xml:space="preserve"> codes are listed in the table and w</w:t>
      </w:r>
      <w:r w:rsidR="006A5498">
        <w:t xml:space="preserve">hat protocols do they </w:t>
      </w:r>
      <w:r w:rsidR="00C1660F">
        <w:t>represent</w:t>
      </w:r>
      <w:r w:rsidR="006A5498">
        <w:t xml:space="preserve">? </w:t>
      </w:r>
      <w:r w:rsidR="00254931">
        <w:t>____________________________________</w:t>
      </w:r>
    </w:p>
    <w:p w:rsidR="00137496" w:rsidRPr="004E3086" w:rsidRDefault="006A5498" w:rsidP="004E3086">
      <w:pPr>
        <w:pStyle w:val="SubStepAlpha"/>
      </w:pPr>
      <w:r w:rsidRPr="004E3086">
        <w:t xml:space="preserve">Trace the route from </w:t>
      </w:r>
      <w:r w:rsidRPr="004E3086">
        <w:rPr>
          <w:b/>
        </w:rPr>
        <w:t>PCA</w:t>
      </w:r>
      <w:r w:rsidRPr="004E3086">
        <w:t xml:space="preserve"> to </w:t>
      </w:r>
      <w:r w:rsidRPr="004E3086">
        <w:rPr>
          <w:b/>
        </w:rPr>
        <w:t>PCB</w:t>
      </w:r>
      <w:r w:rsidRPr="004E3086">
        <w:t xml:space="preserve">. </w:t>
      </w:r>
    </w:p>
    <w:p w:rsidR="00D40752" w:rsidRPr="004E3086" w:rsidRDefault="006A5498" w:rsidP="004E3086">
      <w:pPr>
        <w:pStyle w:val="BodyTextL50"/>
      </w:pPr>
      <w:r w:rsidRPr="004E3086">
        <w:t>What path does the data take?</w:t>
      </w:r>
      <w:r w:rsidR="00D70471" w:rsidRPr="00DF318C">
        <w:rPr>
          <w:rStyle w:val="AnswerGray"/>
          <w:shd w:val="clear" w:color="auto" w:fill="auto"/>
        </w:rPr>
        <w:t xml:space="preserve"> </w:t>
      </w:r>
      <w:r w:rsidR="00254931">
        <w:t>___________________________________________________________</w:t>
      </w:r>
    </w:p>
    <w:p w:rsidR="00137496" w:rsidRPr="004E3086" w:rsidRDefault="00D70471" w:rsidP="004E3086">
      <w:pPr>
        <w:pStyle w:val="BodyTextL50"/>
      </w:pPr>
      <w:r w:rsidRPr="004E3086">
        <w:t xml:space="preserve">How many hops away is the destination? </w:t>
      </w:r>
      <w:r w:rsidR="00254931">
        <w:t>__________________</w:t>
      </w:r>
    </w:p>
    <w:p w:rsidR="008B784D" w:rsidRPr="008B11C4" w:rsidRDefault="00D70471" w:rsidP="004E3086">
      <w:pPr>
        <w:pStyle w:val="BodyTextL50"/>
      </w:pPr>
      <w:r w:rsidRPr="004E3086">
        <w:t>What is the minimum bandwidth on the path</w:t>
      </w:r>
      <w:r w:rsidR="00254931">
        <w:t>? __________________</w:t>
      </w:r>
    </w:p>
    <w:p w:rsidR="00DF318C" w:rsidRDefault="00DF318C" w:rsidP="00BF6109">
      <w:pPr>
        <w:pStyle w:val="SubStepAlpha"/>
      </w:pPr>
      <w:r>
        <w:t>What is the first number between the brackets in each RIP entry?</w:t>
      </w:r>
      <w:r w:rsidRPr="00DE77F3">
        <w:t xml:space="preserve"> </w:t>
      </w:r>
      <w:r w:rsidR="00254931">
        <w:t>__________________</w:t>
      </w:r>
    </w:p>
    <w:p w:rsidR="006F2A86" w:rsidRPr="004C0909" w:rsidRDefault="00D40752" w:rsidP="00CA73D5">
      <w:pPr>
        <w:pStyle w:val="PartHead"/>
      </w:pPr>
      <w:r>
        <w:t>Reflection Questions</w:t>
      </w:r>
    </w:p>
    <w:p w:rsidR="00D40752" w:rsidRDefault="00C1660F" w:rsidP="00D40752">
      <w:pPr>
        <w:pStyle w:val="ReflectionQ"/>
      </w:pPr>
      <w:r>
        <w:t>What metrics</w:t>
      </w:r>
      <w:r w:rsidR="003A71F0">
        <w:t xml:space="preserve"> does the RIPv2 routing protocol ignore? </w:t>
      </w:r>
      <w:r w:rsidR="00254931">
        <w:t>____________________________________________</w:t>
      </w:r>
    </w:p>
    <w:p w:rsidR="006E7630" w:rsidRDefault="003A71F0" w:rsidP="00D40752">
      <w:pPr>
        <w:pStyle w:val="BodyTextL25"/>
      </w:pPr>
      <w:r>
        <w:t>How could this affect its performance</w:t>
      </w:r>
      <w:r w:rsidR="00254931">
        <w:t>? ________________________________________________________</w:t>
      </w:r>
      <w:r w:rsidR="00D40752">
        <w:rPr>
          <w:rStyle w:val="AnswerGray"/>
        </w:rPr>
        <w:t xml:space="preserve"> </w:t>
      </w:r>
    </w:p>
    <w:p w:rsidR="00D40752" w:rsidRDefault="00C1660F" w:rsidP="00D40752">
      <w:pPr>
        <w:pStyle w:val="ReflectionQ"/>
      </w:pPr>
      <w:r>
        <w:t>What metrics</w:t>
      </w:r>
      <w:r w:rsidR="003A71F0">
        <w:t xml:space="preserve"> does the EIGRP routing protocol ignore? </w:t>
      </w:r>
      <w:r w:rsidR="00254931">
        <w:t>__________________</w:t>
      </w:r>
    </w:p>
    <w:p w:rsidR="006E7630" w:rsidRDefault="003A71F0" w:rsidP="00D40752">
      <w:pPr>
        <w:pStyle w:val="BodyTextL25"/>
        <w:rPr>
          <w:rStyle w:val="AnswerGray"/>
        </w:rPr>
      </w:pPr>
      <w:r>
        <w:t>How could this affect its performance?</w:t>
      </w:r>
      <w:r w:rsidR="00DE77F3">
        <w:t xml:space="preserve"> </w:t>
      </w:r>
    </w:p>
    <w:p w:rsidR="00254931" w:rsidRDefault="00254931" w:rsidP="00D40752">
      <w:pPr>
        <w:pStyle w:val="BodyTextL25"/>
      </w:pPr>
      <w:r>
        <w:t>___________________________________________________________________________________</w:t>
      </w:r>
      <w:r w:rsidR="0067546C">
        <w:t>___</w:t>
      </w:r>
      <w:r>
        <w:t>_</w:t>
      </w:r>
    </w:p>
    <w:p w:rsidR="006E7630" w:rsidRDefault="006E7630" w:rsidP="00D40752">
      <w:pPr>
        <w:pStyle w:val="ReflectionQ"/>
      </w:pPr>
      <w:r>
        <w:t>Which do you prefer for your own Internet access, lower hops or more bandwidth?</w:t>
      </w:r>
      <w:r w:rsidR="003A71F0" w:rsidRPr="0024255E">
        <w:t xml:space="preserve"> </w:t>
      </w:r>
      <w:r w:rsidR="00254931">
        <w:t>_____________________</w:t>
      </w:r>
    </w:p>
    <w:p w:rsidR="006E7630" w:rsidRPr="00254931" w:rsidRDefault="006E7630" w:rsidP="00D40752">
      <w:pPr>
        <w:pStyle w:val="ReflectionQ"/>
        <w:rPr>
          <w:rStyle w:val="AnswerGray"/>
          <w:shd w:val="clear" w:color="auto" w:fill="auto"/>
        </w:rPr>
      </w:pPr>
      <w:r>
        <w:t xml:space="preserve">Is one routing protocol suitable for </w:t>
      </w:r>
      <w:r w:rsidR="003A71F0">
        <w:t>all applications? Why?</w:t>
      </w:r>
      <w:r w:rsidR="003A71F0" w:rsidRPr="0024255E">
        <w:t xml:space="preserve"> </w:t>
      </w:r>
    </w:p>
    <w:p w:rsidR="00254931" w:rsidRDefault="00254931" w:rsidP="00254931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</w:t>
      </w:r>
      <w:r w:rsidR="0067546C">
        <w:t>___</w:t>
      </w:r>
      <w:r>
        <w:t>__</w:t>
      </w:r>
    </w:p>
    <w:p w:rsidR="00254931" w:rsidRDefault="00254931" w:rsidP="00254931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</w:t>
      </w:r>
      <w:r w:rsidR="0067546C">
        <w:t>___</w:t>
      </w:r>
    </w:p>
    <w:p w:rsidR="00254931" w:rsidRDefault="00254931" w:rsidP="00254931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</w:t>
      </w:r>
      <w:r w:rsidR="0067546C">
        <w:t>___</w:t>
      </w:r>
      <w:bookmarkStart w:id="0" w:name="_GoBack"/>
      <w:bookmarkEnd w:id="0"/>
    </w:p>
    <w:p w:rsidR="003A71F0" w:rsidRDefault="003A71F0" w:rsidP="003A71F0">
      <w:pPr>
        <w:pStyle w:val="PartHead"/>
        <w:numPr>
          <w:ilvl w:val="0"/>
          <w:numId w:val="0"/>
        </w:numPr>
        <w:ind w:left="1080" w:hanging="1080"/>
        <w:rPr>
          <w:rFonts w:cs="Arial"/>
          <w:sz w:val="20"/>
          <w:szCs w:val="20"/>
        </w:rPr>
      </w:pPr>
      <w:r>
        <w:lastRenderedPageBreak/>
        <w:t>Suggested Scoring Rubric</w:t>
      </w:r>
    </w:p>
    <w:tbl>
      <w:tblPr>
        <w:tblW w:w="692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87"/>
        <w:gridCol w:w="1868"/>
        <w:gridCol w:w="1171"/>
        <w:gridCol w:w="1303"/>
      </w:tblGrid>
      <w:tr w:rsidR="003A71F0" w:rsidRPr="00A7189D" w:rsidTr="00BF6109">
        <w:trPr>
          <w:cantSplit/>
          <w:jc w:val="center"/>
        </w:trPr>
        <w:tc>
          <w:tcPr>
            <w:tcW w:w="2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A71F0" w:rsidRPr="00A7189D" w:rsidRDefault="003A71F0" w:rsidP="00BF6109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Activity Section</w:t>
            </w:r>
          </w:p>
        </w:tc>
        <w:tc>
          <w:tcPr>
            <w:tcW w:w="18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A71F0" w:rsidRPr="00A7189D" w:rsidRDefault="003A71F0" w:rsidP="00BF6109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Question Location</w:t>
            </w:r>
          </w:p>
        </w:tc>
        <w:tc>
          <w:tcPr>
            <w:tcW w:w="11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A71F0" w:rsidRPr="00A7189D" w:rsidRDefault="003A71F0" w:rsidP="00BF6109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Possible Points</w:t>
            </w:r>
          </w:p>
        </w:tc>
        <w:tc>
          <w:tcPr>
            <w:tcW w:w="1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A71F0" w:rsidRPr="00A7189D" w:rsidRDefault="003A71F0" w:rsidP="00BF6109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Earned Points</w:t>
            </w:r>
          </w:p>
        </w:tc>
      </w:tr>
      <w:tr w:rsidR="003A71F0" w:rsidRPr="00A7189D" w:rsidTr="00662FEB">
        <w:trPr>
          <w:cantSplit/>
          <w:jc w:val="center"/>
        </w:trPr>
        <w:tc>
          <w:tcPr>
            <w:tcW w:w="2587" w:type="dxa"/>
            <w:vMerge w:val="restart"/>
            <w:shd w:val="clear" w:color="auto" w:fill="auto"/>
          </w:tcPr>
          <w:p w:rsidR="003A71F0" w:rsidRPr="00A7189D" w:rsidRDefault="00662FEB" w:rsidP="00407523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 xml:space="preserve">Part 1: </w:t>
            </w:r>
            <w:r w:rsidR="00407523">
              <w:rPr>
                <w:rFonts w:cs="Arial"/>
              </w:rPr>
              <w:t>Predict the Path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3A71F0" w:rsidRPr="00A7189D" w:rsidRDefault="003A71F0" w:rsidP="00BF6109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1</w:t>
            </w:r>
            <w:r w:rsidRPr="00A7189D">
              <w:rPr>
                <w:rFonts w:cs="Arial"/>
              </w:rPr>
              <w:t>-</w:t>
            </w:r>
            <w:r>
              <w:rPr>
                <w:rFonts w:cs="Arial"/>
              </w:rPr>
              <w:t>b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3A71F0" w:rsidRPr="00A7189D" w:rsidRDefault="00B264E2" w:rsidP="00BF6109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3A71F0" w:rsidRPr="00A7189D" w:rsidRDefault="003A71F0" w:rsidP="00BF6109">
            <w:pPr>
              <w:pStyle w:val="TableText"/>
              <w:rPr>
                <w:rFonts w:cs="Arial"/>
              </w:rPr>
            </w:pPr>
          </w:p>
        </w:tc>
      </w:tr>
      <w:tr w:rsidR="003A71F0" w:rsidRPr="00A7189D" w:rsidTr="00BF6109">
        <w:trPr>
          <w:cantSplit/>
          <w:jc w:val="center"/>
        </w:trPr>
        <w:tc>
          <w:tcPr>
            <w:tcW w:w="2587" w:type="dxa"/>
            <w:vMerge/>
            <w:shd w:val="clear" w:color="auto" w:fill="auto"/>
            <w:vAlign w:val="center"/>
          </w:tcPr>
          <w:p w:rsidR="003A71F0" w:rsidRPr="00A7189D" w:rsidRDefault="003A71F0" w:rsidP="00BF6109">
            <w:pPr>
              <w:pStyle w:val="TableText"/>
              <w:rPr>
                <w:rFonts w:cs="Arial"/>
              </w:rPr>
            </w:pPr>
          </w:p>
        </w:tc>
        <w:tc>
          <w:tcPr>
            <w:tcW w:w="1868" w:type="dxa"/>
            <w:shd w:val="clear" w:color="auto" w:fill="auto"/>
            <w:vAlign w:val="center"/>
          </w:tcPr>
          <w:p w:rsidR="003A71F0" w:rsidRPr="00A7189D" w:rsidRDefault="00662FEB" w:rsidP="00BF6109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2</w:t>
            </w:r>
            <w:r w:rsidR="003A71F0" w:rsidRPr="00A7189D">
              <w:rPr>
                <w:rFonts w:cs="Arial"/>
              </w:rPr>
              <w:t>-</w:t>
            </w:r>
            <w:r>
              <w:rPr>
                <w:rFonts w:cs="Arial"/>
              </w:rPr>
              <w:t>a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3A71F0" w:rsidRPr="00A7189D" w:rsidRDefault="00B264E2" w:rsidP="00BF6109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3A71F0" w:rsidRPr="00A7189D" w:rsidRDefault="003A71F0" w:rsidP="00BF6109">
            <w:pPr>
              <w:pStyle w:val="TableText"/>
              <w:rPr>
                <w:rFonts w:cs="Arial"/>
              </w:rPr>
            </w:pPr>
          </w:p>
        </w:tc>
      </w:tr>
      <w:tr w:rsidR="003A71F0" w:rsidRPr="00A7189D" w:rsidTr="00BF6109">
        <w:trPr>
          <w:cantSplit/>
          <w:jc w:val="center"/>
        </w:trPr>
        <w:tc>
          <w:tcPr>
            <w:tcW w:w="2587" w:type="dxa"/>
            <w:vMerge/>
            <w:shd w:val="clear" w:color="auto" w:fill="auto"/>
            <w:vAlign w:val="center"/>
          </w:tcPr>
          <w:p w:rsidR="003A71F0" w:rsidRPr="00A7189D" w:rsidRDefault="003A71F0" w:rsidP="00BF6109">
            <w:pPr>
              <w:pStyle w:val="TableText"/>
              <w:rPr>
                <w:rFonts w:cs="Arial"/>
              </w:rPr>
            </w:pPr>
          </w:p>
        </w:tc>
        <w:tc>
          <w:tcPr>
            <w:tcW w:w="1868" w:type="dxa"/>
            <w:shd w:val="clear" w:color="auto" w:fill="auto"/>
            <w:vAlign w:val="center"/>
          </w:tcPr>
          <w:p w:rsidR="003A71F0" w:rsidRPr="00A7189D" w:rsidRDefault="00662FEB" w:rsidP="00BF6109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2</w:t>
            </w:r>
            <w:r w:rsidR="003A71F0" w:rsidRPr="00A7189D">
              <w:rPr>
                <w:rFonts w:cs="Arial"/>
              </w:rPr>
              <w:t>-</w:t>
            </w:r>
            <w:r>
              <w:rPr>
                <w:rFonts w:cs="Arial"/>
              </w:rPr>
              <w:t>b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3A71F0" w:rsidRPr="00A7189D" w:rsidRDefault="00B264E2" w:rsidP="00BF6109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3A71F0" w:rsidRPr="00A7189D" w:rsidRDefault="003A71F0" w:rsidP="00BF6109">
            <w:pPr>
              <w:pStyle w:val="TableText"/>
              <w:rPr>
                <w:rFonts w:cs="Arial"/>
              </w:rPr>
            </w:pPr>
          </w:p>
        </w:tc>
      </w:tr>
      <w:tr w:rsidR="003A71F0" w:rsidRPr="00A7189D" w:rsidTr="00BF6109">
        <w:trPr>
          <w:cantSplit/>
          <w:jc w:val="center"/>
        </w:trPr>
        <w:tc>
          <w:tcPr>
            <w:tcW w:w="4455" w:type="dxa"/>
            <w:gridSpan w:val="2"/>
            <w:shd w:val="clear" w:color="auto" w:fill="auto"/>
          </w:tcPr>
          <w:p w:rsidR="003A71F0" w:rsidRPr="00A7189D" w:rsidRDefault="003A71F0" w:rsidP="00BF6109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Part 1 Total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3A71F0" w:rsidRPr="00904421" w:rsidRDefault="00662FEB" w:rsidP="00BF6109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</w:t>
            </w:r>
            <w:r w:rsidR="00B264E2">
              <w:rPr>
                <w:rFonts w:cs="Arial"/>
                <w:b/>
              </w:rPr>
              <w:t>4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3A71F0" w:rsidRPr="00A7189D" w:rsidRDefault="003A71F0" w:rsidP="00BF6109">
            <w:pPr>
              <w:pStyle w:val="TableText"/>
              <w:rPr>
                <w:rFonts w:cs="Arial"/>
              </w:rPr>
            </w:pPr>
          </w:p>
        </w:tc>
      </w:tr>
      <w:tr w:rsidR="00662FEB" w:rsidRPr="00A7189D" w:rsidTr="00BF6109">
        <w:trPr>
          <w:cantSplit/>
          <w:jc w:val="center"/>
        </w:trPr>
        <w:tc>
          <w:tcPr>
            <w:tcW w:w="2587" w:type="dxa"/>
            <w:vMerge w:val="restart"/>
            <w:shd w:val="clear" w:color="auto" w:fill="auto"/>
          </w:tcPr>
          <w:p w:rsidR="00662FEB" w:rsidRPr="00A7189D" w:rsidRDefault="00662FEB" w:rsidP="00407523">
            <w:pPr>
              <w:pStyle w:val="TableText"/>
              <w:rPr>
                <w:rFonts w:cs="Arial"/>
              </w:rPr>
            </w:pPr>
            <w:r w:rsidRPr="00A7189D">
              <w:rPr>
                <w:rFonts w:cs="Arial"/>
              </w:rPr>
              <w:t xml:space="preserve">Part 2: </w:t>
            </w:r>
            <w:r w:rsidR="00407523">
              <w:rPr>
                <w:rFonts w:cs="Arial"/>
              </w:rPr>
              <w:t>Trace</w:t>
            </w:r>
            <w:r>
              <w:rPr>
                <w:rFonts w:cs="Arial"/>
              </w:rPr>
              <w:t xml:space="preserve"> the Route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662FEB" w:rsidRPr="00A7189D" w:rsidRDefault="00662FEB" w:rsidP="00BF6109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1</w:t>
            </w:r>
            <w:r w:rsidRPr="00A7189D">
              <w:rPr>
                <w:rFonts w:cs="Arial"/>
              </w:rPr>
              <w:t>-</w:t>
            </w:r>
            <w:r>
              <w:rPr>
                <w:rFonts w:cs="Arial"/>
              </w:rPr>
              <w:t>a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662FEB" w:rsidRPr="00A7189D" w:rsidRDefault="00B264E2" w:rsidP="00BF6109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662FEB" w:rsidRPr="00A7189D" w:rsidRDefault="00662FEB" w:rsidP="00BF6109">
            <w:pPr>
              <w:pStyle w:val="TableText"/>
              <w:rPr>
                <w:rFonts w:cs="Arial"/>
              </w:rPr>
            </w:pPr>
          </w:p>
        </w:tc>
      </w:tr>
      <w:tr w:rsidR="00662FEB" w:rsidRPr="00A7189D" w:rsidTr="00BF6109">
        <w:trPr>
          <w:cantSplit/>
          <w:jc w:val="center"/>
        </w:trPr>
        <w:tc>
          <w:tcPr>
            <w:tcW w:w="2587" w:type="dxa"/>
            <w:vMerge/>
            <w:shd w:val="clear" w:color="auto" w:fill="auto"/>
            <w:vAlign w:val="center"/>
          </w:tcPr>
          <w:p w:rsidR="00662FEB" w:rsidRPr="00A7189D" w:rsidRDefault="00662FEB" w:rsidP="00BF6109">
            <w:pPr>
              <w:pStyle w:val="TableText"/>
              <w:rPr>
                <w:rFonts w:cs="Arial"/>
              </w:rPr>
            </w:pPr>
          </w:p>
        </w:tc>
        <w:tc>
          <w:tcPr>
            <w:tcW w:w="1868" w:type="dxa"/>
            <w:shd w:val="clear" w:color="auto" w:fill="auto"/>
            <w:vAlign w:val="center"/>
          </w:tcPr>
          <w:p w:rsidR="00662FEB" w:rsidRPr="00A7189D" w:rsidRDefault="00662FEB" w:rsidP="00BF6109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1</w:t>
            </w:r>
            <w:r w:rsidRPr="00A7189D">
              <w:rPr>
                <w:rFonts w:cs="Arial"/>
              </w:rPr>
              <w:t>-</w:t>
            </w:r>
            <w:r>
              <w:rPr>
                <w:rFonts w:cs="Arial"/>
              </w:rPr>
              <w:t>b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662FEB" w:rsidRPr="00A7189D" w:rsidRDefault="00B264E2" w:rsidP="00BF6109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662FEB" w:rsidRPr="00A7189D" w:rsidRDefault="00662FEB" w:rsidP="00BF6109">
            <w:pPr>
              <w:pStyle w:val="TableText"/>
              <w:rPr>
                <w:rFonts w:cs="Arial"/>
              </w:rPr>
            </w:pPr>
          </w:p>
        </w:tc>
      </w:tr>
      <w:tr w:rsidR="00662FEB" w:rsidRPr="00A7189D" w:rsidTr="00BF6109">
        <w:trPr>
          <w:cantSplit/>
          <w:jc w:val="center"/>
        </w:trPr>
        <w:tc>
          <w:tcPr>
            <w:tcW w:w="2587" w:type="dxa"/>
            <w:vMerge/>
            <w:shd w:val="clear" w:color="auto" w:fill="auto"/>
            <w:vAlign w:val="center"/>
          </w:tcPr>
          <w:p w:rsidR="00662FEB" w:rsidRPr="00A7189D" w:rsidRDefault="00662FEB" w:rsidP="00BF6109">
            <w:pPr>
              <w:pStyle w:val="TableText"/>
              <w:rPr>
                <w:rFonts w:cs="Arial"/>
              </w:rPr>
            </w:pPr>
          </w:p>
        </w:tc>
        <w:tc>
          <w:tcPr>
            <w:tcW w:w="1868" w:type="dxa"/>
            <w:shd w:val="clear" w:color="auto" w:fill="auto"/>
            <w:vAlign w:val="center"/>
          </w:tcPr>
          <w:p w:rsidR="00662FEB" w:rsidRPr="00A7189D" w:rsidRDefault="00662FEB" w:rsidP="00BF6109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2</w:t>
            </w:r>
            <w:r w:rsidRPr="00A7189D">
              <w:rPr>
                <w:rFonts w:cs="Arial"/>
              </w:rPr>
              <w:t>-</w:t>
            </w:r>
            <w:r>
              <w:rPr>
                <w:rFonts w:cs="Arial"/>
              </w:rPr>
              <w:t>a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662FEB" w:rsidRPr="00A7189D" w:rsidRDefault="00B264E2" w:rsidP="00BF6109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662FEB" w:rsidRPr="00A7189D" w:rsidRDefault="00662FEB" w:rsidP="00BF6109">
            <w:pPr>
              <w:pStyle w:val="TableText"/>
              <w:rPr>
                <w:rFonts w:cs="Arial"/>
              </w:rPr>
            </w:pPr>
          </w:p>
        </w:tc>
      </w:tr>
      <w:tr w:rsidR="00662FEB" w:rsidRPr="00A7189D" w:rsidTr="00BF6109">
        <w:trPr>
          <w:cantSplit/>
          <w:jc w:val="center"/>
        </w:trPr>
        <w:tc>
          <w:tcPr>
            <w:tcW w:w="2587" w:type="dxa"/>
            <w:vMerge/>
            <w:shd w:val="clear" w:color="auto" w:fill="auto"/>
            <w:vAlign w:val="center"/>
          </w:tcPr>
          <w:p w:rsidR="00662FEB" w:rsidRPr="00A7189D" w:rsidRDefault="00662FEB" w:rsidP="00BF6109">
            <w:pPr>
              <w:pStyle w:val="TableText"/>
              <w:rPr>
                <w:rFonts w:cs="Arial"/>
              </w:rPr>
            </w:pPr>
          </w:p>
        </w:tc>
        <w:tc>
          <w:tcPr>
            <w:tcW w:w="1868" w:type="dxa"/>
            <w:shd w:val="clear" w:color="auto" w:fill="auto"/>
            <w:vAlign w:val="center"/>
          </w:tcPr>
          <w:p w:rsidR="00662FEB" w:rsidRDefault="00662FEB" w:rsidP="00BF6109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2</w:t>
            </w:r>
            <w:r w:rsidRPr="00A7189D">
              <w:rPr>
                <w:rFonts w:cs="Arial"/>
              </w:rPr>
              <w:t>-</w:t>
            </w:r>
            <w:r>
              <w:rPr>
                <w:rFonts w:cs="Arial"/>
              </w:rPr>
              <w:t>c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662FEB" w:rsidRDefault="00B264E2" w:rsidP="00BF6109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662FEB" w:rsidRPr="00A7189D" w:rsidRDefault="00662FEB" w:rsidP="00BF6109">
            <w:pPr>
              <w:pStyle w:val="TableText"/>
              <w:rPr>
                <w:rFonts w:cs="Arial"/>
              </w:rPr>
            </w:pPr>
          </w:p>
        </w:tc>
      </w:tr>
      <w:tr w:rsidR="00662FEB" w:rsidRPr="00A7189D" w:rsidTr="00BF6109">
        <w:trPr>
          <w:cantSplit/>
          <w:jc w:val="center"/>
        </w:trPr>
        <w:tc>
          <w:tcPr>
            <w:tcW w:w="2587" w:type="dxa"/>
            <w:vMerge/>
            <w:shd w:val="clear" w:color="auto" w:fill="auto"/>
            <w:vAlign w:val="center"/>
          </w:tcPr>
          <w:p w:rsidR="00662FEB" w:rsidRPr="00A7189D" w:rsidRDefault="00662FEB" w:rsidP="00BF6109">
            <w:pPr>
              <w:pStyle w:val="TableText"/>
              <w:rPr>
                <w:rFonts w:cs="Arial"/>
              </w:rPr>
            </w:pPr>
          </w:p>
        </w:tc>
        <w:tc>
          <w:tcPr>
            <w:tcW w:w="1868" w:type="dxa"/>
            <w:shd w:val="clear" w:color="auto" w:fill="auto"/>
            <w:vAlign w:val="center"/>
          </w:tcPr>
          <w:p w:rsidR="00662FEB" w:rsidRDefault="00662FEB" w:rsidP="00BF6109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2</w:t>
            </w:r>
            <w:r w:rsidRPr="00A7189D">
              <w:rPr>
                <w:rFonts w:cs="Arial"/>
              </w:rPr>
              <w:t>-</w:t>
            </w:r>
            <w:r>
              <w:rPr>
                <w:rFonts w:cs="Arial"/>
              </w:rPr>
              <w:t>d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662FEB" w:rsidRDefault="00B264E2" w:rsidP="00BF6109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662FEB" w:rsidRPr="00A7189D" w:rsidRDefault="00662FEB" w:rsidP="00BF6109">
            <w:pPr>
              <w:pStyle w:val="TableText"/>
              <w:rPr>
                <w:rFonts w:cs="Arial"/>
              </w:rPr>
            </w:pPr>
          </w:p>
        </w:tc>
      </w:tr>
      <w:tr w:rsidR="00662FEB" w:rsidRPr="00A7189D" w:rsidTr="00BF6109">
        <w:trPr>
          <w:cantSplit/>
          <w:jc w:val="center"/>
        </w:trPr>
        <w:tc>
          <w:tcPr>
            <w:tcW w:w="2587" w:type="dxa"/>
            <w:vMerge/>
            <w:shd w:val="clear" w:color="auto" w:fill="auto"/>
            <w:vAlign w:val="center"/>
          </w:tcPr>
          <w:p w:rsidR="00662FEB" w:rsidRPr="00A7189D" w:rsidRDefault="00662FEB" w:rsidP="00BF6109">
            <w:pPr>
              <w:pStyle w:val="TableText"/>
              <w:rPr>
                <w:rFonts w:cs="Arial"/>
              </w:rPr>
            </w:pPr>
          </w:p>
        </w:tc>
        <w:tc>
          <w:tcPr>
            <w:tcW w:w="1868" w:type="dxa"/>
            <w:shd w:val="clear" w:color="auto" w:fill="auto"/>
            <w:vAlign w:val="center"/>
          </w:tcPr>
          <w:p w:rsidR="00662FEB" w:rsidRDefault="00662FEB" w:rsidP="00BF6109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2</w:t>
            </w:r>
            <w:r w:rsidRPr="00A7189D">
              <w:rPr>
                <w:rFonts w:cs="Arial"/>
              </w:rPr>
              <w:t>-</w:t>
            </w:r>
            <w:r>
              <w:rPr>
                <w:rFonts w:cs="Arial"/>
              </w:rPr>
              <w:t>e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662FEB" w:rsidRDefault="00B264E2" w:rsidP="00BF6109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662FEB" w:rsidRPr="00A7189D" w:rsidRDefault="00662FEB" w:rsidP="00BF6109">
            <w:pPr>
              <w:pStyle w:val="TableText"/>
              <w:rPr>
                <w:rFonts w:cs="Arial"/>
              </w:rPr>
            </w:pPr>
          </w:p>
        </w:tc>
      </w:tr>
      <w:tr w:rsidR="003A71F0" w:rsidRPr="00A7189D" w:rsidTr="00BF6109">
        <w:trPr>
          <w:cantSplit/>
          <w:jc w:val="center"/>
        </w:trPr>
        <w:tc>
          <w:tcPr>
            <w:tcW w:w="4455" w:type="dxa"/>
            <w:gridSpan w:val="2"/>
            <w:shd w:val="clear" w:color="auto" w:fill="auto"/>
          </w:tcPr>
          <w:p w:rsidR="003A71F0" w:rsidRDefault="003A71F0" w:rsidP="00BF6109">
            <w:pPr>
              <w:pStyle w:val="TableText"/>
              <w:jc w:val="right"/>
              <w:rPr>
                <w:rFonts w:cs="Arial"/>
              </w:rPr>
            </w:pPr>
            <w:r w:rsidRPr="00A7189D">
              <w:rPr>
                <w:rFonts w:cs="Arial"/>
                <w:b/>
              </w:rPr>
              <w:t>Part 2 Total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3A71F0" w:rsidRPr="00904421" w:rsidRDefault="00B264E2" w:rsidP="00BF6109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48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3A71F0" w:rsidRPr="00A7189D" w:rsidRDefault="003A71F0" w:rsidP="00BF6109">
            <w:pPr>
              <w:pStyle w:val="TableText"/>
              <w:rPr>
                <w:rFonts w:cs="Arial"/>
              </w:rPr>
            </w:pPr>
          </w:p>
        </w:tc>
      </w:tr>
      <w:tr w:rsidR="003A71F0" w:rsidRPr="00A7189D" w:rsidTr="00BF6109">
        <w:trPr>
          <w:cantSplit/>
          <w:jc w:val="center"/>
        </w:trPr>
        <w:tc>
          <w:tcPr>
            <w:tcW w:w="2587" w:type="dxa"/>
            <w:vMerge w:val="restart"/>
            <w:shd w:val="clear" w:color="auto" w:fill="auto"/>
          </w:tcPr>
          <w:p w:rsidR="003A71F0" w:rsidRPr="00A7189D" w:rsidRDefault="003A71F0" w:rsidP="00D40752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 xml:space="preserve">Part 3: </w:t>
            </w:r>
            <w:r w:rsidR="00D40752">
              <w:rPr>
                <w:rFonts w:cs="Arial"/>
              </w:rPr>
              <w:t>Reflection Questions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3A71F0" w:rsidRPr="00A7189D" w:rsidRDefault="00D40752" w:rsidP="00BF6109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3A71F0" w:rsidRPr="00A7189D" w:rsidRDefault="00662FEB" w:rsidP="00BF6109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3A71F0" w:rsidRPr="00A7189D" w:rsidRDefault="003A71F0" w:rsidP="00BF6109">
            <w:pPr>
              <w:pStyle w:val="TableText"/>
              <w:rPr>
                <w:rFonts w:cs="Arial"/>
              </w:rPr>
            </w:pPr>
          </w:p>
        </w:tc>
      </w:tr>
      <w:tr w:rsidR="003A71F0" w:rsidRPr="00A7189D" w:rsidTr="00BF6109">
        <w:trPr>
          <w:cantSplit/>
          <w:jc w:val="center"/>
        </w:trPr>
        <w:tc>
          <w:tcPr>
            <w:tcW w:w="2587" w:type="dxa"/>
            <w:vMerge/>
            <w:shd w:val="clear" w:color="auto" w:fill="auto"/>
            <w:vAlign w:val="center"/>
          </w:tcPr>
          <w:p w:rsidR="003A71F0" w:rsidRPr="00A7189D" w:rsidRDefault="003A71F0" w:rsidP="00BF6109">
            <w:pPr>
              <w:pStyle w:val="TableText"/>
              <w:rPr>
                <w:rFonts w:cs="Arial"/>
              </w:rPr>
            </w:pPr>
          </w:p>
        </w:tc>
        <w:tc>
          <w:tcPr>
            <w:tcW w:w="1868" w:type="dxa"/>
            <w:shd w:val="clear" w:color="auto" w:fill="auto"/>
            <w:vAlign w:val="center"/>
          </w:tcPr>
          <w:p w:rsidR="003A71F0" w:rsidRPr="00A7189D" w:rsidRDefault="00D40752" w:rsidP="00BF6109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3A71F0" w:rsidRPr="00A7189D" w:rsidRDefault="00662FEB" w:rsidP="00BF6109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3A71F0" w:rsidRPr="00A7189D" w:rsidRDefault="003A71F0" w:rsidP="00BF6109">
            <w:pPr>
              <w:pStyle w:val="TableText"/>
              <w:rPr>
                <w:rFonts w:cs="Arial"/>
              </w:rPr>
            </w:pPr>
          </w:p>
        </w:tc>
      </w:tr>
      <w:tr w:rsidR="003A71F0" w:rsidRPr="00A7189D" w:rsidTr="00BF6109">
        <w:trPr>
          <w:cantSplit/>
          <w:jc w:val="center"/>
        </w:trPr>
        <w:tc>
          <w:tcPr>
            <w:tcW w:w="2587" w:type="dxa"/>
            <w:vMerge/>
            <w:shd w:val="clear" w:color="auto" w:fill="auto"/>
            <w:vAlign w:val="center"/>
          </w:tcPr>
          <w:p w:rsidR="003A71F0" w:rsidRPr="00A7189D" w:rsidRDefault="003A71F0" w:rsidP="00BF6109">
            <w:pPr>
              <w:pStyle w:val="TableText"/>
              <w:rPr>
                <w:rFonts w:cs="Arial"/>
              </w:rPr>
            </w:pPr>
          </w:p>
        </w:tc>
        <w:tc>
          <w:tcPr>
            <w:tcW w:w="1868" w:type="dxa"/>
            <w:shd w:val="clear" w:color="auto" w:fill="auto"/>
            <w:vAlign w:val="center"/>
          </w:tcPr>
          <w:p w:rsidR="003A71F0" w:rsidRDefault="00D40752" w:rsidP="00BF6109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3A71F0" w:rsidRPr="00A7189D" w:rsidRDefault="00662FEB" w:rsidP="00BF6109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3A71F0" w:rsidRPr="00A7189D" w:rsidRDefault="003A71F0" w:rsidP="00BF6109">
            <w:pPr>
              <w:pStyle w:val="TableText"/>
              <w:rPr>
                <w:rFonts w:cs="Arial"/>
              </w:rPr>
            </w:pPr>
          </w:p>
        </w:tc>
      </w:tr>
      <w:tr w:rsidR="003A71F0" w:rsidRPr="00A7189D" w:rsidTr="00BF6109">
        <w:trPr>
          <w:cantSplit/>
          <w:jc w:val="center"/>
        </w:trPr>
        <w:tc>
          <w:tcPr>
            <w:tcW w:w="2587" w:type="dxa"/>
            <w:vMerge/>
            <w:shd w:val="clear" w:color="auto" w:fill="auto"/>
            <w:vAlign w:val="center"/>
          </w:tcPr>
          <w:p w:rsidR="003A71F0" w:rsidRPr="00A7189D" w:rsidRDefault="003A71F0" w:rsidP="00BF6109">
            <w:pPr>
              <w:pStyle w:val="TableText"/>
              <w:rPr>
                <w:rFonts w:cs="Arial"/>
              </w:rPr>
            </w:pPr>
          </w:p>
        </w:tc>
        <w:tc>
          <w:tcPr>
            <w:tcW w:w="1868" w:type="dxa"/>
            <w:shd w:val="clear" w:color="auto" w:fill="auto"/>
            <w:vAlign w:val="center"/>
          </w:tcPr>
          <w:p w:rsidR="003A71F0" w:rsidRDefault="00D40752" w:rsidP="00BF6109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3A71F0" w:rsidRPr="00A7189D" w:rsidRDefault="00662FEB" w:rsidP="00BF6109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3A71F0" w:rsidRPr="00A7189D" w:rsidRDefault="003A71F0" w:rsidP="00BF6109">
            <w:pPr>
              <w:pStyle w:val="TableText"/>
              <w:rPr>
                <w:rFonts w:cs="Arial"/>
              </w:rPr>
            </w:pPr>
          </w:p>
        </w:tc>
      </w:tr>
      <w:tr w:rsidR="003A71F0" w:rsidRPr="00A7189D" w:rsidTr="00BF6109">
        <w:trPr>
          <w:cantSplit/>
          <w:jc w:val="center"/>
        </w:trPr>
        <w:tc>
          <w:tcPr>
            <w:tcW w:w="4455" w:type="dxa"/>
            <w:gridSpan w:val="2"/>
            <w:shd w:val="clear" w:color="auto" w:fill="auto"/>
            <w:vAlign w:val="center"/>
          </w:tcPr>
          <w:p w:rsidR="003A71F0" w:rsidRPr="00A7189D" w:rsidRDefault="003A71F0" w:rsidP="00BF6109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Part</w:t>
            </w:r>
            <w:r>
              <w:rPr>
                <w:rFonts w:cs="Arial"/>
                <w:b/>
              </w:rPr>
              <w:t xml:space="preserve"> 3</w:t>
            </w:r>
            <w:r w:rsidRPr="00A7189D">
              <w:rPr>
                <w:rFonts w:cs="Arial"/>
                <w:b/>
              </w:rPr>
              <w:t xml:space="preserve"> Total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3A71F0" w:rsidRPr="00A7189D" w:rsidRDefault="00662FEB" w:rsidP="00BF6109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28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3A71F0" w:rsidRPr="00A7189D" w:rsidRDefault="003A71F0" w:rsidP="00BF6109">
            <w:pPr>
              <w:pStyle w:val="TableText"/>
              <w:rPr>
                <w:rFonts w:cs="Arial"/>
                <w:b/>
              </w:rPr>
            </w:pPr>
          </w:p>
        </w:tc>
      </w:tr>
      <w:tr w:rsidR="003A71F0" w:rsidRPr="00A7189D" w:rsidTr="00BF6109">
        <w:trPr>
          <w:cantSplit/>
          <w:jc w:val="center"/>
        </w:trPr>
        <w:tc>
          <w:tcPr>
            <w:tcW w:w="4455" w:type="dxa"/>
            <w:gridSpan w:val="2"/>
            <w:shd w:val="clear" w:color="auto" w:fill="auto"/>
            <w:vAlign w:val="center"/>
          </w:tcPr>
          <w:p w:rsidR="003A71F0" w:rsidRPr="00A7189D" w:rsidRDefault="003A71F0" w:rsidP="00BF6109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Total Score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3A71F0" w:rsidRPr="00A7189D" w:rsidRDefault="003A71F0" w:rsidP="00BF6109">
            <w:pPr>
              <w:pStyle w:val="TableText"/>
              <w:jc w:val="center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100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3A71F0" w:rsidRPr="00A7189D" w:rsidRDefault="003A71F0" w:rsidP="00BF6109">
            <w:pPr>
              <w:pStyle w:val="TableText"/>
              <w:rPr>
                <w:rFonts w:cs="Arial"/>
                <w:b/>
              </w:rPr>
            </w:pPr>
          </w:p>
        </w:tc>
      </w:tr>
    </w:tbl>
    <w:p w:rsidR="007A3B2A" w:rsidRPr="007A3B2A" w:rsidRDefault="007A3B2A" w:rsidP="0024255E">
      <w:pPr>
        <w:pStyle w:val="LabSection"/>
        <w:numPr>
          <w:ilvl w:val="0"/>
          <w:numId w:val="0"/>
        </w:numPr>
      </w:pPr>
    </w:p>
    <w:sectPr w:rsidR="007A3B2A" w:rsidRPr="007A3B2A" w:rsidSect="00D62103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577A" w:rsidRDefault="009C577A" w:rsidP="0090659A">
      <w:pPr>
        <w:spacing w:after="0" w:line="240" w:lineRule="auto"/>
      </w:pPr>
      <w:r>
        <w:separator/>
      </w:r>
    </w:p>
    <w:p w:rsidR="009C577A" w:rsidRDefault="009C577A"/>
    <w:p w:rsidR="009C577A" w:rsidRDefault="009C577A"/>
    <w:p w:rsidR="009C577A" w:rsidRDefault="009C577A"/>
    <w:p w:rsidR="009C577A" w:rsidRDefault="009C577A"/>
  </w:endnote>
  <w:endnote w:type="continuationSeparator" w:id="0">
    <w:p w:rsidR="009C577A" w:rsidRDefault="009C577A" w:rsidP="0090659A">
      <w:pPr>
        <w:spacing w:after="0" w:line="240" w:lineRule="auto"/>
      </w:pPr>
      <w:r>
        <w:continuationSeparator/>
      </w:r>
    </w:p>
    <w:p w:rsidR="009C577A" w:rsidRDefault="009C577A"/>
    <w:p w:rsidR="009C577A" w:rsidRDefault="009C577A"/>
    <w:p w:rsidR="009C577A" w:rsidRDefault="009C577A"/>
    <w:p w:rsidR="009C577A" w:rsidRDefault="009C57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27F" w:rsidRPr="00BA627F" w:rsidRDefault="00BA627F" w:rsidP="009F036D">
    <w:pPr>
      <w:pStyle w:val="Footer"/>
      <w:rPr>
        <w:szCs w:val="16"/>
      </w:rPr>
    </w:pPr>
    <w:r w:rsidRPr="002A244B">
      <w:t xml:space="preserve">© </w:t>
    </w:r>
    <w:r>
      <w:t>201</w:t>
    </w:r>
    <w:r w:rsidR="00B045FE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936E7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936E73" w:rsidRPr="0090659A">
      <w:rPr>
        <w:b/>
        <w:szCs w:val="16"/>
      </w:rPr>
      <w:fldChar w:fldCharType="separate"/>
    </w:r>
    <w:r w:rsidR="0067546C">
      <w:rPr>
        <w:b/>
        <w:noProof/>
        <w:szCs w:val="16"/>
      </w:rPr>
      <w:t>3</w:t>
    </w:r>
    <w:r w:rsidR="00936E73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936E7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936E73" w:rsidRPr="0090659A">
      <w:rPr>
        <w:b/>
        <w:szCs w:val="16"/>
      </w:rPr>
      <w:fldChar w:fldCharType="separate"/>
    </w:r>
    <w:r w:rsidR="0067546C">
      <w:rPr>
        <w:b/>
        <w:noProof/>
        <w:szCs w:val="16"/>
      </w:rPr>
      <w:t>3</w:t>
    </w:r>
    <w:r w:rsidR="00936E73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27F" w:rsidRPr="00BA627F" w:rsidRDefault="00BA627F" w:rsidP="009F036D">
    <w:pPr>
      <w:pStyle w:val="Footer"/>
      <w:rPr>
        <w:szCs w:val="16"/>
      </w:rPr>
    </w:pPr>
    <w:r w:rsidRPr="002A244B">
      <w:t xml:space="preserve">© </w:t>
    </w:r>
    <w:r>
      <w:t>201</w:t>
    </w:r>
    <w:r w:rsidR="009F036D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936E7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936E73" w:rsidRPr="0090659A">
      <w:rPr>
        <w:b/>
        <w:szCs w:val="16"/>
      </w:rPr>
      <w:fldChar w:fldCharType="separate"/>
    </w:r>
    <w:r w:rsidR="0067546C">
      <w:rPr>
        <w:b/>
        <w:noProof/>
        <w:szCs w:val="16"/>
      </w:rPr>
      <w:t>1</w:t>
    </w:r>
    <w:r w:rsidR="00936E73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936E7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936E73" w:rsidRPr="0090659A">
      <w:rPr>
        <w:b/>
        <w:szCs w:val="16"/>
      </w:rPr>
      <w:fldChar w:fldCharType="separate"/>
    </w:r>
    <w:r w:rsidR="0067546C">
      <w:rPr>
        <w:b/>
        <w:noProof/>
        <w:szCs w:val="16"/>
      </w:rPr>
      <w:t>3</w:t>
    </w:r>
    <w:r w:rsidR="00936E73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577A" w:rsidRDefault="009C577A" w:rsidP="0090659A">
      <w:pPr>
        <w:spacing w:after="0" w:line="240" w:lineRule="auto"/>
      </w:pPr>
      <w:r>
        <w:separator/>
      </w:r>
    </w:p>
    <w:p w:rsidR="009C577A" w:rsidRDefault="009C577A"/>
    <w:p w:rsidR="009C577A" w:rsidRDefault="009C577A"/>
    <w:p w:rsidR="009C577A" w:rsidRDefault="009C577A"/>
    <w:p w:rsidR="009C577A" w:rsidRDefault="009C577A"/>
  </w:footnote>
  <w:footnote w:type="continuationSeparator" w:id="0">
    <w:p w:rsidR="009C577A" w:rsidRDefault="009C577A" w:rsidP="0090659A">
      <w:pPr>
        <w:spacing w:after="0" w:line="240" w:lineRule="auto"/>
      </w:pPr>
      <w:r>
        <w:continuationSeparator/>
      </w:r>
    </w:p>
    <w:p w:rsidR="009C577A" w:rsidRDefault="009C577A"/>
    <w:p w:rsidR="009C577A" w:rsidRDefault="009C577A"/>
    <w:p w:rsidR="009C577A" w:rsidRDefault="009C577A"/>
    <w:p w:rsidR="009C577A" w:rsidRDefault="009C577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B9635A" w:rsidP="00C52BA6">
    <w:pPr>
      <w:pStyle w:val="PageHead"/>
    </w:pPr>
    <w:r>
      <w:t>Packet Tracer – C</w:t>
    </w:r>
    <w:r w:rsidRPr="006E296C">
      <w:t>omparing RIP and EIGRP Path Selection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103" w:rsidRDefault="003F481C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B92E8E82"/>
    <w:styleLink w:val="SectionList"/>
    <w:lvl w:ilvl="0">
      <w:start w:val="1"/>
      <w:numFmt w:val="none"/>
      <w:pStyle w:val="LabSection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95F45B20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1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4DDE"/>
    <w:rsid w:val="000160F7"/>
    <w:rsid w:val="00016F30"/>
    <w:rsid w:val="0002047C"/>
    <w:rsid w:val="00021B9A"/>
    <w:rsid w:val="000228C8"/>
    <w:rsid w:val="000242D6"/>
    <w:rsid w:val="000408AB"/>
    <w:rsid w:val="0004168A"/>
    <w:rsid w:val="00041AF6"/>
    <w:rsid w:val="00051738"/>
    <w:rsid w:val="00052548"/>
    <w:rsid w:val="00060696"/>
    <w:rsid w:val="0007423A"/>
    <w:rsid w:val="000769CF"/>
    <w:rsid w:val="000815D8"/>
    <w:rsid w:val="00084CAD"/>
    <w:rsid w:val="00085CC6"/>
    <w:rsid w:val="00091E8D"/>
    <w:rsid w:val="0009378D"/>
    <w:rsid w:val="00097163"/>
    <w:rsid w:val="000A0883"/>
    <w:rsid w:val="000A22C8"/>
    <w:rsid w:val="000A3D76"/>
    <w:rsid w:val="000B2344"/>
    <w:rsid w:val="000B7DE5"/>
    <w:rsid w:val="000E42AE"/>
    <w:rsid w:val="000E65F0"/>
    <w:rsid w:val="000F072C"/>
    <w:rsid w:val="000F6743"/>
    <w:rsid w:val="00107B2B"/>
    <w:rsid w:val="00112AC5"/>
    <w:rsid w:val="001133DD"/>
    <w:rsid w:val="00120CBE"/>
    <w:rsid w:val="00124BA6"/>
    <w:rsid w:val="00125981"/>
    <w:rsid w:val="001366EC"/>
    <w:rsid w:val="00137496"/>
    <w:rsid w:val="00154E3A"/>
    <w:rsid w:val="00163164"/>
    <w:rsid w:val="001710C0"/>
    <w:rsid w:val="00172AFB"/>
    <w:rsid w:val="00180FBF"/>
    <w:rsid w:val="00182CF4"/>
    <w:rsid w:val="00186CE1"/>
    <w:rsid w:val="00192F12"/>
    <w:rsid w:val="00193036"/>
    <w:rsid w:val="00193F14"/>
    <w:rsid w:val="00197614"/>
    <w:rsid w:val="001A0312"/>
    <w:rsid w:val="001A0BD2"/>
    <w:rsid w:val="001A2694"/>
    <w:rsid w:val="001A58B9"/>
    <w:rsid w:val="001A69AC"/>
    <w:rsid w:val="001B67D8"/>
    <w:rsid w:val="001B6F95"/>
    <w:rsid w:val="001C1D9E"/>
    <w:rsid w:val="001C7C3B"/>
    <w:rsid w:val="001E0AB8"/>
    <w:rsid w:val="001E4E72"/>
    <w:rsid w:val="001E62B3"/>
    <w:rsid w:val="001F0171"/>
    <w:rsid w:val="001F0D77"/>
    <w:rsid w:val="001F7470"/>
    <w:rsid w:val="00201928"/>
    <w:rsid w:val="00203E26"/>
    <w:rsid w:val="0020449C"/>
    <w:rsid w:val="002113B8"/>
    <w:rsid w:val="0021792C"/>
    <w:rsid w:val="002240AB"/>
    <w:rsid w:val="00224256"/>
    <w:rsid w:val="00225E37"/>
    <w:rsid w:val="0024255E"/>
    <w:rsid w:val="00242E3A"/>
    <w:rsid w:val="0025107F"/>
    <w:rsid w:val="00254931"/>
    <w:rsid w:val="00260CD4"/>
    <w:rsid w:val="002639D8"/>
    <w:rsid w:val="00265F77"/>
    <w:rsid w:val="00266C83"/>
    <w:rsid w:val="002715CD"/>
    <w:rsid w:val="0027717A"/>
    <w:rsid w:val="00292485"/>
    <w:rsid w:val="002A22F0"/>
    <w:rsid w:val="002A6C56"/>
    <w:rsid w:val="002B0C06"/>
    <w:rsid w:val="002C090C"/>
    <w:rsid w:val="002C1243"/>
    <w:rsid w:val="002C1815"/>
    <w:rsid w:val="002C6AD6"/>
    <w:rsid w:val="002D6C2A"/>
    <w:rsid w:val="002F2F09"/>
    <w:rsid w:val="002F45FF"/>
    <w:rsid w:val="002F609A"/>
    <w:rsid w:val="002F6D17"/>
    <w:rsid w:val="003011E5"/>
    <w:rsid w:val="00302887"/>
    <w:rsid w:val="003056EB"/>
    <w:rsid w:val="003071FF"/>
    <w:rsid w:val="00307B48"/>
    <w:rsid w:val="00310652"/>
    <w:rsid w:val="0031371D"/>
    <w:rsid w:val="00320788"/>
    <w:rsid w:val="003233A3"/>
    <w:rsid w:val="0033561B"/>
    <w:rsid w:val="00340BB3"/>
    <w:rsid w:val="0034455D"/>
    <w:rsid w:val="00346D17"/>
    <w:rsid w:val="003559CC"/>
    <w:rsid w:val="003569D7"/>
    <w:rsid w:val="003608AC"/>
    <w:rsid w:val="0036465A"/>
    <w:rsid w:val="00365420"/>
    <w:rsid w:val="00392C65"/>
    <w:rsid w:val="003A0E87"/>
    <w:rsid w:val="003A19DC"/>
    <w:rsid w:val="003A1B45"/>
    <w:rsid w:val="003A71F0"/>
    <w:rsid w:val="003B46FC"/>
    <w:rsid w:val="003B5767"/>
    <w:rsid w:val="003B58C0"/>
    <w:rsid w:val="003B7605"/>
    <w:rsid w:val="003C0569"/>
    <w:rsid w:val="003C49C5"/>
    <w:rsid w:val="003C6BCA"/>
    <w:rsid w:val="003C7902"/>
    <w:rsid w:val="003D0BFF"/>
    <w:rsid w:val="003D6F65"/>
    <w:rsid w:val="003E5BE5"/>
    <w:rsid w:val="003E72C2"/>
    <w:rsid w:val="003F481C"/>
    <w:rsid w:val="003F4F0E"/>
    <w:rsid w:val="00403C7A"/>
    <w:rsid w:val="004057A6"/>
    <w:rsid w:val="00406554"/>
    <w:rsid w:val="00407523"/>
    <w:rsid w:val="00416C42"/>
    <w:rsid w:val="00422476"/>
    <w:rsid w:val="0042385C"/>
    <w:rsid w:val="00431654"/>
    <w:rsid w:val="00434926"/>
    <w:rsid w:val="00437B56"/>
    <w:rsid w:val="004465B4"/>
    <w:rsid w:val="0044762E"/>
    <w:rsid w:val="004478F4"/>
    <w:rsid w:val="004519CC"/>
    <w:rsid w:val="00452C6D"/>
    <w:rsid w:val="00455E0B"/>
    <w:rsid w:val="004659EE"/>
    <w:rsid w:val="00466304"/>
    <w:rsid w:val="00485A7F"/>
    <w:rsid w:val="004936C2"/>
    <w:rsid w:val="0049379C"/>
    <w:rsid w:val="004A1CA0"/>
    <w:rsid w:val="004A22E9"/>
    <w:rsid w:val="004A5BC5"/>
    <w:rsid w:val="004B023D"/>
    <w:rsid w:val="004C0909"/>
    <w:rsid w:val="004C3F97"/>
    <w:rsid w:val="004C7FDF"/>
    <w:rsid w:val="004D3339"/>
    <w:rsid w:val="004D353F"/>
    <w:rsid w:val="004D36D7"/>
    <w:rsid w:val="004D682B"/>
    <w:rsid w:val="004E2A77"/>
    <w:rsid w:val="004E3086"/>
    <w:rsid w:val="004E5CC0"/>
    <w:rsid w:val="004F344A"/>
    <w:rsid w:val="0050256F"/>
    <w:rsid w:val="00503AA5"/>
    <w:rsid w:val="00516142"/>
    <w:rsid w:val="0052093C"/>
    <w:rsid w:val="00521B31"/>
    <w:rsid w:val="00522469"/>
    <w:rsid w:val="00545750"/>
    <w:rsid w:val="005459EE"/>
    <w:rsid w:val="00552E5B"/>
    <w:rsid w:val="005543F4"/>
    <w:rsid w:val="00554B4E"/>
    <w:rsid w:val="00555880"/>
    <w:rsid w:val="00556C02"/>
    <w:rsid w:val="00563249"/>
    <w:rsid w:val="00570A65"/>
    <w:rsid w:val="005762B1"/>
    <w:rsid w:val="00580456"/>
    <w:rsid w:val="00580E73"/>
    <w:rsid w:val="00590197"/>
    <w:rsid w:val="00593386"/>
    <w:rsid w:val="005A6E62"/>
    <w:rsid w:val="005B5F67"/>
    <w:rsid w:val="005D1B41"/>
    <w:rsid w:val="005D2B29"/>
    <w:rsid w:val="005D354A"/>
    <w:rsid w:val="005E3235"/>
    <w:rsid w:val="005E4176"/>
    <w:rsid w:val="005E65B5"/>
    <w:rsid w:val="005F3AE9"/>
    <w:rsid w:val="006007BB"/>
    <w:rsid w:val="00601DC0"/>
    <w:rsid w:val="006034CB"/>
    <w:rsid w:val="0060411C"/>
    <w:rsid w:val="006131CE"/>
    <w:rsid w:val="00616AC0"/>
    <w:rsid w:val="00617D6E"/>
    <w:rsid w:val="00617DA6"/>
    <w:rsid w:val="00624198"/>
    <w:rsid w:val="006428E5"/>
    <w:rsid w:val="006546A1"/>
    <w:rsid w:val="00662FEB"/>
    <w:rsid w:val="00672919"/>
    <w:rsid w:val="0067546C"/>
    <w:rsid w:val="00686587"/>
    <w:rsid w:val="006904CF"/>
    <w:rsid w:val="00695EE2"/>
    <w:rsid w:val="006A48F1"/>
    <w:rsid w:val="006A5498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D2C28"/>
    <w:rsid w:val="006D3FC1"/>
    <w:rsid w:val="006E296C"/>
    <w:rsid w:val="006E71DF"/>
    <w:rsid w:val="006E7630"/>
    <w:rsid w:val="006F1CC4"/>
    <w:rsid w:val="006F2A86"/>
    <w:rsid w:val="006F3163"/>
    <w:rsid w:val="006F49F8"/>
    <w:rsid w:val="0070494D"/>
    <w:rsid w:val="00705FEC"/>
    <w:rsid w:val="007062FE"/>
    <w:rsid w:val="0071147A"/>
    <w:rsid w:val="0071185D"/>
    <w:rsid w:val="00721EB8"/>
    <w:rsid w:val="007222AD"/>
    <w:rsid w:val="007267CF"/>
    <w:rsid w:val="00731F3F"/>
    <w:rsid w:val="007421F4"/>
    <w:rsid w:val="00742A0B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761AE"/>
    <w:rsid w:val="0078108F"/>
    <w:rsid w:val="007841AE"/>
    <w:rsid w:val="00786F58"/>
    <w:rsid w:val="00787CC1"/>
    <w:rsid w:val="00792F4E"/>
    <w:rsid w:val="0079398D"/>
    <w:rsid w:val="00796C25"/>
    <w:rsid w:val="007A3B2A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0D66"/>
    <w:rsid w:val="007F3A60"/>
    <w:rsid w:val="007F3D0B"/>
    <w:rsid w:val="007F4D24"/>
    <w:rsid w:val="007F7C94"/>
    <w:rsid w:val="00810E4B"/>
    <w:rsid w:val="00814BAA"/>
    <w:rsid w:val="00824295"/>
    <w:rsid w:val="00830F49"/>
    <w:rsid w:val="008313F3"/>
    <w:rsid w:val="00845F2B"/>
    <w:rsid w:val="00846494"/>
    <w:rsid w:val="00847B20"/>
    <w:rsid w:val="008509D3"/>
    <w:rsid w:val="00857CF6"/>
    <w:rsid w:val="00861C6A"/>
    <w:rsid w:val="008806F9"/>
    <w:rsid w:val="008846E3"/>
    <w:rsid w:val="00890108"/>
    <w:rsid w:val="00893877"/>
    <w:rsid w:val="0089532C"/>
    <w:rsid w:val="00896681"/>
    <w:rsid w:val="008A2749"/>
    <w:rsid w:val="008A3A90"/>
    <w:rsid w:val="008B06D4"/>
    <w:rsid w:val="008B11C4"/>
    <w:rsid w:val="008B4F20"/>
    <w:rsid w:val="008B784D"/>
    <w:rsid w:val="008B7FFD"/>
    <w:rsid w:val="008C2920"/>
    <w:rsid w:val="008D1BB3"/>
    <w:rsid w:val="008D23DF"/>
    <w:rsid w:val="008D73BF"/>
    <w:rsid w:val="008E4A53"/>
    <w:rsid w:val="008E5B64"/>
    <w:rsid w:val="008E69C7"/>
    <w:rsid w:val="008E6EF1"/>
    <w:rsid w:val="008E7DAA"/>
    <w:rsid w:val="008F0094"/>
    <w:rsid w:val="008F340F"/>
    <w:rsid w:val="00903523"/>
    <w:rsid w:val="0090659A"/>
    <w:rsid w:val="0090766B"/>
    <w:rsid w:val="00915986"/>
    <w:rsid w:val="00917624"/>
    <w:rsid w:val="0092446A"/>
    <w:rsid w:val="00927271"/>
    <w:rsid w:val="009309F5"/>
    <w:rsid w:val="00933237"/>
    <w:rsid w:val="00933F28"/>
    <w:rsid w:val="00936E73"/>
    <w:rsid w:val="00963E34"/>
    <w:rsid w:val="00966FBC"/>
    <w:rsid w:val="0098155C"/>
    <w:rsid w:val="00983B77"/>
    <w:rsid w:val="009A0B2F"/>
    <w:rsid w:val="009A1CF4"/>
    <w:rsid w:val="009A37D7"/>
    <w:rsid w:val="009A3FFB"/>
    <w:rsid w:val="009A4E17"/>
    <w:rsid w:val="009A6955"/>
    <w:rsid w:val="009B341C"/>
    <w:rsid w:val="009B5747"/>
    <w:rsid w:val="009C577A"/>
    <w:rsid w:val="009D2C27"/>
    <w:rsid w:val="009E2309"/>
    <w:rsid w:val="009E42B9"/>
    <w:rsid w:val="009E4A26"/>
    <w:rsid w:val="009F036D"/>
    <w:rsid w:val="00A014A3"/>
    <w:rsid w:val="00A0412D"/>
    <w:rsid w:val="00A21211"/>
    <w:rsid w:val="00A22108"/>
    <w:rsid w:val="00A27F00"/>
    <w:rsid w:val="00A34E7F"/>
    <w:rsid w:val="00A46F0A"/>
    <w:rsid w:val="00A47CC2"/>
    <w:rsid w:val="00A60146"/>
    <w:rsid w:val="00A61A2B"/>
    <w:rsid w:val="00A622C4"/>
    <w:rsid w:val="00A70D52"/>
    <w:rsid w:val="00A754B4"/>
    <w:rsid w:val="00A801A2"/>
    <w:rsid w:val="00A83374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0BC7"/>
    <w:rsid w:val="00AE56C0"/>
    <w:rsid w:val="00AF7AB9"/>
    <w:rsid w:val="00B00914"/>
    <w:rsid w:val="00B02A8E"/>
    <w:rsid w:val="00B045FE"/>
    <w:rsid w:val="00B052EE"/>
    <w:rsid w:val="00B14000"/>
    <w:rsid w:val="00B264E2"/>
    <w:rsid w:val="00B27499"/>
    <w:rsid w:val="00B3010D"/>
    <w:rsid w:val="00B312BC"/>
    <w:rsid w:val="00B34292"/>
    <w:rsid w:val="00B35151"/>
    <w:rsid w:val="00B433F2"/>
    <w:rsid w:val="00B458E8"/>
    <w:rsid w:val="00B5397B"/>
    <w:rsid w:val="00B57DEF"/>
    <w:rsid w:val="00B62809"/>
    <w:rsid w:val="00B7675A"/>
    <w:rsid w:val="00B81115"/>
    <w:rsid w:val="00B81898"/>
    <w:rsid w:val="00B878E7"/>
    <w:rsid w:val="00B9635A"/>
    <w:rsid w:val="00B97278"/>
    <w:rsid w:val="00BA1D0B"/>
    <w:rsid w:val="00BA4018"/>
    <w:rsid w:val="00BA627F"/>
    <w:rsid w:val="00BA6972"/>
    <w:rsid w:val="00BB1E0D"/>
    <w:rsid w:val="00BB4D9B"/>
    <w:rsid w:val="00BB73FF"/>
    <w:rsid w:val="00BB7688"/>
    <w:rsid w:val="00BC7CAC"/>
    <w:rsid w:val="00BD6D76"/>
    <w:rsid w:val="00BE26AC"/>
    <w:rsid w:val="00BE56B3"/>
    <w:rsid w:val="00BF04E8"/>
    <w:rsid w:val="00BF16BF"/>
    <w:rsid w:val="00BF4D1F"/>
    <w:rsid w:val="00BF6109"/>
    <w:rsid w:val="00C02A73"/>
    <w:rsid w:val="00C063D2"/>
    <w:rsid w:val="00C07FD9"/>
    <w:rsid w:val="00C10955"/>
    <w:rsid w:val="00C11449"/>
    <w:rsid w:val="00C11C4D"/>
    <w:rsid w:val="00C150CA"/>
    <w:rsid w:val="00C1660F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6258F"/>
    <w:rsid w:val="00C63DF6"/>
    <w:rsid w:val="00C63E58"/>
    <w:rsid w:val="00C670EE"/>
    <w:rsid w:val="00C67E3B"/>
    <w:rsid w:val="00C70063"/>
    <w:rsid w:val="00C8128F"/>
    <w:rsid w:val="00C90311"/>
    <w:rsid w:val="00C91C26"/>
    <w:rsid w:val="00CA73D5"/>
    <w:rsid w:val="00CC09DB"/>
    <w:rsid w:val="00CC1C87"/>
    <w:rsid w:val="00CC3000"/>
    <w:rsid w:val="00CC4859"/>
    <w:rsid w:val="00CC7A35"/>
    <w:rsid w:val="00CD072A"/>
    <w:rsid w:val="00CE26C5"/>
    <w:rsid w:val="00CE36AF"/>
    <w:rsid w:val="00CF0DA5"/>
    <w:rsid w:val="00CF60EA"/>
    <w:rsid w:val="00CF791A"/>
    <w:rsid w:val="00D00D7D"/>
    <w:rsid w:val="00D139C8"/>
    <w:rsid w:val="00D151F7"/>
    <w:rsid w:val="00D17F81"/>
    <w:rsid w:val="00D2758C"/>
    <w:rsid w:val="00D275CA"/>
    <w:rsid w:val="00D2789B"/>
    <w:rsid w:val="00D345AB"/>
    <w:rsid w:val="00D374CC"/>
    <w:rsid w:val="00D40752"/>
    <w:rsid w:val="00D432B2"/>
    <w:rsid w:val="00D458EC"/>
    <w:rsid w:val="00D474DC"/>
    <w:rsid w:val="00D501B0"/>
    <w:rsid w:val="00D52582"/>
    <w:rsid w:val="00D56A0E"/>
    <w:rsid w:val="00D57AD3"/>
    <w:rsid w:val="00D62103"/>
    <w:rsid w:val="00D635FE"/>
    <w:rsid w:val="00D67263"/>
    <w:rsid w:val="00D70471"/>
    <w:rsid w:val="00D75B6A"/>
    <w:rsid w:val="00D84BDA"/>
    <w:rsid w:val="00D876A8"/>
    <w:rsid w:val="00D87F26"/>
    <w:rsid w:val="00D93063"/>
    <w:rsid w:val="00D933B0"/>
    <w:rsid w:val="00D95D97"/>
    <w:rsid w:val="00D977E8"/>
    <w:rsid w:val="00DA44B6"/>
    <w:rsid w:val="00DB3763"/>
    <w:rsid w:val="00DB4029"/>
    <w:rsid w:val="00DB5F4D"/>
    <w:rsid w:val="00DB6DA5"/>
    <w:rsid w:val="00DC186F"/>
    <w:rsid w:val="00DC252F"/>
    <w:rsid w:val="00DC6050"/>
    <w:rsid w:val="00DC755C"/>
    <w:rsid w:val="00DE1E44"/>
    <w:rsid w:val="00DE6F44"/>
    <w:rsid w:val="00DE77F3"/>
    <w:rsid w:val="00DF318C"/>
    <w:rsid w:val="00DF5D29"/>
    <w:rsid w:val="00E037D9"/>
    <w:rsid w:val="00E10CC2"/>
    <w:rsid w:val="00E130EB"/>
    <w:rsid w:val="00E162CD"/>
    <w:rsid w:val="00E17FA5"/>
    <w:rsid w:val="00E26930"/>
    <w:rsid w:val="00E27257"/>
    <w:rsid w:val="00E31703"/>
    <w:rsid w:val="00E449D0"/>
    <w:rsid w:val="00E4506A"/>
    <w:rsid w:val="00E53F99"/>
    <w:rsid w:val="00E56510"/>
    <w:rsid w:val="00E62EA8"/>
    <w:rsid w:val="00E66E20"/>
    <w:rsid w:val="00E67847"/>
    <w:rsid w:val="00E67A6E"/>
    <w:rsid w:val="00E71B43"/>
    <w:rsid w:val="00E81612"/>
    <w:rsid w:val="00E87D18"/>
    <w:rsid w:val="00E87D62"/>
    <w:rsid w:val="00E957ED"/>
    <w:rsid w:val="00EA230C"/>
    <w:rsid w:val="00EA486E"/>
    <w:rsid w:val="00EA4FA3"/>
    <w:rsid w:val="00EB001B"/>
    <w:rsid w:val="00EB6C33"/>
    <w:rsid w:val="00ED2922"/>
    <w:rsid w:val="00ED6019"/>
    <w:rsid w:val="00EF1C88"/>
    <w:rsid w:val="00EF253A"/>
    <w:rsid w:val="00EF4205"/>
    <w:rsid w:val="00EF5939"/>
    <w:rsid w:val="00F01714"/>
    <w:rsid w:val="00F0258F"/>
    <w:rsid w:val="00F02D06"/>
    <w:rsid w:val="00F15193"/>
    <w:rsid w:val="00F16F35"/>
    <w:rsid w:val="00F25ABB"/>
    <w:rsid w:val="00F27963"/>
    <w:rsid w:val="00F30446"/>
    <w:rsid w:val="00F41F1B"/>
    <w:rsid w:val="00F428A7"/>
    <w:rsid w:val="00F46BD9"/>
    <w:rsid w:val="00F60BE0"/>
    <w:rsid w:val="00F6280E"/>
    <w:rsid w:val="00F7050A"/>
    <w:rsid w:val="00F73775"/>
    <w:rsid w:val="00F75533"/>
    <w:rsid w:val="00FA21C2"/>
    <w:rsid w:val="00FA3811"/>
    <w:rsid w:val="00FA3B9F"/>
    <w:rsid w:val="00FA3F06"/>
    <w:rsid w:val="00FA4A26"/>
    <w:rsid w:val="00FB1929"/>
    <w:rsid w:val="00FC77CB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DF5D29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autoRedefine/>
    <w:qFormat/>
    <w:rsid w:val="00DF5D29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autoRedefine/>
    <w:qFormat/>
    <w:rsid w:val="00FD4A68"/>
    <w:rPr>
      <w:b/>
      <w:sz w:val="32"/>
    </w:rPr>
  </w:style>
  <w:style w:type="paragraph" w:customStyle="1" w:styleId="PageHead">
    <w:name w:val="Page Head"/>
    <w:basedOn w:val="Normal"/>
    <w:autoRedefine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autoRedefine/>
    <w:qFormat/>
    <w:rsid w:val="00845F2B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9F036D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9F036D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742A0B"/>
    <w:pPr>
      <w:spacing w:before="120" w:after="120"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autoRedefine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autoRedefine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autoRedefine/>
    <w:qFormat/>
    <w:rsid w:val="00742A0B"/>
    <w:rPr>
      <w:color w:val="FF0000"/>
    </w:rPr>
  </w:style>
  <w:style w:type="paragraph" w:customStyle="1" w:styleId="PartHead">
    <w:name w:val="Part Head"/>
    <w:basedOn w:val="ListParagraph"/>
    <w:next w:val="BodyTextL25"/>
    <w:autoRedefine/>
    <w:qFormat/>
    <w:rsid w:val="00845F2B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3D6F65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autoRedefine/>
    <w:qFormat/>
    <w:rsid w:val="00A60146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F5D29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BodyText1"/>
    <w:qFormat/>
    <w:rsid w:val="00437B56"/>
    <w:pPr>
      <w:ind w:left="720"/>
    </w:pPr>
  </w:style>
  <w:style w:type="paragraph" w:customStyle="1" w:styleId="DevConfigs">
    <w:name w:val="DevConfigs"/>
    <w:basedOn w:val="Normal"/>
    <w:autoRedefine/>
    <w:qFormat/>
    <w:rsid w:val="00E56510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autoRedefine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CMDOutput">
    <w:name w:val="CMD Output"/>
    <w:basedOn w:val="CMD"/>
    <w:qFormat/>
    <w:rsid w:val="000A0883"/>
    <w:rPr>
      <w:sz w:val="18"/>
    </w:r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BA627F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845F2B"/>
    <w:pPr>
      <w:numPr>
        <w:numId w:val="2"/>
      </w:numPr>
    </w:pPr>
  </w:style>
  <w:style w:type="paragraph" w:customStyle="1" w:styleId="SubStepNum">
    <w:name w:val="SubStep Num"/>
    <w:basedOn w:val="SubStepAlpha"/>
    <w:qFormat/>
    <w:rsid w:val="00845F2B"/>
    <w:pPr>
      <w:numPr>
        <w:ilvl w:val="3"/>
      </w:numPr>
    </w:pPr>
  </w:style>
  <w:style w:type="paragraph" w:customStyle="1" w:styleId="InstNoteRedL25">
    <w:name w:val="Inst Note Red L25"/>
    <w:basedOn w:val="BodyTextL25"/>
    <w:next w:val="BodyTextL25"/>
    <w:autoRedefine/>
    <w:qFormat/>
    <w:rsid w:val="00437B56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E67847"/>
    <w:rPr>
      <w:b/>
    </w:rPr>
  </w:style>
  <w:style w:type="paragraph" w:customStyle="1" w:styleId="ReflectionQ">
    <w:name w:val="Reflection Q"/>
    <w:basedOn w:val="BodyText1"/>
    <w:qFormat/>
    <w:rsid w:val="00DF5D29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DF5D29"/>
    <w:pPr>
      <w:numPr>
        <w:numId w:val="4"/>
      </w:numPr>
    </w:p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DF5D29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autoRedefine/>
    <w:qFormat/>
    <w:rsid w:val="00DF5D29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autoRedefine/>
    <w:qFormat/>
    <w:rsid w:val="00FD4A68"/>
    <w:rPr>
      <w:b/>
      <w:sz w:val="32"/>
    </w:rPr>
  </w:style>
  <w:style w:type="paragraph" w:customStyle="1" w:styleId="PageHead">
    <w:name w:val="Page Head"/>
    <w:basedOn w:val="Normal"/>
    <w:autoRedefine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autoRedefine/>
    <w:qFormat/>
    <w:rsid w:val="00845F2B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9F036D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9F036D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742A0B"/>
    <w:pPr>
      <w:spacing w:before="120" w:after="120"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autoRedefine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autoRedefine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autoRedefine/>
    <w:qFormat/>
    <w:rsid w:val="00742A0B"/>
    <w:rPr>
      <w:color w:val="FF0000"/>
    </w:rPr>
  </w:style>
  <w:style w:type="paragraph" w:customStyle="1" w:styleId="PartHead">
    <w:name w:val="Part Head"/>
    <w:basedOn w:val="ListParagraph"/>
    <w:next w:val="BodyTextL25"/>
    <w:autoRedefine/>
    <w:qFormat/>
    <w:rsid w:val="00845F2B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3D6F65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autoRedefine/>
    <w:qFormat/>
    <w:rsid w:val="00A60146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F5D29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BodyText1"/>
    <w:qFormat/>
    <w:rsid w:val="00437B56"/>
    <w:pPr>
      <w:ind w:left="720"/>
    </w:pPr>
  </w:style>
  <w:style w:type="paragraph" w:customStyle="1" w:styleId="DevConfigs">
    <w:name w:val="DevConfigs"/>
    <w:basedOn w:val="Normal"/>
    <w:autoRedefine/>
    <w:qFormat/>
    <w:rsid w:val="00E56510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autoRedefine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CMDOutput">
    <w:name w:val="CMD Output"/>
    <w:basedOn w:val="CMD"/>
    <w:qFormat/>
    <w:rsid w:val="000A0883"/>
    <w:rPr>
      <w:sz w:val="18"/>
    </w:r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BA627F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845F2B"/>
    <w:pPr>
      <w:numPr>
        <w:numId w:val="2"/>
      </w:numPr>
    </w:pPr>
  </w:style>
  <w:style w:type="paragraph" w:customStyle="1" w:styleId="SubStepNum">
    <w:name w:val="SubStep Num"/>
    <w:basedOn w:val="SubStepAlpha"/>
    <w:qFormat/>
    <w:rsid w:val="00845F2B"/>
    <w:pPr>
      <w:numPr>
        <w:ilvl w:val="3"/>
      </w:numPr>
    </w:pPr>
  </w:style>
  <w:style w:type="paragraph" w:customStyle="1" w:styleId="InstNoteRedL25">
    <w:name w:val="Inst Note Red L25"/>
    <w:basedOn w:val="BodyTextL25"/>
    <w:next w:val="BodyTextL25"/>
    <w:autoRedefine/>
    <w:qFormat/>
    <w:rsid w:val="00437B56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E67847"/>
    <w:rPr>
      <w:b/>
    </w:rPr>
  </w:style>
  <w:style w:type="paragraph" w:customStyle="1" w:styleId="ReflectionQ">
    <w:name w:val="Reflection Q"/>
    <w:basedOn w:val="BodyText1"/>
    <w:qFormat/>
    <w:rsid w:val="00DF5D29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DF5D29"/>
    <w:pPr>
      <w:numPr>
        <w:numId w:val="4"/>
      </w:numPr>
    </w:p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D93874-F4AB-441D-89DF-A014CA98C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SBC</cp:lastModifiedBy>
  <cp:revision>6</cp:revision>
  <cp:lastPrinted>2013-04-18T22:39:00Z</cp:lastPrinted>
  <dcterms:created xsi:type="dcterms:W3CDTF">2013-07-16T18:20:00Z</dcterms:created>
  <dcterms:modified xsi:type="dcterms:W3CDTF">2013-07-16T18:43:00Z</dcterms:modified>
</cp:coreProperties>
</file>