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002B" w:rsidRPr="001B002B" w:rsidRDefault="001B002B" w:rsidP="001B002B">
      <w:pPr>
        <w:shd w:val="clear" w:color="auto" w:fill="FFFFFF"/>
        <w:rPr>
          <w:rFonts w:ascii="Tahoma" w:eastAsia="Times New Roman" w:hAnsi="Tahoma" w:cs="Tahoma"/>
          <w:color w:val="212121"/>
          <w:sz w:val="23"/>
          <w:szCs w:val="23"/>
        </w:rPr>
      </w:pPr>
      <w:r w:rsidRPr="001B002B">
        <w:rPr>
          <w:rFonts w:ascii="Tahoma" w:eastAsia="Times New Roman" w:hAnsi="Tahoma" w:cs="Tahoma"/>
          <w:color w:val="212121"/>
          <w:sz w:val="23"/>
          <w:szCs w:val="23"/>
        </w:rPr>
        <w:t>Anyway, I’m happy to help you out with this persona project!</w:t>
      </w:r>
    </w:p>
    <w:p w:rsidR="001B002B" w:rsidRPr="001B002B" w:rsidRDefault="001B002B" w:rsidP="001B002B">
      <w:pPr>
        <w:shd w:val="clear" w:color="auto" w:fill="FFFFFF"/>
        <w:rPr>
          <w:rFonts w:ascii="Tahoma" w:eastAsia="Times New Roman" w:hAnsi="Tahoma" w:cs="Tahoma"/>
          <w:color w:val="212121"/>
          <w:sz w:val="23"/>
          <w:szCs w:val="23"/>
        </w:rPr>
      </w:pPr>
    </w:p>
    <w:p w:rsidR="001B002B" w:rsidRPr="001B002B" w:rsidRDefault="001B002B" w:rsidP="001B002B">
      <w:pPr>
        <w:shd w:val="clear" w:color="auto" w:fill="FFFFFF"/>
        <w:rPr>
          <w:rFonts w:ascii="Tahoma" w:eastAsia="Times New Roman" w:hAnsi="Tahoma" w:cs="Tahoma"/>
          <w:color w:val="212121"/>
          <w:sz w:val="23"/>
          <w:szCs w:val="23"/>
        </w:rPr>
      </w:pPr>
      <w:r w:rsidRPr="001B002B">
        <w:rPr>
          <w:rFonts w:ascii="Tahoma" w:eastAsia="Times New Roman" w:hAnsi="Tahoma" w:cs="Tahoma"/>
          <w:color w:val="212121"/>
          <w:sz w:val="23"/>
          <w:szCs w:val="23"/>
        </w:rPr>
        <w:t>Here are some Dropbox links to persona diagrams I’ve created in past agency roles. Don’t worry, none of them are proprietary. In fact, the data is certainly outdated. I conducted the grand majority of the research behind them. I worked with a member of the UX team and a designer to bring the personas and their data to life. You’ll find that some are fairly simple while some are more complex. The detail fully depended on the project timeline, budget, and priority (per usual).</w:t>
      </w:r>
    </w:p>
    <w:p w:rsidR="001B002B" w:rsidRPr="001B002B" w:rsidRDefault="001B002B" w:rsidP="001B002B">
      <w:pPr>
        <w:shd w:val="clear" w:color="auto" w:fill="FFFFFF"/>
        <w:rPr>
          <w:rFonts w:ascii="Tahoma" w:eastAsia="Times New Roman" w:hAnsi="Tahoma" w:cs="Tahoma"/>
          <w:color w:val="212121"/>
          <w:sz w:val="23"/>
          <w:szCs w:val="23"/>
        </w:rPr>
      </w:pPr>
    </w:p>
    <w:p w:rsidR="001B002B" w:rsidRPr="001B002B" w:rsidRDefault="001B002B" w:rsidP="001B002B">
      <w:pPr>
        <w:shd w:val="clear" w:color="auto" w:fill="FFFFFF"/>
        <w:rPr>
          <w:rFonts w:ascii="Tahoma" w:eastAsia="Times New Roman" w:hAnsi="Tahoma" w:cs="Tahoma"/>
          <w:color w:val="212121"/>
          <w:sz w:val="23"/>
          <w:szCs w:val="23"/>
        </w:rPr>
      </w:pPr>
      <w:hyperlink r:id="rId5" w:tgtFrame="_blank" w:history="1">
        <w:r w:rsidRPr="001B002B">
          <w:rPr>
            <w:rFonts w:ascii="Tahoma" w:eastAsia="Times New Roman" w:hAnsi="Tahoma" w:cs="Tahoma"/>
            <w:color w:val="0000FF"/>
            <w:sz w:val="23"/>
            <w:szCs w:val="23"/>
            <w:u w:val="single"/>
          </w:rPr>
          <w:t>Northwestern Medicine</w:t>
        </w:r>
      </w:hyperlink>
    </w:p>
    <w:p w:rsidR="001B002B" w:rsidRPr="001B002B" w:rsidRDefault="001B002B" w:rsidP="001B002B">
      <w:pPr>
        <w:shd w:val="clear" w:color="auto" w:fill="FFFFFF"/>
        <w:rPr>
          <w:rFonts w:ascii="Tahoma" w:eastAsia="Times New Roman" w:hAnsi="Tahoma" w:cs="Tahoma"/>
          <w:color w:val="212121"/>
          <w:sz w:val="23"/>
          <w:szCs w:val="23"/>
        </w:rPr>
      </w:pPr>
      <w:hyperlink r:id="rId6" w:tgtFrame="_blank" w:history="1">
        <w:r w:rsidRPr="001B002B">
          <w:rPr>
            <w:rFonts w:ascii="Tahoma" w:eastAsia="Times New Roman" w:hAnsi="Tahoma" w:cs="Tahoma"/>
            <w:color w:val="0000FF"/>
            <w:sz w:val="23"/>
            <w:szCs w:val="23"/>
            <w:u w:val="single"/>
          </w:rPr>
          <w:t>Artisan Partners (financial services)</w:t>
        </w:r>
      </w:hyperlink>
    </w:p>
    <w:p w:rsidR="001B002B" w:rsidRPr="001B002B" w:rsidRDefault="001B002B" w:rsidP="001B002B">
      <w:pPr>
        <w:shd w:val="clear" w:color="auto" w:fill="FFFFFF"/>
        <w:rPr>
          <w:rFonts w:ascii="Tahoma" w:eastAsia="Times New Roman" w:hAnsi="Tahoma" w:cs="Tahoma"/>
          <w:color w:val="212121"/>
          <w:sz w:val="23"/>
          <w:szCs w:val="23"/>
        </w:rPr>
      </w:pPr>
      <w:hyperlink r:id="rId7" w:tgtFrame="_blank" w:history="1">
        <w:r w:rsidRPr="001B002B">
          <w:rPr>
            <w:rFonts w:ascii="Tahoma" w:eastAsia="Times New Roman" w:hAnsi="Tahoma" w:cs="Tahoma"/>
            <w:color w:val="0000FF"/>
            <w:sz w:val="23"/>
            <w:szCs w:val="23"/>
            <w:u w:val="single"/>
          </w:rPr>
          <w:t>Generac Power Systems</w:t>
        </w:r>
      </w:hyperlink>
    </w:p>
    <w:p w:rsidR="001B002B" w:rsidRPr="001B002B" w:rsidRDefault="001B002B" w:rsidP="001B002B">
      <w:pPr>
        <w:shd w:val="clear" w:color="auto" w:fill="FFFFFF"/>
        <w:rPr>
          <w:rFonts w:ascii="Tahoma" w:eastAsia="Times New Roman" w:hAnsi="Tahoma" w:cs="Tahoma"/>
          <w:color w:val="212121"/>
          <w:sz w:val="23"/>
          <w:szCs w:val="23"/>
        </w:rPr>
      </w:pPr>
    </w:p>
    <w:p w:rsidR="001B002B" w:rsidRDefault="001B002B" w:rsidP="001B002B">
      <w:pPr>
        <w:shd w:val="clear" w:color="auto" w:fill="FFFFFF"/>
        <w:rPr>
          <w:rFonts w:ascii="Tahoma" w:eastAsia="Times New Roman" w:hAnsi="Tahoma" w:cs="Tahoma"/>
          <w:color w:val="212121"/>
          <w:sz w:val="23"/>
          <w:szCs w:val="23"/>
        </w:rPr>
      </w:pPr>
    </w:p>
    <w:p w:rsidR="001B002B" w:rsidRPr="001B002B" w:rsidRDefault="001B002B" w:rsidP="001B002B">
      <w:pPr>
        <w:shd w:val="clear" w:color="auto" w:fill="FFFFFF"/>
        <w:rPr>
          <w:rFonts w:ascii="Tahoma" w:eastAsia="Times New Roman" w:hAnsi="Tahoma" w:cs="Tahoma"/>
          <w:color w:val="212121"/>
          <w:sz w:val="23"/>
          <w:szCs w:val="23"/>
        </w:rPr>
      </w:pPr>
      <w:r w:rsidRPr="001B002B">
        <w:rPr>
          <w:rFonts w:ascii="Tahoma" w:eastAsia="Times New Roman" w:hAnsi="Tahoma" w:cs="Tahoma"/>
          <w:color w:val="212121"/>
          <w:sz w:val="23"/>
          <w:szCs w:val="23"/>
        </w:rPr>
        <w:t>Tons of research went into each and every one of these. I found these methods to be the most valuable when it came to collecting sound, valid data:</w:t>
      </w:r>
    </w:p>
    <w:p w:rsidR="001B002B" w:rsidRPr="001B002B" w:rsidRDefault="001B002B" w:rsidP="001B002B">
      <w:pPr>
        <w:numPr>
          <w:ilvl w:val="0"/>
          <w:numId w:val="1"/>
        </w:numPr>
        <w:shd w:val="clear" w:color="auto" w:fill="FFFFFF"/>
        <w:spacing w:before="100" w:beforeAutospacing="1" w:after="100" w:afterAutospacing="1"/>
        <w:rPr>
          <w:rFonts w:ascii="Tahoma" w:eastAsia="Times New Roman" w:hAnsi="Tahoma" w:cs="Tahoma"/>
          <w:color w:val="212121"/>
          <w:sz w:val="23"/>
          <w:szCs w:val="23"/>
        </w:rPr>
      </w:pPr>
      <w:r w:rsidRPr="001B002B">
        <w:rPr>
          <w:rFonts w:ascii="Tahoma" w:eastAsia="Times New Roman" w:hAnsi="Tahoma" w:cs="Tahoma"/>
          <w:color w:val="212121"/>
          <w:sz w:val="23"/>
          <w:szCs w:val="23"/>
        </w:rPr>
        <w:t>Interviews (Try everything you can to get someone in-person, or at least hear their voice. Internet-based surveys do not yield the most honest or comprehensive answers, from my own experience.)</w:t>
      </w:r>
    </w:p>
    <w:p w:rsidR="001B002B" w:rsidRPr="001B002B" w:rsidRDefault="001B002B" w:rsidP="001B002B">
      <w:pPr>
        <w:numPr>
          <w:ilvl w:val="0"/>
          <w:numId w:val="1"/>
        </w:numPr>
        <w:shd w:val="clear" w:color="auto" w:fill="FFFFFF"/>
        <w:spacing w:before="100" w:beforeAutospacing="1" w:after="100" w:afterAutospacing="1"/>
        <w:rPr>
          <w:rFonts w:ascii="Tahoma" w:eastAsia="Times New Roman" w:hAnsi="Tahoma" w:cs="Tahoma"/>
          <w:color w:val="212121"/>
          <w:sz w:val="23"/>
          <w:szCs w:val="23"/>
        </w:rPr>
      </w:pPr>
      <w:r w:rsidRPr="001B002B">
        <w:rPr>
          <w:rFonts w:ascii="Tahoma" w:eastAsia="Times New Roman" w:hAnsi="Tahoma" w:cs="Tahoma"/>
          <w:color w:val="212121"/>
          <w:sz w:val="23"/>
          <w:szCs w:val="23"/>
        </w:rPr>
        <w:t>Surveys (Make them as short and as simple as possible. Be sure to follow survey best practices or people will become bored or frustrated and just start clicking. Again… I’ve experienced this and have ended up with annoyingly skewed or false data.)</w:t>
      </w:r>
    </w:p>
    <w:p w:rsidR="001B002B" w:rsidRPr="001B002B" w:rsidRDefault="001B002B" w:rsidP="001B002B">
      <w:pPr>
        <w:numPr>
          <w:ilvl w:val="0"/>
          <w:numId w:val="1"/>
        </w:numPr>
        <w:shd w:val="clear" w:color="auto" w:fill="FFFFFF"/>
        <w:spacing w:before="100" w:beforeAutospacing="1" w:after="100" w:afterAutospacing="1"/>
        <w:rPr>
          <w:rFonts w:ascii="Tahoma" w:eastAsia="Times New Roman" w:hAnsi="Tahoma" w:cs="Tahoma"/>
          <w:color w:val="212121"/>
          <w:sz w:val="23"/>
          <w:szCs w:val="23"/>
        </w:rPr>
      </w:pPr>
      <w:r w:rsidRPr="001B002B">
        <w:rPr>
          <w:rFonts w:ascii="Tahoma" w:eastAsia="Times New Roman" w:hAnsi="Tahoma" w:cs="Tahoma"/>
          <w:color w:val="212121"/>
          <w:sz w:val="23"/>
          <w:szCs w:val="23"/>
        </w:rPr>
        <w:t xml:space="preserve">Secondary research from the good </w:t>
      </w:r>
      <w:proofErr w:type="spellStart"/>
      <w:r w:rsidRPr="001B002B">
        <w:rPr>
          <w:rFonts w:ascii="Tahoma" w:eastAsia="Times New Roman" w:hAnsi="Tahoma" w:cs="Tahoma"/>
          <w:color w:val="212121"/>
          <w:sz w:val="23"/>
          <w:szCs w:val="23"/>
        </w:rPr>
        <w:t>ol</w:t>
      </w:r>
      <w:proofErr w:type="spellEnd"/>
      <w:r w:rsidRPr="001B002B">
        <w:rPr>
          <w:rFonts w:ascii="Tahoma" w:eastAsia="Times New Roman" w:hAnsi="Tahoma" w:cs="Tahoma"/>
          <w:color w:val="212121"/>
          <w:sz w:val="23"/>
          <w:szCs w:val="23"/>
        </w:rPr>
        <w:t>’ World Wide Web (consumer behavior, trends, industry trade pubs, etc.)</w:t>
      </w:r>
    </w:p>
    <w:p w:rsidR="001B002B" w:rsidRPr="001B002B" w:rsidRDefault="001B002B" w:rsidP="001B002B">
      <w:pPr>
        <w:shd w:val="clear" w:color="auto" w:fill="FFFFFF"/>
        <w:rPr>
          <w:rFonts w:ascii="Tahoma" w:eastAsia="Times New Roman" w:hAnsi="Tahoma" w:cs="Tahoma"/>
          <w:color w:val="212121"/>
          <w:sz w:val="23"/>
          <w:szCs w:val="23"/>
        </w:rPr>
      </w:pPr>
    </w:p>
    <w:p w:rsidR="001B002B" w:rsidRPr="001B002B" w:rsidRDefault="001B002B" w:rsidP="001B002B">
      <w:pPr>
        <w:shd w:val="clear" w:color="auto" w:fill="FFFFFF"/>
        <w:rPr>
          <w:rFonts w:ascii="Tahoma" w:eastAsia="Times New Roman" w:hAnsi="Tahoma" w:cs="Tahoma"/>
          <w:color w:val="212121"/>
          <w:sz w:val="23"/>
          <w:szCs w:val="23"/>
        </w:rPr>
      </w:pPr>
      <w:r w:rsidRPr="001B002B">
        <w:rPr>
          <w:rFonts w:ascii="Tahoma" w:eastAsia="Times New Roman" w:hAnsi="Tahoma" w:cs="Tahoma"/>
          <w:color w:val="212121"/>
          <w:sz w:val="23"/>
          <w:szCs w:val="23"/>
        </w:rPr>
        <w:t>At the end of the day, personas should be a snapshot bio of an archetype who best represents a human being who falls within your target audience set. Easier said than done, but I have always found them to be invaluable. They drive every aspect from copywriting to creative direction to user experience to the devices on which brands promote their products and services.</w:t>
      </w:r>
    </w:p>
    <w:p w:rsidR="001B002B" w:rsidRPr="001B002B" w:rsidRDefault="001B002B" w:rsidP="001B002B">
      <w:pPr>
        <w:rPr>
          <w:rFonts w:ascii="Times New Roman" w:eastAsia="Times New Roman" w:hAnsi="Times New Roman" w:cs="Times New Roman"/>
        </w:rPr>
      </w:pPr>
    </w:p>
    <w:p w:rsidR="00A22391" w:rsidRDefault="00633E6B">
      <w:bookmarkStart w:id="0" w:name="_GoBack"/>
      <w:bookmarkEnd w:id="0"/>
    </w:p>
    <w:sectPr w:rsidR="00A22391" w:rsidSect="000D13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501A9"/>
    <w:multiLevelType w:val="multilevel"/>
    <w:tmpl w:val="C80AA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02B"/>
    <w:rsid w:val="00093425"/>
    <w:rsid w:val="000D139A"/>
    <w:rsid w:val="001B002B"/>
    <w:rsid w:val="00633E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6373B9"/>
  <w15:chartTrackingRefBased/>
  <w15:docId w15:val="{DD820523-86B3-AD4A-8D68-E0D76C0E0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B002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103059">
      <w:bodyDiv w:val="1"/>
      <w:marLeft w:val="0"/>
      <w:marRight w:val="0"/>
      <w:marTop w:val="0"/>
      <w:marBottom w:val="0"/>
      <w:divBdr>
        <w:top w:val="none" w:sz="0" w:space="0" w:color="auto"/>
        <w:left w:val="none" w:sz="0" w:space="0" w:color="auto"/>
        <w:bottom w:val="none" w:sz="0" w:space="0" w:color="auto"/>
        <w:right w:val="none" w:sz="0" w:space="0" w:color="auto"/>
      </w:divBdr>
      <w:divsChild>
        <w:div w:id="1192108101">
          <w:marLeft w:val="0"/>
          <w:marRight w:val="0"/>
          <w:marTop w:val="0"/>
          <w:marBottom w:val="0"/>
          <w:divBdr>
            <w:top w:val="none" w:sz="0" w:space="0" w:color="auto"/>
            <w:left w:val="none" w:sz="0" w:space="0" w:color="auto"/>
            <w:bottom w:val="none" w:sz="0" w:space="0" w:color="auto"/>
            <w:right w:val="none" w:sz="0" w:space="0" w:color="auto"/>
          </w:divBdr>
        </w:div>
        <w:div w:id="276527155">
          <w:marLeft w:val="0"/>
          <w:marRight w:val="0"/>
          <w:marTop w:val="0"/>
          <w:marBottom w:val="0"/>
          <w:divBdr>
            <w:top w:val="none" w:sz="0" w:space="0" w:color="auto"/>
            <w:left w:val="none" w:sz="0" w:space="0" w:color="auto"/>
            <w:bottom w:val="none" w:sz="0" w:space="0" w:color="auto"/>
            <w:right w:val="none" w:sz="0" w:space="0" w:color="auto"/>
          </w:divBdr>
        </w:div>
        <w:div w:id="1507402702">
          <w:marLeft w:val="0"/>
          <w:marRight w:val="0"/>
          <w:marTop w:val="0"/>
          <w:marBottom w:val="0"/>
          <w:divBdr>
            <w:top w:val="none" w:sz="0" w:space="0" w:color="auto"/>
            <w:left w:val="none" w:sz="0" w:space="0" w:color="auto"/>
            <w:bottom w:val="none" w:sz="0" w:space="0" w:color="auto"/>
            <w:right w:val="none" w:sz="0" w:space="0" w:color="auto"/>
          </w:divBdr>
        </w:div>
        <w:div w:id="867454585">
          <w:marLeft w:val="0"/>
          <w:marRight w:val="0"/>
          <w:marTop w:val="0"/>
          <w:marBottom w:val="0"/>
          <w:divBdr>
            <w:top w:val="none" w:sz="0" w:space="0" w:color="auto"/>
            <w:left w:val="none" w:sz="0" w:space="0" w:color="auto"/>
            <w:bottom w:val="none" w:sz="0" w:space="0" w:color="auto"/>
            <w:right w:val="none" w:sz="0" w:space="0" w:color="auto"/>
          </w:divBdr>
        </w:div>
        <w:div w:id="318460910">
          <w:marLeft w:val="0"/>
          <w:marRight w:val="0"/>
          <w:marTop w:val="0"/>
          <w:marBottom w:val="0"/>
          <w:divBdr>
            <w:top w:val="none" w:sz="0" w:space="0" w:color="auto"/>
            <w:left w:val="none" w:sz="0" w:space="0" w:color="auto"/>
            <w:bottom w:val="none" w:sz="0" w:space="0" w:color="auto"/>
            <w:right w:val="none" w:sz="0" w:space="0" w:color="auto"/>
          </w:divBdr>
        </w:div>
        <w:div w:id="1674839760">
          <w:marLeft w:val="0"/>
          <w:marRight w:val="0"/>
          <w:marTop w:val="0"/>
          <w:marBottom w:val="0"/>
          <w:divBdr>
            <w:top w:val="none" w:sz="0" w:space="0" w:color="auto"/>
            <w:left w:val="none" w:sz="0" w:space="0" w:color="auto"/>
            <w:bottom w:val="none" w:sz="0" w:space="0" w:color="auto"/>
            <w:right w:val="none" w:sz="0" w:space="0" w:color="auto"/>
          </w:divBdr>
        </w:div>
        <w:div w:id="1941794971">
          <w:marLeft w:val="0"/>
          <w:marRight w:val="0"/>
          <w:marTop w:val="0"/>
          <w:marBottom w:val="0"/>
          <w:divBdr>
            <w:top w:val="none" w:sz="0" w:space="0" w:color="auto"/>
            <w:left w:val="none" w:sz="0" w:space="0" w:color="auto"/>
            <w:bottom w:val="none" w:sz="0" w:space="0" w:color="auto"/>
            <w:right w:val="none" w:sz="0" w:space="0" w:color="auto"/>
          </w:divBdr>
        </w:div>
        <w:div w:id="35934224">
          <w:marLeft w:val="0"/>
          <w:marRight w:val="0"/>
          <w:marTop w:val="0"/>
          <w:marBottom w:val="0"/>
          <w:divBdr>
            <w:top w:val="none" w:sz="0" w:space="0" w:color="auto"/>
            <w:left w:val="none" w:sz="0" w:space="0" w:color="auto"/>
            <w:bottom w:val="none" w:sz="0" w:space="0" w:color="auto"/>
            <w:right w:val="none" w:sz="0" w:space="0" w:color="auto"/>
          </w:divBdr>
        </w:div>
      </w:divsChild>
    </w:div>
    <w:div w:id="773402447">
      <w:bodyDiv w:val="1"/>
      <w:marLeft w:val="0"/>
      <w:marRight w:val="0"/>
      <w:marTop w:val="0"/>
      <w:marBottom w:val="0"/>
      <w:divBdr>
        <w:top w:val="none" w:sz="0" w:space="0" w:color="auto"/>
        <w:left w:val="none" w:sz="0" w:space="0" w:color="auto"/>
        <w:bottom w:val="none" w:sz="0" w:space="0" w:color="auto"/>
        <w:right w:val="none" w:sz="0" w:space="0" w:color="auto"/>
      </w:divBdr>
      <w:divsChild>
        <w:div w:id="1133911506">
          <w:marLeft w:val="0"/>
          <w:marRight w:val="0"/>
          <w:marTop w:val="0"/>
          <w:marBottom w:val="0"/>
          <w:divBdr>
            <w:top w:val="none" w:sz="0" w:space="0" w:color="auto"/>
            <w:left w:val="none" w:sz="0" w:space="0" w:color="auto"/>
            <w:bottom w:val="none" w:sz="0" w:space="0" w:color="auto"/>
            <w:right w:val="none" w:sz="0" w:space="0" w:color="auto"/>
          </w:divBdr>
        </w:div>
        <w:div w:id="1857570120">
          <w:marLeft w:val="0"/>
          <w:marRight w:val="0"/>
          <w:marTop w:val="0"/>
          <w:marBottom w:val="0"/>
          <w:divBdr>
            <w:top w:val="none" w:sz="0" w:space="0" w:color="auto"/>
            <w:left w:val="none" w:sz="0" w:space="0" w:color="auto"/>
            <w:bottom w:val="none" w:sz="0" w:space="0" w:color="auto"/>
            <w:right w:val="none" w:sz="0" w:space="0" w:color="auto"/>
          </w:divBdr>
        </w:div>
        <w:div w:id="1803304849">
          <w:marLeft w:val="0"/>
          <w:marRight w:val="0"/>
          <w:marTop w:val="0"/>
          <w:marBottom w:val="0"/>
          <w:divBdr>
            <w:top w:val="none" w:sz="0" w:space="0" w:color="auto"/>
            <w:left w:val="none" w:sz="0" w:space="0" w:color="auto"/>
            <w:bottom w:val="none" w:sz="0" w:space="0" w:color="auto"/>
            <w:right w:val="none" w:sz="0" w:space="0" w:color="auto"/>
          </w:divBdr>
        </w:div>
        <w:div w:id="9770292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rldefense.proofpoint.com/v2/url?u=https-3A__www.dropbox.com_sh_nyfmhrbyif5appq_AAC3aUhmZNzYDX42mQRCkZ1qa-3Fdl-3D0&amp;d=DwMFaQ&amp;c=yHlS04HhBraes5BQ9ueu5zKhE7rtNXt_d012z2PA6ws&amp;r=VtTGGPTZPlXRYAPf4VejxlaRWBNazq7xsFZBqcebxL8&amp;m=Pm9c0lbooxSqpoFHaM-q_Lj2AA4YUAtzayncV-4a63k&amp;s=42X9NauCTktgaTAxH6yE1iNs-QZr_Z2QHtxchhQ784Y&amp;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rldefense.proofpoint.com/v2/url?u=https-3A__www.dropbox.com_sh_cbm1s1mhmp1c6qz_AAAWc2Nqy1adrJsqggoJKKS5a-3Fdl-3D0&amp;d=DwMFaQ&amp;c=yHlS04HhBraes5BQ9ueu5zKhE7rtNXt_d012z2PA6ws&amp;r=VtTGGPTZPlXRYAPf4VejxlaRWBNazq7xsFZBqcebxL8&amp;m=Pm9c0lbooxSqpoFHaM-q_Lj2AA4YUAtzayncV-4a63k&amp;s=M8PzsFiS26E5dk00_egq-UeTvB4ch94F1O973UtXmfU&amp;e=" TargetMode="External"/><Relationship Id="rId5" Type="http://schemas.openxmlformats.org/officeDocument/2006/relationships/hyperlink" Target="https://urldefense.proofpoint.com/v2/url?u=https-3A__www.dropbox.com_sh_733t5vlfih01h5s_AAAV0H0ugOPyCL8Z71zAm6Ela-3Fdl-3D0&amp;d=DwMFaQ&amp;c=yHlS04HhBraes5BQ9ueu5zKhE7rtNXt_d012z2PA6ws&amp;r=VtTGGPTZPlXRYAPf4VejxlaRWBNazq7xsFZBqcebxL8&amp;m=Pm9c0lbooxSqpoFHaM-q_Lj2AA4YUAtzayncV-4a63k&amp;s=_zecHmXbMnj4syWA-GWRcqWIXrlkx7SAAQPk8HZgb64&amp;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408</Words>
  <Characters>2330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2019-02-27T19:19:00Z</dcterms:created>
  <dcterms:modified xsi:type="dcterms:W3CDTF">2019-02-27T19:39:00Z</dcterms:modified>
</cp:coreProperties>
</file>