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94E39" w14:textId="0B030B03" w:rsidR="00333061" w:rsidRPr="00311EB9" w:rsidRDefault="005D6465" w:rsidP="00224480">
      <w:pPr>
        <w:pStyle w:val="Title"/>
        <w:jc w:val="center"/>
        <w:rPr>
          <w:rFonts w:ascii="Calibri" w:hAnsi="Calibri" w:cs="Calibri"/>
        </w:rPr>
      </w:pPr>
      <w:r w:rsidRPr="00311EB9">
        <w:rPr>
          <w:rFonts w:ascii="Calibri" w:hAnsi="Calibri" w:cs="Calibri"/>
        </w:rPr>
        <w:t>S</w:t>
      </w:r>
      <w:r w:rsidR="00622813">
        <w:rPr>
          <w:rFonts w:ascii="Calibri" w:hAnsi="Calibri" w:cs="Calibri"/>
        </w:rPr>
        <w:t xml:space="preserve">tudy </w:t>
      </w:r>
      <w:r w:rsidRPr="00311EB9">
        <w:rPr>
          <w:rFonts w:ascii="Calibri" w:hAnsi="Calibri" w:cs="Calibri"/>
        </w:rPr>
        <w:t>D</w:t>
      </w:r>
      <w:r w:rsidR="00622813">
        <w:rPr>
          <w:rFonts w:ascii="Calibri" w:hAnsi="Calibri" w:cs="Calibri"/>
        </w:rPr>
        <w:t xml:space="preserve">efinitions </w:t>
      </w:r>
      <w:r w:rsidRPr="00311EB9">
        <w:rPr>
          <w:rFonts w:ascii="Calibri" w:hAnsi="Calibri" w:cs="Calibri"/>
        </w:rPr>
        <w:t>W</w:t>
      </w:r>
      <w:r w:rsidR="00622813">
        <w:rPr>
          <w:rFonts w:ascii="Calibri" w:hAnsi="Calibri" w:cs="Calibri"/>
        </w:rPr>
        <w:t>orkbench</w:t>
      </w:r>
      <w:r w:rsidRPr="00311EB9">
        <w:rPr>
          <w:rFonts w:ascii="Calibri" w:hAnsi="Calibri" w:cs="Calibri"/>
        </w:rPr>
        <w:t xml:space="preserve"> User Guide</w:t>
      </w:r>
    </w:p>
    <w:p w14:paraId="618238B4" w14:textId="57AA8751" w:rsidR="00AD084F" w:rsidRPr="003D0F1E" w:rsidRDefault="00AD084F" w:rsidP="00224480">
      <w:pPr>
        <w:jc w:val="center"/>
      </w:pPr>
      <w:r w:rsidRPr="003D0F1E">
        <w:t xml:space="preserve">Dave Iberson-Hurst, </w:t>
      </w:r>
      <w:r w:rsidR="002C2B0F">
        <w:t>5</w:t>
      </w:r>
      <w:r w:rsidR="002C2B0F" w:rsidRPr="002C2B0F">
        <w:rPr>
          <w:vertAlign w:val="superscript"/>
        </w:rPr>
        <w:t>th</w:t>
      </w:r>
      <w:r w:rsidR="002C2B0F">
        <w:t xml:space="preserve"> December</w:t>
      </w:r>
      <w:r w:rsidRPr="003D0F1E">
        <w:t xml:space="preserve"> 2024</w:t>
      </w:r>
    </w:p>
    <w:p w14:paraId="6D02A10B" w14:textId="2FDA7327" w:rsidR="005D6465" w:rsidRPr="003D0F1E" w:rsidRDefault="002C2B0F" w:rsidP="00224480">
      <w:pPr>
        <w:pStyle w:val="Heading1"/>
      </w:pPr>
      <w:r>
        <w:t>Access</w:t>
      </w:r>
    </w:p>
    <w:p w14:paraId="4387E6CF" w14:textId="613A8309" w:rsidR="005D6465" w:rsidRDefault="005D6465" w:rsidP="00224480">
      <w:r w:rsidRPr="003D0F1E">
        <w:t xml:space="preserve">Go to </w:t>
      </w:r>
      <w:hyperlink r:id="rId5" w:history="1">
        <w:r w:rsidRPr="003D0F1E">
          <w:rPr>
            <w:rStyle w:val="Hyperlink"/>
          </w:rPr>
          <w:t>https://d4k-sdw.fly.dev/</w:t>
        </w:r>
      </w:hyperlink>
      <w:r w:rsidRPr="003D0F1E">
        <w:t xml:space="preserve"> </w:t>
      </w:r>
    </w:p>
    <w:p w14:paraId="1AC99B32" w14:textId="77777777" w:rsidR="00224480" w:rsidRPr="003D0F1E" w:rsidRDefault="00224480" w:rsidP="00224480"/>
    <w:p w14:paraId="7071D79F" w14:textId="0A1BBAEB" w:rsidR="005D6465" w:rsidRPr="003D0F1E" w:rsidRDefault="00224480" w:rsidP="00224480">
      <w:pPr>
        <w:jc w:val="center"/>
      </w:pPr>
      <w:r>
        <w:rPr>
          <w:noProof/>
        </w:rPr>
        <w:drawing>
          <wp:inline distT="0" distB="0" distL="0" distR="0" wp14:anchorId="64DE7DAB" wp14:editId="16786D46">
            <wp:extent cx="5731510" cy="3966845"/>
            <wp:effectExtent l="0" t="0" r="0" b="0"/>
            <wp:docPr id="9179274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7485"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66845"/>
                    </a:xfrm>
                    <a:prstGeom prst="rect">
                      <a:avLst/>
                    </a:prstGeom>
                  </pic:spPr>
                </pic:pic>
              </a:graphicData>
            </a:graphic>
          </wp:inline>
        </w:drawing>
      </w:r>
    </w:p>
    <w:p w14:paraId="41631155" w14:textId="77777777" w:rsidR="00224480" w:rsidRDefault="00224480" w:rsidP="00224480"/>
    <w:p w14:paraId="3C6CEFCE" w14:textId="2FE3D05D" w:rsidR="005D6465" w:rsidRDefault="005D6465" w:rsidP="00224480">
      <w:r w:rsidRPr="003D0F1E">
        <w:t xml:space="preserve">Click on the </w:t>
      </w:r>
      <w:r w:rsidR="00224480">
        <w:t>large</w:t>
      </w:r>
      <w:r w:rsidRPr="003D0F1E">
        <w:t xml:space="preserve"> button</w:t>
      </w:r>
      <w:r w:rsidR="003D0F1E">
        <w:t>.</w:t>
      </w:r>
      <w:r w:rsidR="00224480">
        <w:t xml:space="preserve"> </w:t>
      </w:r>
      <w:r w:rsidR="003D0F1E">
        <w:t xml:space="preserve"> </w:t>
      </w:r>
    </w:p>
    <w:p w14:paraId="090FC97D" w14:textId="77777777" w:rsidR="00311EB9" w:rsidRDefault="00224480" w:rsidP="00224480">
      <w:pPr>
        <w:rPr>
          <w:i/>
          <w:iCs/>
        </w:rPr>
      </w:pPr>
      <w:r w:rsidRPr="00224480">
        <w:rPr>
          <w:i/>
          <w:iCs/>
        </w:rPr>
        <w:t xml:space="preserve">Note: </w:t>
      </w:r>
    </w:p>
    <w:p w14:paraId="3AA69185" w14:textId="77777777" w:rsidR="00311EB9" w:rsidRDefault="00224480" w:rsidP="00224480">
      <w:pPr>
        <w:pStyle w:val="ListParagraph"/>
        <w:numPr>
          <w:ilvl w:val="0"/>
          <w:numId w:val="2"/>
        </w:numPr>
        <w:rPr>
          <w:i/>
          <w:iCs/>
        </w:rPr>
      </w:pPr>
      <w:r w:rsidRPr="00311EB9">
        <w:rPr>
          <w:i/>
          <w:iCs/>
        </w:rPr>
        <w:t>The version will change as time passes</w:t>
      </w:r>
    </w:p>
    <w:p w14:paraId="5F0FC98B" w14:textId="33BED2B7" w:rsidR="003D0F1E" w:rsidRPr="00311EB9" w:rsidRDefault="003D0F1E" w:rsidP="00224480">
      <w:pPr>
        <w:pStyle w:val="ListParagraph"/>
        <w:numPr>
          <w:ilvl w:val="0"/>
          <w:numId w:val="2"/>
        </w:numPr>
        <w:rPr>
          <w:i/>
          <w:iCs/>
        </w:rPr>
      </w:pPr>
      <w:r w:rsidRPr="00311EB9">
        <w:rPr>
          <w:i/>
          <w:iCs/>
        </w:rPr>
        <w:t>The tooling is a beta, expect one or two issues.</w:t>
      </w:r>
    </w:p>
    <w:p w14:paraId="502528A3"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46F79C3D" w14:textId="05A6194C" w:rsidR="00224480" w:rsidRDefault="00224480" w:rsidP="00224480">
      <w:pPr>
        <w:pStyle w:val="Heading1"/>
      </w:pPr>
      <w:r>
        <w:lastRenderedPageBreak/>
        <w:t>Sign Up &amp; Login</w:t>
      </w:r>
    </w:p>
    <w:p w14:paraId="0CD74C8B" w14:textId="4C0D5554" w:rsidR="00224480" w:rsidRDefault="00224480" w:rsidP="00224480">
      <w:r>
        <w:t>You should see a login / sign up screen.</w:t>
      </w:r>
    </w:p>
    <w:p w14:paraId="5678AF5A" w14:textId="77777777" w:rsidR="00224480" w:rsidRPr="00224480" w:rsidRDefault="00224480" w:rsidP="00224480"/>
    <w:p w14:paraId="71D6DF18" w14:textId="53CA999B" w:rsidR="00224480" w:rsidRDefault="00224480" w:rsidP="00224480">
      <w:pPr>
        <w:jc w:val="center"/>
      </w:pPr>
      <w:r>
        <w:rPr>
          <w:noProof/>
        </w:rPr>
        <w:drawing>
          <wp:inline distT="0" distB="0" distL="0" distR="0" wp14:anchorId="1E73AEFF" wp14:editId="1EC378DF">
            <wp:extent cx="1443928" cy="3145676"/>
            <wp:effectExtent l="12700" t="12700" r="17145" b="17145"/>
            <wp:docPr id="1181252717"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52717" name="Picture 3"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4407" cy="3190291"/>
                    </a:xfrm>
                    <a:prstGeom prst="rect">
                      <a:avLst/>
                    </a:prstGeom>
                    <a:ln>
                      <a:solidFill>
                        <a:schemeClr val="accent1"/>
                      </a:solidFill>
                    </a:ln>
                  </pic:spPr>
                </pic:pic>
              </a:graphicData>
            </a:graphic>
          </wp:inline>
        </w:drawing>
      </w:r>
    </w:p>
    <w:p w14:paraId="1E7C28E2" w14:textId="061A65A1" w:rsidR="00224480" w:rsidRDefault="00224480" w:rsidP="00224480">
      <w:r>
        <w:t>If you do not have an account, please sign up using the available options (email / password, Google, GitHub, Apple or Microsoft - not Office365). Otherwise</w:t>
      </w:r>
      <w:r w:rsidR="00F973B4">
        <w:t>,</w:t>
      </w:r>
      <w:r>
        <w:t xml:space="preserve"> login</w:t>
      </w:r>
      <w:r w:rsidR="00F973B4">
        <w:t xml:space="preserve"> as normal.</w:t>
      </w:r>
    </w:p>
    <w:p w14:paraId="2BB3959E" w14:textId="61C9E217" w:rsidR="005D6465" w:rsidRPr="003D0F1E" w:rsidRDefault="005D6465" w:rsidP="00224480">
      <w:pPr>
        <w:pStyle w:val="Heading1"/>
      </w:pPr>
      <w:r w:rsidRPr="003D0F1E">
        <w:t>Home Page</w:t>
      </w:r>
    </w:p>
    <w:p w14:paraId="4C510196" w14:textId="6C7D69A4" w:rsidR="005D6465" w:rsidRPr="003D0F1E" w:rsidRDefault="005D6465" w:rsidP="00224480">
      <w:r w:rsidRPr="003D0F1E">
        <w:t xml:space="preserve">You should see the home page. </w:t>
      </w:r>
      <w:r w:rsidR="00311EB9">
        <w:t>On first entering the system no data will be loaded. You can always return to the home page by clicking the “Home” menu option (top right) or clicking the logo image (top left).</w:t>
      </w:r>
    </w:p>
    <w:p w14:paraId="71DC2F8C" w14:textId="539957E7" w:rsidR="005D6465" w:rsidRDefault="005D6465" w:rsidP="00224480"/>
    <w:p w14:paraId="4C10C75A" w14:textId="57EB2365" w:rsidR="00311EB9" w:rsidRDefault="00311EB9" w:rsidP="00224480">
      <w:r>
        <w:rPr>
          <w:noProof/>
        </w:rPr>
        <w:drawing>
          <wp:inline distT="0" distB="0" distL="0" distR="0" wp14:anchorId="72B9B327" wp14:editId="5DABB173">
            <wp:extent cx="5731510" cy="1160145"/>
            <wp:effectExtent l="12700" t="12700" r="8890" b="8255"/>
            <wp:docPr id="21268645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459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60145"/>
                    </a:xfrm>
                    <a:prstGeom prst="rect">
                      <a:avLst/>
                    </a:prstGeom>
                    <a:ln>
                      <a:solidFill>
                        <a:schemeClr val="accent1"/>
                      </a:solidFill>
                    </a:ln>
                  </pic:spPr>
                </pic:pic>
              </a:graphicData>
            </a:graphic>
          </wp:inline>
        </w:drawing>
      </w:r>
    </w:p>
    <w:p w14:paraId="06BD0583" w14:textId="77777777" w:rsidR="00311EB9" w:rsidRPr="003D0F1E" w:rsidRDefault="00311EB9" w:rsidP="00224480"/>
    <w:p w14:paraId="3653612D"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38D90E32" w14:textId="3C94DF9D" w:rsidR="00311EB9" w:rsidRDefault="00311EB9" w:rsidP="00224480">
      <w:pPr>
        <w:pStyle w:val="Heading1"/>
      </w:pPr>
      <w:r>
        <w:lastRenderedPageBreak/>
        <w:t>Import Data</w:t>
      </w:r>
    </w:p>
    <w:p w14:paraId="5A7A8717" w14:textId="678520AD" w:rsidR="00311EB9" w:rsidRDefault="00311EB9" w:rsidP="00311EB9">
      <w:r>
        <w:t>Currently three types of import are supported:</w:t>
      </w:r>
    </w:p>
    <w:p w14:paraId="2FB4FB54" w14:textId="7B297641" w:rsidR="00311EB9" w:rsidRDefault="00311EB9" w:rsidP="00311EB9">
      <w:pPr>
        <w:pStyle w:val="ListParagraph"/>
        <w:numPr>
          <w:ilvl w:val="0"/>
          <w:numId w:val="1"/>
        </w:numPr>
      </w:pPr>
      <w:r>
        <w:t>M11 Word Document (.docx)</w:t>
      </w:r>
    </w:p>
    <w:p w14:paraId="2BCC76D0" w14:textId="02919A87" w:rsidR="00311EB9" w:rsidRDefault="00311EB9" w:rsidP="00311EB9">
      <w:pPr>
        <w:pStyle w:val="ListParagraph"/>
        <w:numPr>
          <w:ilvl w:val="0"/>
          <w:numId w:val="1"/>
        </w:numPr>
      </w:pPr>
      <w:r>
        <w:t>M11 FHIR Message (.</w:t>
      </w:r>
      <w:proofErr w:type="spellStart"/>
      <w:r>
        <w:t>json</w:t>
      </w:r>
      <w:proofErr w:type="spellEnd"/>
      <w:r>
        <w:t>)</w:t>
      </w:r>
    </w:p>
    <w:p w14:paraId="428BDEB3" w14:textId="4829FB98" w:rsidR="00311EB9" w:rsidRDefault="00311EB9" w:rsidP="00311EB9">
      <w:pPr>
        <w:pStyle w:val="ListParagraph"/>
        <w:numPr>
          <w:ilvl w:val="0"/>
          <w:numId w:val="1"/>
        </w:numPr>
      </w:pPr>
      <w:r>
        <w:t>USDM Excel (.xlsx)</w:t>
      </w:r>
    </w:p>
    <w:p w14:paraId="2B65758E" w14:textId="2E015E3B" w:rsidR="00311EB9" w:rsidRDefault="00311EB9" w:rsidP="00311EB9">
      <w:r>
        <w:t xml:space="preserve">Example M11 Word or USDM Excel files are available via the Help -&gt; Examples </w:t>
      </w:r>
      <w:r w:rsidR="00F973B4">
        <w:t xml:space="preserve">(top right) </w:t>
      </w:r>
      <w:r>
        <w:t>menu.</w:t>
      </w:r>
    </w:p>
    <w:p w14:paraId="08EB2054" w14:textId="2462C7F4" w:rsidR="00753216" w:rsidRDefault="00753216" w:rsidP="00311EB9">
      <w:r>
        <w:t xml:space="preserve">When data is imported the system maintains separate versions for each </w:t>
      </w:r>
      <w:r w:rsidR="00F973B4">
        <w:t>study and by type of import. For example, Protocol X loaded from a M11 ‘.docx’ file is kept separate from Protocol X loaded from a FHIR JSON file. This allows them to be compared. The coloured pills indicate the type of load (see below).</w:t>
      </w:r>
    </w:p>
    <w:p w14:paraId="44AFB634" w14:textId="1A35E0A7" w:rsidR="00311EB9" w:rsidRDefault="00311EB9" w:rsidP="00311EB9">
      <w:pPr>
        <w:pStyle w:val="Heading1"/>
      </w:pPr>
      <w:r>
        <w:t xml:space="preserve">M11 </w:t>
      </w:r>
      <w:r w:rsidR="00753216">
        <w:t>Protocol</w:t>
      </w:r>
      <w:r w:rsidR="00EF7B46">
        <w:t xml:space="preserve"> in</w:t>
      </w:r>
      <w:r w:rsidR="00753216">
        <w:t xml:space="preserve"> MS </w:t>
      </w:r>
      <w:r>
        <w:t xml:space="preserve">Word </w:t>
      </w:r>
      <w:r w:rsidR="00753216">
        <w:t xml:space="preserve">(.docx) </w:t>
      </w:r>
      <w:r>
        <w:t>Import</w:t>
      </w:r>
    </w:p>
    <w:p w14:paraId="1EB21B18" w14:textId="1FCFECBA" w:rsidR="00311EB9" w:rsidRDefault="00311EB9" w:rsidP="00311EB9">
      <w:r>
        <w:t xml:space="preserve">Click on the import menu and select </w:t>
      </w:r>
      <w:r w:rsidR="00552881">
        <w:t>the M11 Document option. The import page will be displayed.</w:t>
      </w:r>
    </w:p>
    <w:p w14:paraId="134D3528" w14:textId="77777777" w:rsidR="00552881" w:rsidRDefault="00552881" w:rsidP="00311EB9"/>
    <w:p w14:paraId="6B7634B7" w14:textId="0277375F" w:rsidR="00552881" w:rsidRDefault="00552881" w:rsidP="00311EB9">
      <w:r>
        <w:rPr>
          <w:noProof/>
        </w:rPr>
        <w:drawing>
          <wp:inline distT="0" distB="0" distL="0" distR="0" wp14:anchorId="3293DDA7" wp14:editId="3AC61F4D">
            <wp:extent cx="5731510" cy="1356360"/>
            <wp:effectExtent l="12700" t="12700" r="8890" b="15240"/>
            <wp:docPr id="651511413" name="Picture 6"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11413" name="Picture 6" descr="A white rectangular object with a black bord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56360"/>
                    </a:xfrm>
                    <a:prstGeom prst="rect">
                      <a:avLst/>
                    </a:prstGeom>
                    <a:ln>
                      <a:solidFill>
                        <a:schemeClr val="accent1"/>
                      </a:solidFill>
                    </a:ln>
                  </pic:spPr>
                </pic:pic>
              </a:graphicData>
            </a:graphic>
          </wp:inline>
        </w:drawing>
      </w:r>
    </w:p>
    <w:p w14:paraId="0707B085" w14:textId="77777777" w:rsidR="00552881" w:rsidRDefault="00552881" w:rsidP="00311EB9"/>
    <w:p w14:paraId="2B0DEC65" w14:textId="3112A2A9" w:rsidR="00552881" w:rsidRDefault="00552881" w:rsidP="00311EB9">
      <w:r>
        <w:t xml:space="preserve">Click “Choose Files” and use the normal file selection mechanism to select a single M11 Protocol Word document. </w:t>
      </w:r>
    </w:p>
    <w:p w14:paraId="483C8D39" w14:textId="66D63FB3" w:rsidR="00552881" w:rsidRDefault="00552881" w:rsidP="00311EB9">
      <w:r>
        <w:t>Click “Upload File(s). The system will respond saying the file is uploaded and then shortly after a “success” message should appear as follows.</w:t>
      </w:r>
    </w:p>
    <w:p w14:paraId="49BA13B9" w14:textId="77777777" w:rsidR="00552881" w:rsidRDefault="00552881" w:rsidP="00311EB9"/>
    <w:p w14:paraId="4E374FBA" w14:textId="405B9E91" w:rsidR="00552881" w:rsidRDefault="00552881" w:rsidP="00311EB9">
      <w:r>
        <w:rPr>
          <w:noProof/>
        </w:rPr>
        <w:lastRenderedPageBreak/>
        <w:drawing>
          <wp:inline distT="0" distB="0" distL="0" distR="0" wp14:anchorId="15DF04C8" wp14:editId="161B923E">
            <wp:extent cx="5731510" cy="1363345"/>
            <wp:effectExtent l="12700" t="12700" r="8890" b="8255"/>
            <wp:docPr id="13569627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2773"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63345"/>
                    </a:xfrm>
                    <a:prstGeom prst="rect">
                      <a:avLst/>
                    </a:prstGeom>
                    <a:ln>
                      <a:solidFill>
                        <a:schemeClr val="accent1"/>
                      </a:solidFill>
                    </a:ln>
                  </pic:spPr>
                </pic:pic>
              </a:graphicData>
            </a:graphic>
          </wp:inline>
        </w:drawing>
      </w:r>
    </w:p>
    <w:p w14:paraId="0AFC0C52" w14:textId="77777777" w:rsidR="00552881" w:rsidRDefault="00552881" w:rsidP="00311EB9"/>
    <w:p w14:paraId="4F1EB288" w14:textId="00D8DCA5" w:rsidR="00552881" w:rsidRDefault="00552881" w:rsidP="00311EB9">
      <w:r>
        <w:t>Return to the home page</w:t>
      </w:r>
      <w:r w:rsidR="006A241A">
        <w:t>. A</w:t>
      </w:r>
      <w:r w:rsidR="00753216">
        <w:t>n</w:t>
      </w:r>
      <w:r w:rsidR="006A241A">
        <w:t xml:space="preserve"> entry for the file loaded should be present containing high level information about the protocol. Note the blue “M11 Document” </w:t>
      </w:r>
      <w:r w:rsidR="00F973B4">
        <w:t xml:space="preserve">load </w:t>
      </w:r>
      <w:r w:rsidR="006A241A">
        <w:t>type indicator.</w:t>
      </w:r>
    </w:p>
    <w:p w14:paraId="4DB38AA8" w14:textId="77777777" w:rsidR="006A241A" w:rsidRDefault="006A241A" w:rsidP="00311EB9"/>
    <w:p w14:paraId="3C3242AE" w14:textId="229BA41E" w:rsidR="00552881" w:rsidRDefault="006A241A" w:rsidP="00311EB9">
      <w:r>
        <w:rPr>
          <w:noProof/>
        </w:rPr>
        <w:drawing>
          <wp:inline distT="0" distB="0" distL="0" distR="0" wp14:anchorId="47F3D9DB" wp14:editId="4EBBCFB1">
            <wp:extent cx="5731510" cy="1617345"/>
            <wp:effectExtent l="12700" t="12700" r="8890" b="8255"/>
            <wp:docPr id="13595221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22131"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17345"/>
                    </a:xfrm>
                    <a:prstGeom prst="rect">
                      <a:avLst/>
                    </a:prstGeom>
                    <a:ln>
                      <a:solidFill>
                        <a:schemeClr val="accent1"/>
                      </a:solidFill>
                    </a:ln>
                  </pic:spPr>
                </pic:pic>
              </a:graphicData>
            </a:graphic>
          </wp:inline>
        </w:drawing>
      </w:r>
    </w:p>
    <w:p w14:paraId="704373AF"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13145C20" w14:textId="4DFE30C5" w:rsidR="00753216" w:rsidRDefault="00753216" w:rsidP="00753216">
      <w:pPr>
        <w:pStyle w:val="Heading1"/>
      </w:pPr>
      <w:r>
        <w:lastRenderedPageBreak/>
        <w:t xml:space="preserve">M11 </w:t>
      </w:r>
      <w:r w:rsidR="00EF7B46">
        <w:t xml:space="preserve">Protocol in </w:t>
      </w:r>
      <w:r>
        <w:t xml:space="preserve">FHIR V1 </w:t>
      </w:r>
      <w:r w:rsidR="00EF7B46">
        <w:t xml:space="preserve">Message </w:t>
      </w:r>
      <w:r>
        <w:t>(.</w:t>
      </w:r>
      <w:proofErr w:type="spellStart"/>
      <w:r>
        <w:t>json</w:t>
      </w:r>
      <w:proofErr w:type="spellEnd"/>
      <w:r>
        <w:t>) Import</w:t>
      </w:r>
    </w:p>
    <w:p w14:paraId="0F1EE20A" w14:textId="32AA9BBE" w:rsidR="00753216" w:rsidRDefault="00753216" w:rsidP="00753216">
      <w:r>
        <w:t>Click on the import menu and select the M11 FHIR v1 option. The import page will be displayed.</w:t>
      </w:r>
    </w:p>
    <w:p w14:paraId="4EFE15DB" w14:textId="77777777" w:rsidR="00753216" w:rsidRDefault="00753216" w:rsidP="00753216"/>
    <w:p w14:paraId="5D795968" w14:textId="04994F66" w:rsidR="00552881" w:rsidRPr="00311EB9" w:rsidRDefault="00753216" w:rsidP="00311EB9">
      <w:r>
        <w:rPr>
          <w:noProof/>
        </w:rPr>
        <w:drawing>
          <wp:inline distT="0" distB="0" distL="0" distR="0" wp14:anchorId="285037AF" wp14:editId="7302D53F">
            <wp:extent cx="5731510" cy="1666875"/>
            <wp:effectExtent l="12700" t="12700" r="8890" b="9525"/>
            <wp:docPr id="8184361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6179"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66875"/>
                    </a:xfrm>
                    <a:prstGeom prst="rect">
                      <a:avLst/>
                    </a:prstGeom>
                    <a:ln>
                      <a:solidFill>
                        <a:schemeClr val="accent1"/>
                      </a:solidFill>
                    </a:ln>
                  </pic:spPr>
                </pic:pic>
              </a:graphicData>
            </a:graphic>
          </wp:inline>
        </w:drawing>
      </w:r>
    </w:p>
    <w:p w14:paraId="44B47C4A" w14:textId="77777777" w:rsidR="00753216" w:rsidRDefault="00753216" w:rsidP="00753216"/>
    <w:p w14:paraId="72049DD2" w14:textId="49580AE1" w:rsidR="00753216" w:rsidRDefault="00753216" w:rsidP="00753216">
      <w:r>
        <w:t xml:space="preserve">Click “Choose Files” and use the normal file selection mechanism to select a single M11 FHIR JSON file. </w:t>
      </w:r>
    </w:p>
    <w:p w14:paraId="362784F0" w14:textId="77777777" w:rsidR="00753216" w:rsidRDefault="00753216" w:rsidP="00753216">
      <w:r>
        <w:t>Click “Upload File(s). The system will respond saying the file is uploaded and then shortly after a “success” message should appear as follows.</w:t>
      </w:r>
    </w:p>
    <w:p w14:paraId="6BD45615" w14:textId="77777777" w:rsidR="00753216" w:rsidRDefault="00753216" w:rsidP="00753216"/>
    <w:p w14:paraId="74D9F1B3" w14:textId="64879491" w:rsidR="00753216" w:rsidRDefault="00753216" w:rsidP="00753216">
      <w:r>
        <w:rPr>
          <w:noProof/>
        </w:rPr>
        <w:drawing>
          <wp:inline distT="0" distB="0" distL="0" distR="0" wp14:anchorId="405B6268" wp14:editId="7B2FC76F">
            <wp:extent cx="5731510" cy="1479550"/>
            <wp:effectExtent l="12700" t="12700" r="8890" b="19050"/>
            <wp:docPr id="1564754996" name="Picture 1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54996" name="Picture 10" descr="A green and white rectang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79550"/>
                    </a:xfrm>
                    <a:prstGeom prst="rect">
                      <a:avLst/>
                    </a:prstGeom>
                    <a:ln>
                      <a:solidFill>
                        <a:schemeClr val="accent1"/>
                      </a:solidFill>
                    </a:ln>
                  </pic:spPr>
                </pic:pic>
              </a:graphicData>
            </a:graphic>
          </wp:inline>
        </w:drawing>
      </w:r>
    </w:p>
    <w:p w14:paraId="56B10BC4" w14:textId="77777777" w:rsidR="00753216" w:rsidRDefault="00753216" w:rsidP="00753216"/>
    <w:p w14:paraId="4D358931" w14:textId="62E6736D" w:rsidR="00F973B4" w:rsidRDefault="00753216" w:rsidP="00753216">
      <w:r>
        <w:t xml:space="preserve">Return to the home page. An entry for the protocol loaded should be present. Note the red “FHIR” type indicator. </w:t>
      </w:r>
    </w:p>
    <w:p w14:paraId="20C2CCB8" w14:textId="67F0B846" w:rsidR="00753216" w:rsidRDefault="00753216" w:rsidP="00753216">
      <w:r>
        <w:rPr>
          <w:noProof/>
        </w:rPr>
        <w:lastRenderedPageBreak/>
        <w:drawing>
          <wp:inline distT="0" distB="0" distL="0" distR="0" wp14:anchorId="18DA4B12" wp14:editId="0ECA1FB9">
            <wp:extent cx="5731510" cy="1826895"/>
            <wp:effectExtent l="12700" t="12700" r="8890" b="14605"/>
            <wp:docPr id="10945732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73204"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26895"/>
                    </a:xfrm>
                    <a:prstGeom prst="rect">
                      <a:avLst/>
                    </a:prstGeom>
                    <a:ln>
                      <a:solidFill>
                        <a:schemeClr val="accent1"/>
                      </a:solidFill>
                    </a:ln>
                  </pic:spPr>
                </pic:pic>
              </a:graphicData>
            </a:graphic>
          </wp:inline>
        </w:drawing>
      </w:r>
    </w:p>
    <w:p w14:paraId="52DD1F12" w14:textId="77777777" w:rsidR="00EF7B46" w:rsidRDefault="00EF7B46">
      <w:pPr>
        <w:rPr>
          <w:rFonts w:asciiTheme="majorHAnsi" w:eastAsiaTheme="majorEastAsia" w:hAnsiTheme="majorHAnsi" w:cstheme="majorBidi"/>
          <w:color w:val="0F4761" w:themeColor="accent1" w:themeShade="BF"/>
          <w:sz w:val="40"/>
          <w:szCs w:val="40"/>
        </w:rPr>
      </w:pPr>
      <w:r>
        <w:br w:type="page"/>
      </w:r>
    </w:p>
    <w:p w14:paraId="3E375DC1" w14:textId="3C3B87FF" w:rsidR="00963332" w:rsidRDefault="00963332" w:rsidP="00963332">
      <w:pPr>
        <w:pStyle w:val="Heading1"/>
      </w:pPr>
      <w:r>
        <w:lastRenderedPageBreak/>
        <w:t xml:space="preserve">USDM </w:t>
      </w:r>
      <w:r w:rsidR="00EF7B46">
        <w:t xml:space="preserve">in MS </w:t>
      </w:r>
      <w:r>
        <w:t>Excel (.xlsx) Import</w:t>
      </w:r>
    </w:p>
    <w:p w14:paraId="47A2AEF3" w14:textId="2549A4D6" w:rsidR="00963332" w:rsidRDefault="00963332" w:rsidP="00963332">
      <w:r>
        <w:t xml:space="preserve">Click on the import menu and select the </w:t>
      </w:r>
      <w:proofErr w:type="spellStart"/>
      <w:r>
        <w:t>USDm</w:t>
      </w:r>
      <w:proofErr w:type="spellEnd"/>
      <w:r>
        <w:t xml:space="preserve"> Excel</w:t>
      </w:r>
      <w:r>
        <w:t xml:space="preserve"> option. The import page will be displayed.</w:t>
      </w:r>
    </w:p>
    <w:p w14:paraId="7CBAE4AD" w14:textId="77777777" w:rsidR="00963332" w:rsidRDefault="00963332" w:rsidP="00963332"/>
    <w:p w14:paraId="3F503F70" w14:textId="1FDF9DB1" w:rsidR="00963332" w:rsidRDefault="00963332" w:rsidP="00963332">
      <w:r>
        <w:rPr>
          <w:noProof/>
        </w:rPr>
        <w:drawing>
          <wp:inline distT="0" distB="0" distL="0" distR="0" wp14:anchorId="60B15AAD" wp14:editId="132908C7">
            <wp:extent cx="5731510" cy="1498600"/>
            <wp:effectExtent l="12700" t="12700" r="8890" b="12700"/>
            <wp:docPr id="14078416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1631"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98600"/>
                    </a:xfrm>
                    <a:prstGeom prst="rect">
                      <a:avLst/>
                    </a:prstGeom>
                    <a:ln>
                      <a:solidFill>
                        <a:schemeClr val="accent1"/>
                      </a:solidFill>
                    </a:ln>
                  </pic:spPr>
                </pic:pic>
              </a:graphicData>
            </a:graphic>
          </wp:inline>
        </w:drawing>
      </w:r>
    </w:p>
    <w:p w14:paraId="7B72BA79" w14:textId="77777777" w:rsidR="00963332" w:rsidRDefault="00963332" w:rsidP="00963332"/>
    <w:p w14:paraId="2B3B0A64" w14:textId="7C2A6B2C" w:rsidR="00963332" w:rsidRDefault="00963332" w:rsidP="00963332">
      <w:r>
        <w:t xml:space="preserve">Click “Choose Files” and use the normal file selection mechanism to select a single </w:t>
      </w:r>
      <w:r>
        <w:t>USDM Excel file and any associated image files required to render the protocol document</w:t>
      </w:r>
      <w:r>
        <w:t xml:space="preserve">. </w:t>
      </w:r>
    </w:p>
    <w:p w14:paraId="75160A72" w14:textId="77777777" w:rsidR="00963332" w:rsidRDefault="00963332" w:rsidP="00963332"/>
    <w:p w14:paraId="37B4BAED" w14:textId="2B73D7D0" w:rsidR="00963332" w:rsidRDefault="00963332" w:rsidP="00963332">
      <w:r>
        <w:rPr>
          <w:noProof/>
        </w:rPr>
        <w:drawing>
          <wp:inline distT="0" distB="0" distL="0" distR="0" wp14:anchorId="162B0581" wp14:editId="6840A5E4">
            <wp:extent cx="5731510" cy="1760220"/>
            <wp:effectExtent l="12700" t="12700" r="8890" b="17780"/>
            <wp:docPr id="658973244" name="Picture 4"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73244" name="Picture 4" descr="A screenshot of a login box&#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60220"/>
                    </a:xfrm>
                    <a:prstGeom prst="rect">
                      <a:avLst/>
                    </a:prstGeom>
                    <a:ln>
                      <a:solidFill>
                        <a:schemeClr val="accent1"/>
                      </a:solidFill>
                    </a:ln>
                  </pic:spPr>
                </pic:pic>
              </a:graphicData>
            </a:graphic>
          </wp:inline>
        </w:drawing>
      </w:r>
    </w:p>
    <w:p w14:paraId="69FE1F75" w14:textId="77777777" w:rsidR="00963332" w:rsidRDefault="00963332" w:rsidP="00963332"/>
    <w:p w14:paraId="130A5ED8" w14:textId="095EC0BB" w:rsidR="00963332" w:rsidRDefault="00963332" w:rsidP="00963332">
      <w:r>
        <w:t>Click “Upload File(s). The system will respond saying the file is uploaded and then shortly after a “success” message should appear</w:t>
      </w:r>
      <w:r>
        <w:t>. Return to the home page</w:t>
      </w:r>
      <w:r>
        <w:t>.</w:t>
      </w:r>
    </w:p>
    <w:p w14:paraId="77A2C372" w14:textId="77777777" w:rsidR="00963332" w:rsidRDefault="00963332" w:rsidP="00753216"/>
    <w:p w14:paraId="02AA04DE" w14:textId="39AF7775" w:rsidR="00963332" w:rsidRDefault="00963332" w:rsidP="00753216">
      <w:r>
        <w:rPr>
          <w:noProof/>
        </w:rPr>
        <w:lastRenderedPageBreak/>
        <w:drawing>
          <wp:inline distT="0" distB="0" distL="0" distR="0" wp14:anchorId="1B868C43" wp14:editId="27C9153E">
            <wp:extent cx="5731510" cy="1758950"/>
            <wp:effectExtent l="12700" t="12700" r="8890" b="19050"/>
            <wp:docPr id="1423162300" name="Picture 6"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2300" name="Picture 6" descr="A screen shot of a movi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58950"/>
                    </a:xfrm>
                    <a:prstGeom prst="rect">
                      <a:avLst/>
                    </a:prstGeom>
                    <a:ln>
                      <a:solidFill>
                        <a:schemeClr val="accent1"/>
                      </a:solidFill>
                    </a:ln>
                  </pic:spPr>
                </pic:pic>
              </a:graphicData>
            </a:graphic>
          </wp:inline>
        </w:drawing>
      </w:r>
    </w:p>
    <w:p w14:paraId="392F2B4C" w14:textId="77777777" w:rsidR="00963332" w:rsidRDefault="00963332">
      <w:pPr>
        <w:rPr>
          <w:rFonts w:asciiTheme="majorHAnsi" w:eastAsiaTheme="majorEastAsia" w:hAnsiTheme="majorHAnsi" w:cstheme="majorBidi"/>
          <w:color w:val="0F4761" w:themeColor="accent1" w:themeShade="BF"/>
          <w:sz w:val="40"/>
          <w:szCs w:val="40"/>
        </w:rPr>
      </w:pPr>
      <w:r>
        <w:br w:type="page"/>
      </w:r>
    </w:p>
    <w:p w14:paraId="058B4104" w14:textId="691DD988" w:rsidR="005D6465" w:rsidRPr="003D0F1E" w:rsidRDefault="005D6465" w:rsidP="00224480">
      <w:pPr>
        <w:pStyle w:val="Heading1"/>
      </w:pPr>
      <w:r w:rsidRPr="003D0F1E">
        <w:lastRenderedPageBreak/>
        <w:t xml:space="preserve">Side By Side </w:t>
      </w:r>
      <w:r w:rsidR="00F973B4">
        <w:t>Page</w:t>
      </w:r>
    </w:p>
    <w:p w14:paraId="7D4C0F99" w14:textId="0957B009" w:rsidR="003D0F1E" w:rsidRDefault="005D6465" w:rsidP="00224480">
      <w:r w:rsidRPr="003D0F1E">
        <w:t>Select two or more protocols by click</w:t>
      </w:r>
      <w:r w:rsidR="003D0F1E" w:rsidRPr="003D0F1E">
        <w:t>ing</w:t>
      </w:r>
      <w:r w:rsidRPr="003D0F1E">
        <w:t xml:space="preserve"> on the relevant </w:t>
      </w:r>
      <w:r w:rsidR="003D0F1E" w:rsidRPr="003D0F1E">
        <w:t>items (anywhere in the boxes)</w:t>
      </w:r>
      <w:r w:rsidRPr="003D0F1E">
        <w:t>, you should see a blue border around the selected items. Click again to de-select</w:t>
      </w:r>
      <w:r w:rsidR="003D0F1E" w:rsidRPr="003D0F1E">
        <w:t>, it is just a toggle.</w:t>
      </w:r>
    </w:p>
    <w:p w14:paraId="01E7C554" w14:textId="77777777" w:rsidR="006A241A" w:rsidRPr="003D0F1E" w:rsidRDefault="006A241A" w:rsidP="00224480"/>
    <w:p w14:paraId="3A527AE6" w14:textId="54E06BFD" w:rsidR="005D6465" w:rsidRPr="003D0F1E" w:rsidRDefault="005D6465" w:rsidP="00224480">
      <w:r w:rsidRPr="003D0F1E">
        <w:rPr>
          <w:noProof/>
        </w:rPr>
        <w:drawing>
          <wp:inline distT="0" distB="0" distL="0" distR="0" wp14:anchorId="409B9DCE" wp14:editId="23CDD7BC">
            <wp:extent cx="5731510" cy="2646045"/>
            <wp:effectExtent l="12700" t="12700" r="8890" b="8255"/>
            <wp:docPr id="2175589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58962"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a:ln>
                      <a:solidFill>
                        <a:schemeClr val="accent1"/>
                      </a:solidFill>
                    </a:ln>
                  </pic:spPr>
                </pic:pic>
              </a:graphicData>
            </a:graphic>
          </wp:inline>
        </w:drawing>
      </w:r>
    </w:p>
    <w:p w14:paraId="6223AFB0" w14:textId="77777777" w:rsidR="00311EB9" w:rsidRDefault="00311EB9" w:rsidP="00224480"/>
    <w:p w14:paraId="2E0B48CC" w14:textId="3524DC49" w:rsidR="005D6465" w:rsidRDefault="005D6465" w:rsidP="00224480">
      <w:r w:rsidRPr="003D0F1E">
        <w:t xml:space="preserve">Click the “List Selected Studies” button. You should see </w:t>
      </w:r>
      <w:r w:rsidR="00AD084F" w:rsidRPr="003D0F1E">
        <w:t>something like the following.</w:t>
      </w:r>
    </w:p>
    <w:p w14:paraId="45A9D6D7" w14:textId="77777777" w:rsidR="00311EB9" w:rsidRPr="003D0F1E" w:rsidRDefault="00311EB9" w:rsidP="00224480"/>
    <w:p w14:paraId="1A8CE01D" w14:textId="6DC4576C" w:rsidR="005D6465" w:rsidRPr="003D0F1E" w:rsidRDefault="005D6465" w:rsidP="00224480">
      <w:r w:rsidRPr="003D0F1E">
        <w:rPr>
          <w:noProof/>
        </w:rPr>
        <w:drawing>
          <wp:inline distT="0" distB="0" distL="0" distR="0" wp14:anchorId="205AC319" wp14:editId="1E8F1F06">
            <wp:extent cx="5731510" cy="2595880"/>
            <wp:effectExtent l="12700" t="12700" r="8890" b="7620"/>
            <wp:docPr id="237302314" name="Picture 5"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02314" name="Picture 5" descr="A screenshot of a medical for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95880"/>
                    </a:xfrm>
                    <a:prstGeom prst="rect">
                      <a:avLst/>
                    </a:prstGeom>
                    <a:ln>
                      <a:solidFill>
                        <a:schemeClr val="accent1"/>
                      </a:solidFill>
                    </a:ln>
                  </pic:spPr>
                </pic:pic>
              </a:graphicData>
            </a:graphic>
          </wp:inline>
        </w:drawing>
      </w:r>
    </w:p>
    <w:p w14:paraId="49EB1C39" w14:textId="77777777" w:rsidR="006A241A" w:rsidRDefault="006A241A" w:rsidP="00224480"/>
    <w:p w14:paraId="5D34B097" w14:textId="3389D632" w:rsidR="00AD084F" w:rsidRPr="003D0F1E" w:rsidRDefault="00AD084F" w:rsidP="00224480">
      <w:r w:rsidRPr="003D0F1E">
        <w:t>Click on the Home button (top right) or the logo (top left) to get back to the home page.</w:t>
      </w:r>
    </w:p>
    <w:p w14:paraId="1C1650CC" w14:textId="14B51877" w:rsidR="005D6465" w:rsidRPr="003D0F1E" w:rsidRDefault="005D6465" w:rsidP="00224480">
      <w:pPr>
        <w:pStyle w:val="Heading1"/>
      </w:pPr>
      <w:r w:rsidRPr="003D0F1E">
        <w:lastRenderedPageBreak/>
        <w:t xml:space="preserve">Details </w:t>
      </w:r>
      <w:r w:rsidR="00F973B4">
        <w:t>Page</w:t>
      </w:r>
    </w:p>
    <w:p w14:paraId="1DD35FFA" w14:textId="4BA321CE" w:rsidR="005D6465" w:rsidRDefault="005D6465" w:rsidP="00224480">
      <w:r w:rsidRPr="003D0F1E">
        <w:t>From the home page, clicking the “View Details” button for a study will get you to the details view. Use the view menu at the top to see the other views.</w:t>
      </w:r>
    </w:p>
    <w:p w14:paraId="697053F7" w14:textId="77777777" w:rsidR="00311EB9" w:rsidRPr="003D0F1E" w:rsidRDefault="00311EB9" w:rsidP="00224480"/>
    <w:p w14:paraId="2FD080F4" w14:textId="5969BFF1" w:rsidR="005D6465" w:rsidRPr="003D0F1E" w:rsidRDefault="005D6465" w:rsidP="00224480">
      <w:r w:rsidRPr="003D0F1E">
        <w:rPr>
          <w:noProof/>
        </w:rPr>
        <w:drawing>
          <wp:inline distT="0" distB="0" distL="0" distR="0" wp14:anchorId="48F55E5C" wp14:editId="4D3FAAFA">
            <wp:extent cx="5731510" cy="2877820"/>
            <wp:effectExtent l="12700" t="12700" r="8890" b="17780"/>
            <wp:docPr id="1137574747" name="Picture 6" descr="A screenshot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4747" name="Picture 6" descr="A screenshot of a medical inform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a:ln>
                      <a:solidFill>
                        <a:schemeClr val="accent1"/>
                      </a:solidFill>
                    </a:ln>
                  </pic:spPr>
                </pic:pic>
              </a:graphicData>
            </a:graphic>
          </wp:inline>
        </w:drawing>
      </w:r>
    </w:p>
    <w:p w14:paraId="4A624999" w14:textId="77777777" w:rsidR="005D6465" w:rsidRDefault="005D6465" w:rsidP="00224480"/>
    <w:p w14:paraId="0F91D826" w14:textId="77777777" w:rsidR="00963332" w:rsidRDefault="00963332">
      <w:pPr>
        <w:rPr>
          <w:rFonts w:asciiTheme="majorHAnsi" w:eastAsiaTheme="majorEastAsia" w:hAnsiTheme="majorHAnsi" w:cstheme="majorBidi"/>
          <w:color w:val="0F4761" w:themeColor="accent1" w:themeShade="BF"/>
          <w:sz w:val="40"/>
          <w:szCs w:val="40"/>
        </w:rPr>
      </w:pPr>
      <w:r>
        <w:br w:type="page"/>
      </w:r>
    </w:p>
    <w:p w14:paraId="41125E4E" w14:textId="3A093DBA" w:rsidR="00F973B4" w:rsidRDefault="00F973B4" w:rsidP="00F973B4">
      <w:pPr>
        <w:pStyle w:val="Heading1"/>
      </w:pPr>
      <w:r>
        <w:lastRenderedPageBreak/>
        <w:t>Export</w:t>
      </w:r>
    </w:p>
    <w:p w14:paraId="16A33BFE" w14:textId="77777777" w:rsidR="00F973B4" w:rsidRDefault="00F973B4" w:rsidP="00F973B4">
      <w:r>
        <w:t xml:space="preserve">The Export menu on the details view page allows for a study to be exported as a </w:t>
      </w:r>
    </w:p>
    <w:p w14:paraId="25A7FA46" w14:textId="125A76B2" w:rsidR="00F973B4" w:rsidRDefault="00F973B4" w:rsidP="00F973B4">
      <w:pPr>
        <w:pStyle w:val="ListParagraph"/>
        <w:numPr>
          <w:ilvl w:val="0"/>
          <w:numId w:val="3"/>
        </w:numPr>
      </w:pPr>
      <w:r>
        <w:t>FHIR v1 message in JSON format</w:t>
      </w:r>
    </w:p>
    <w:p w14:paraId="0F03A2E3" w14:textId="6A2D02FD" w:rsidR="00F973B4" w:rsidRDefault="00F973B4" w:rsidP="00F973B4">
      <w:pPr>
        <w:pStyle w:val="ListParagraph"/>
        <w:numPr>
          <w:ilvl w:val="0"/>
          <w:numId w:val="3"/>
        </w:numPr>
      </w:pPr>
      <w:r>
        <w:t>USDM model in JSON format</w:t>
      </w:r>
    </w:p>
    <w:p w14:paraId="1EC3F93D" w14:textId="68B9454B" w:rsidR="00F973B4" w:rsidRDefault="00F973B4" w:rsidP="00F973B4">
      <w:pPr>
        <w:pStyle w:val="ListParagraph"/>
        <w:numPr>
          <w:ilvl w:val="0"/>
          <w:numId w:val="3"/>
        </w:numPr>
      </w:pPr>
      <w:r>
        <w:t>The protocol rendering as a PDF</w:t>
      </w:r>
    </w:p>
    <w:p w14:paraId="0318805E" w14:textId="0F8CE1F1" w:rsidR="00F973B4" w:rsidRPr="00F973B4" w:rsidRDefault="00F973B4" w:rsidP="00F973B4">
      <w:r>
        <w:t>The downloads work in the standard way.</w:t>
      </w:r>
    </w:p>
    <w:p w14:paraId="5BD7B796" w14:textId="77777777" w:rsidR="00DE07C5" w:rsidRDefault="00DE07C5">
      <w:pPr>
        <w:rPr>
          <w:rFonts w:asciiTheme="majorHAnsi" w:eastAsiaTheme="majorEastAsia" w:hAnsiTheme="majorHAnsi" w:cstheme="majorBidi"/>
          <w:color w:val="0F4761" w:themeColor="accent1" w:themeShade="BF"/>
          <w:sz w:val="40"/>
          <w:szCs w:val="40"/>
        </w:rPr>
      </w:pPr>
      <w:r>
        <w:br w:type="page"/>
      </w:r>
    </w:p>
    <w:p w14:paraId="315C8B93" w14:textId="6ED62151" w:rsidR="00F973B4" w:rsidRDefault="00F973B4" w:rsidP="00F973B4">
      <w:pPr>
        <w:pStyle w:val="Heading1"/>
      </w:pPr>
      <w:r>
        <w:lastRenderedPageBreak/>
        <w:t>Version History</w:t>
      </w:r>
      <w:r w:rsidR="00963332">
        <w:t xml:space="preserve"> and Differences</w:t>
      </w:r>
    </w:p>
    <w:p w14:paraId="46635766" w14:textId="19D20482" w:rsidR="00F973B4" w:rsidRPr="00F973B4" w:rsidRDefault="00F973B4" w:rsidP="00F973B4">
      <w:r>
        <w:t xml:space="preserve">The version history </w:t>
      </w:r>
      <w:r w:rsidR="00254876">
        <w:t>for a given study / protocol and import type can be viewed via the details page. The USDM JSON can be viewed and, if multiple versions are stored, the differences can be inspected.</w:t>
      </w:r>
    </w:p>
    <w:p w14:paraId="0A92E972" w14:textId="77777777" w:rsidR="00F973B4" w:rsidRPr="003D0F1E" w:rsidRDefault="00F973B4" w:rsidP="00224480"/>
    <w:p w14:paraId="2BE5BA1E" w14:textId="3DC8D018" w:rsidR="005D6465" w:rsidRDefault="00DE07C5" w:rsidP="00224480">
      <w:r>
        <w:rPr>
          <w:noProof/>
        </w:rPr>
        <w:drawing>
          <wp:inline distT="0" distB="0" distL="0" distR="0" wp14:anchorId="5BE3F931" wp14:editId="3293C184">
            <wp:extent cx="5731510" cy="2160270"/>
            <wp:effectExtent l="12700" t="12700" r="8890" b="11430"/>
            <wp:docPr id="1032605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05042"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60270"/>
                    </a:xfrm>
                    <a:prstGeom prst="rect">
                      <a:avLst/>
                    </a:prstGeom>
                    <a:ln>
                      <a:solidFill>
                        <a:schemeClr val="accent1"/>
                      </a:solidFill>
                    </a:ln>
                  </pic:spPr>
                </pic:pic>
              </a:graphicData>
            </a:graphic>
          </wp:inline>
        </w:drawing>
      </w:r>
    </w:p>
    <w:p w14:paraId="69F3D3A1" w14:textId="77777777" w:rsidR="00DE07C5" w:rsidRDefault="00DE07C5" w:rsidP="00224480"/>
    <w:p w14:paraId="156B9EB9" w14:textId="54A2912C" w:rsidR="00DE07C5" w:rsidRDefault="00DE07C5" w:rsidP="00224480">
      <w:r>
        <w:rPr>
          <w:noProof/>
        </w:rPr>
        <w:drawing>
          <wp:inline distT="0" distB="0" distL="0" distR="0" wp14:anchorId="7BA81B73" wp14:editId="1C458889">
            <wp:extent cx="5731510" cy="2634615"/>
            <wp:effectExtent l="12700" t="12700" r="8890" b="6985"/>
            <wp:docPr id="2060827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2785"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a:ln>
                      <a:solidFill>
                        <a:schemeClr val="accent1"/>
                      </a:solidFill>
                    </a:ln>
                  </pic:spPr>
                </pic:pic>
              </a:graphicData>
            </a:graphic>
          </wp:inline>
        </w:drawing>
      </w:r>
    </w:p>
    <w:p w14:paraId="4B8825D3" w14:textId="77777777" w:rsidR="00DE07C5" w:rsidRDefault="00DE07C5" w:rsidP="00224480"/>
    <w:p w14:paraId="000E1B4B" w14:textId="7E63FA40" w:rsidR="00DE07C5" w:rsidRPr="003D0F1E" w:rsidRDefault="00DE07C5" w:rsidP="00224480">
      <w:r>
        <w:rPr>
          <w:noProof/>
        </w:rPr>
        <w:lastRenderedPageBreak/>
        <w:drawing>
          <wp:inline distT="0" distB="0" distL="0" distR="0" wp14:anchorId="5C845F56" wp14:editId="7DAACB48">
            <wp:extent cx="5731510" cy="1986280"/>
            <wp:effectExtent l="12700" t="12700" r="8890" b="7620"/>
            <wp:docPr id="6000954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95466"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86280"/>
                    </a:xfrm>
                    <a:prstGeom prst="rect">
                      <a:avLst/>
                    </a:prstGeom>
                    <a:ln>
                      <a:solidFill>
                        <a:schemeClr val="accent1"/>
                      </a:solidFill>
                    </a:ln>
                  </pic:spPr>
                </pic:pic>
              </a:graphicData>
            </a:graphic>
          </wp:inline>
        </w:drawing>
      </w:r>
    </w:p>
    <w:sectPr w:rsidR="00DE07C5" w:rsidRPr="003D0F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12717B"/>
    <w:multiLevelType w:val="hybridMultilevel"/>
    <w:tmpl w:val="E076A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1130CCF"/>
    <w:multiLevelType w:val="hybridMultilevel"/>
    <w:tmpl w:val="14F2E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4101F8"/>
    <w:multiLevelType w:val="hybridMultilevel"/>
    <w:tmpl w:val="C4626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3929704">
    <w:abstractNumId w:val="0"/>
  </w:num>
  <w:num w:numId="2" w16cid:durableId="1307202240">
    <w:abstractNumId w:val="2"/>
  </w:num>
  <w:num w:numId="3" w16cid:durableId="1873498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65"/>
    <w:rsid w:val="00010C07"/>
    <w:rsid w:val="00224480"/>
    <w:rsid w:val="00254876"/>
    <w:rsid w:val="002C2B0F"/>
    <w:rsid w:val="00311EB9"/>
    <w:rsid w:val="00333061"/>
    <w:rsid w:val="003D0F1E"/>
    <w:rsid w:val="004F4D8B"/>
    <w:rsid w:val="00552881"/>
    <w:rsid w:val="005965CF"/>
    <w:rsid w:val="005D6465"/>
    <w:rsid w:val="006075F4"/>
    <w:rsid w:val="00622813"/>
    <w:rsid w:val="006A241A"/>
    <w:rsid w:val="006E1AD1"/>
    <w:rsid w:val="00753216"/>
    <w:rsid w:val="007E1D21"/>
    <w:rsid w:val="00963332"/>
    <w:rsid w:val="00AD084F"/>
    <w:rsid w:val="00DE07C5"/>
    <w:rsid w:val="00E751AF"/>
    <w:rsid w:val="00EF7B46"/>
    <w:rsid w:val="00F973B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529435B1"/>
  <w15:chartTrackingRefBased/>
  <w15:docId w15:val="{181C8BD6-F901-EF4D-82D1-0A1DB840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480"/>
    <w:rPr>
      <w:rFonts w:ascii="Calibri Light" w:hAnsi="Calibri Light" w:cs="Calibri Light"/>
      <w:lang w:val="en-GB"/>
    </w:rPr>
  </w:style>
  <w:style w:type="paragraph" w:styleId="Heading1">
    <w:name w:val="heading 1"/>
    <w:basedOn w:val="Normal"/>
    <w:next w:val="Normal"/>
    <w:link w:val="Heading1Char"/>
    <w:uiPriority w:val="9"/>
    <w:qFormat/>
    <w:rsid w:val="005D64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64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64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64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64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64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64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64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64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4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64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64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64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64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64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64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64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6465"/>
    <w:rPr>
      <w:rFonts w:eastAsiaTheme="majorEastAsia" w:cstheme="majorBidi"/>
      <w:color w:val="272727" w:themeColor="text1" w:themeTint="D8"/>
    </w:rPr>
  </w:style>
  <w:style w:type="paragraph" w:styleId="Title">
    <w:name w:val="Title"/>
    <w:basedOn w:val="Normal"/>
    <w:next w:val="Normal"/>
    <w:link w:val="TitleChar"/>
    <w:uiPriority w:val="10"/>
    <w:qFormat/>
    <w:rsid w:val="005D64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4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64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64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6465"/>
    <w:pPr>
      <w:spacing w:before="160"/>
      <w:jc w:val="center"/>
    </w:pPr>
    <w:rPr>
      <w:i/>
      <w:iCs/>
      <w:color w:val="404040" w:themeColor="text1" w:themeTint="BF"/>
    </w:rPr>
  </w:style>
  <w:style w:type="character" w:customStyle="1" w:styleId="QuoteChar">
    <w:name w:val="Quote Char"/>
    <w:basedOn w:val="DefaultParagraphFont"/>
    <w:link w:val="Quote"/>
    <w:uiPriority w:val="29"/>
    <w:rsid w:val="005D6465"/>
    <w:rPr>
      <w:i/>
      <w:iCs/>
      <w:color w:val="404040" w:themeColor="text1" w:themeTint="BF"/>
    </w:rPr>
  </w:style>
  <w:style w:type="paragraph" w:styleId="ListParagraph">
    <w:name w:val="List Paragraph"/>
    <w:basedOn w:val="Normal"/>
    <w:uiPriority w:val="34"/>
    <w:qFormat/>
    <w:rsid w:val="005D6465"/>
    <w:pPr>
      <w:ind w:left="720"/>
      <w:contextualSpacing/>
    </w:pPr>
  </w:style>
  <w:style w:type="character" w:styleId="IntenseEmphasis">
    <w:name w:val="Intense Emphasis"/>
    <w:basedOn w:val="DefaultParagraphFont"/>
    <w:uiPriority w:val="21"/>
    <w:qFormat/>
    <w:rsid w:val="005D6465"/>
    <w:rPr>
      <w:i/>
      <w:iCs/>
      <w:color w:val="0F4761" w:themeColor="accent1" w:themeShade="BF"/>
    </w:rPr>
  </w:style>
  <w:style w:type="paragraph" w:styleId="IntenseQuote">
    <w:name w:val="Intense Quote"/>
    <w:basedOn w:val="Normal"/>
    <w:next w:val="Normal"/>
    <w:link w:val="IntenseQuoteChar"/>
    <w:uiPriority w:val="30"/>
    <w:qFormat/>
    <w:rsid w:val="005D64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6465"/>
    <w:rPr>
      <w:i/>
      <w:iCs/>
      <w:color w:val="0F4761" w:themeColor="accent1" w:themeShade="BF"/>
    </w:rPr>
  </w:style>
  <w:style w:type="character" w:styleId="IntenseReference">
    <w:name w:val="Intense Reference"/>
    <w:basedOn w:val="DefaultParagraphFont"/>
    <w:uiPriority w:val="32"/>
    <w:qFormat/>
    <w:rsid w:val="005D6465"/>
    <w:rPr>
      <w:b/>
      <w:bCs/>
      <w:smallCaps/>
      <w:color w:val="0F4761" w:themeColor="accent1" w:themeShade="BF"/>
      <w:spacing w:val="5"/>
    </w:rPr>
  </w:style>
  <w:style w:type="character" w:styleId="Hyperlink">
    <w:name w:val="Hyperlink"/>
    <w:basedOn w:val="DefaultParagraphFont"/>
    <w:uiPriority w:val="99"/>
    <w:unhideWhenUsed/>
    <w:rsid w:val="005D6465"/>
    <w:rPr>
      <w:color w:val="467886" w:themeColor="hyperlink"/>
      <w:u w:val="single"/>
    </w:rPr>
  </w:style>
  <w:style w:type="character" w:styleId="UnresolvedMention">
    <w:name w:val="Unresolved Mention"/>
    <w:basedOn w:val="DefaultParagraphFont"/>
    <w:uiPriority w:val="99"/>
    <w:semiHidden/>
    <w:unhideWhenUsed/>
    <w:rsid w:val="005D64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d4k-sdw-staging.fly.dev/"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13</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Iberson-Hurst (Contractor)</dc:creator>
  <cp:keywords/>
  <dc:description/>
  <cp:lastModifiedBy>Dave Iberson-Hurst (Contractor)</cp:lastModifiedBy>
  <cp:revision>20</cp:revision>
  <cp:lastPrinted>2024-10-22T12:17:00Z</cp:lastPrinted>
  <dcterms:created xsi:type="dcterms:W3CDTF">2024-10-22T12:17:00Z</dcterms:created>
  <dcterms:modified xsi:type="dcterms:W3CDTF">2024-12-05T15:00:00Z</dcterms:modified>
</cp:coreProperties>
</file>