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AC020" w14:textId="603A16FB" w:rsidR="00CE718E" w:rsidRDefault="00DC6741" w:rsidP="00BA6490">
      <w:pPr>
        <w:pStyle w:val="Title"/>
      </w:pPr>
      <w:r w:rsidRPr="00DC6741">
        <w:t>How to improve s</w:t>
      </w:r>
      <w:r w:rsidR="00574D72" w:rsidRPr="00DC6741">
        <w:t>ustain</w:t>
      </w:r>
      <w:r w:rsidR="00BA6490">
        <w:t>a</w:t>
      </w:r>
      <w:r w:rsidR="00574D72" w:rsidRPr="00DC6741">
        <w:t xml:space="preserve">bility </w:t>
      </w:r>
      <w:r w:rsidR="00BA6490">
        <w:t>d</w:t>
      </w:r>
      <w:r w:rsidR="00574D72" w:rsidRPr="00DC6741">
        <w:t xml:space="preserve">ata </w:t>
      </w:r>
      <w:r w:rsidR="00BA6490">
        <w:t>s</w:t>
      </w:r>
      <w:r w:rsidR="00574D72" w:rsidRPr="00DC6741">
        <w:t>earch</w:t>
      </w:r>
      <w:r w:rsidR="00BA6490">
        <w:t>?</w:t>
      </w:r>
    </w:p>
    <w:p w14:paraId="207941EB" w14:textId="77777777" w:rsidR="00BA6490" w:rsidRDefault="00BA6490" w:rsidP="00BA6490"/>
    <w:p w14:paraId="1F3F9671" w14:textId="0B7BF79D" w:rsidR="00BA6490" w:rsidRDefault="00BA6490" w:rsidP="00BA6490">
      <w:r>
        <w:t xml:space="preserve">Inspired by the software named </w:t>
      </w:r>
      <w:proofErr w:type="spellStart"/>
      <w:r w:rsidRPr="00B9479A">
        <w:rPr>
          <w:b/>
          <w:bCs/>
        </w:rPr>
        <w:t>invstr</w:t>
      </w:r>
      <w:proofErr w:type="spellEnd"/>
      <w:r w:rsidRPr="00B9479A">
        <w:rPr>
          <w:b/>
          <w:bCs/>
        </w:rPr>
        <w:t>.</w:t>
      </w:r>
      <w:r>
        <w:t xml:space="preserve"> I can envision a system, which allows users </w:t>
      </w:r>
      <w:r w:rsidR="00F62729">
        <w:t>a clear and robust understanding of ESG reports</w:t>
      </w:r>
      <w:r w:rsidR="00E000DD">
        <w:t xml:space="preserve">. In addition, it would be beneficial to bring transparence into a products </w:t>
      </w:r>
      <w:r w:rsidR="00B9479A">
        <w:t xml:space="preserve">life cycle and the related supply chain. </w:t>
      </w:r>
      <w:r w:rsidR="00B9479A">
        <w:br/>
      </w:r>
      <w:r w:rsidR="00B9479A">
        <w:br/>
        <w:t>Imagine we would have a “All in one ESG</w:t>
      </w:r>
      <w:r w:rsidR="0069432B">
        <w:t xml:space="preserve"> and Supply Chain Research Platform” in our hands?</w:t>
      </w:r>
    </w:p>
    <w:p w14:paraId="296A81B7" w14:textId="77777777" w:rsidR="0069432B" w:rsidRDefault="0069432B" w:rsidP="00BA6490"/>
    <w:p w14:paraId="5326CA12" w14:textId="3B9D0999" w:rsidR="0069432B" w:rsidRPr="00BA6490" w:rsidRDefault="0069432B" w:rsidP="00BA6490">
      <w:r>
        <w:t xml:space="preserve">What question would you ask? And why are those questions </w:t>
      </w:r>
      <w:proofErr w:type="spellStart"/>
      <w:r>
        <w:t>important</w:t>
      </w:r>
      <w:proofErr w:type="spellEnd"/>
      <w:r>
        <w:t xml:space="preserve"> to you? Think about the side effects of such conversations? It is all in us. We can start the right discussions, at any time.</w:t>
      </w:r>
    </w:p>
    <w:p w14:paraId="0BD6A824" w14:textId="77777777" w:rsidR="00574D72" w:rsidRDefault="00574D72"/>
    <w:p w14:paraId="3C43D526" w14:textId="77777777" w:rsidR="0069432B" w:rsidRDefault="0069432B"/>
    <w:p w14:paraId="7F66A5DF" w14:textId="77777777" w:rsidR="0069432B" w:rsidRPr="00DC6741" w:rsidRDefault="0069432B"/>
    <w:p w14:paraId="40F01590" w14:textId="473ED498" w:rsidR="00574D72" w:rsidRDefault="00574D72">
      <w:pPr>
        <w:rPr>
          <w:lang w:val="de-DE"/>
        </w:rPr>
      </w:pPr>
      <w:r w:rsidRPr="00574D72">
        <w:rPr>
          <w:noProof/>
          <w:lang w:val="de-DE"/>
        </w:rPr>
        <w:drawing>
          <wp:inline distT="0" distB="0" distL="0" distR="0" wp14:anchorId="506EA7AE" wp14:editId="66613ED7">
            <wp:extent cx="5731510" cy="2570480"/>
            <wp:effectExtent l="12700" t="12700" r="8890" b="7620"/>
            <wp:docPr id="9172177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1778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EDDB3F9" w14:textId="77777777" w:rsidR="00B9479A" w:rsidRDefault="00B9479A">
      <w:pPr>
        <w:rPr>
          <w:lang w:val="de-DE"/>
        </w:rPr>
      </w:pPr>
    </w:p>
    <w:p w14:paraId="755E9C1D" w14:textId="7CA41C46" w:rsidR="00574D72" w:rsidRDefault="00574D72">
      <w:pPr>
        <w:rPr>
          <w:lang w:val="de-DE"/>
        </w:rPr>
      </w:pPr>
      <w:r w:rsidRPr="00574D72">
        <w:rPr>
          <w:noProof/>
          <w:lang w:val="de-DE"/>
        </w:rPr>
        <w:lastRenderedPageBreak/>
        <w:drawing>
          <wp:inline distT="0" distB="0" distL="0" distR="0" wp14:anchorId="68B248FA" wp14:editId="1C04BBC4">
            <wp:extent cx="5731510" cy="3460115"/>
            <wp:effectExtent l="12700" t="12700" r="8890" b="6985"/>
            <wp:docPr id="1182681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814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AC779F5" w14:textId="77777777" w:rsidR="00574D72" w:rsidRDefault="00574D72">
      <w:pPr>
        <w:rPr>
          <w:lang w:val="de-DE"/>
        </w:rPr>
      </w:pPr>
    </w:p>
    <w:p w14:paraId="093C8440" w14:textId="4323E048" w:rsidR="00574D72" w:rsidRDefault="00574D72">
      <w:pPr>
        <w:rPr>
          <w:lang w:val="de-DE"/>
        </w:rPr>
      </w:pPr>
      <w:r w:rsidRPr="00574D72">
        <w:rPr>
          <w:noProof/>
          <w:lang w:val="de-DE"/>
        </w:rPr>
        <w:drawing>
          <wp:inline distT="0" distB="0" distL="0" distR="0" wp14:anchorId="526013F4" wp14:editId="03F14BDB">
            <wp:extent cx="5731510" cy="1378585"/>
            <wp:effectExtent l="12700" t="12700" r="8890" b="18415"/>
            <wp:docPr id="623501702" name="Picture 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01702" name="Picture 1" descr="A close 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A317D1F" w14:textId="77777777" w:rsidR="00574D72" w:rsidRDefault="00574D72">
      <w:pPr>
        <w:rPr>
          <w:lang w:val="de-DE"/>
        </w:rPr>
      </w:pPr>
    </w:p>
    <w:p w14:paraId="440C115D" w14:textId="77777777" w:rsidR="00B9479A" w:rsidRDefault="00B9479A">
      <w:pPr>
        <w:rPr>
          <w:lang w:val="de-DE"/>
        </w:rPr>
      </w:pPr>
    </w:p>
    <w:p w14:paraId="38050CA0" w14:textId="5501E070" w:rsidR="00574D72" w:rsidRDefault="00574D72">
      <w:pPr>
        <w:rPr>
          <w:lang w:val="de-DE"/>
        </w:rPr>
      </w:pPr>
      <w:r w:rsidRPr="00574D72">
        <w:rPr>
          <w:noProof/>
          <w:lang w:val="de-DE"/>
        </w:rPr>
        <w:drawing>
          <wp:inline distT="0" distB="0" distL="0" distR="0" wp14:anchorId="63D3BAE5" wp14:editId="6DCC6314">
            <wp:extent cx="5731510" cy="2529840"/>
            <wp:effectExtent l="12700" t="12700" r="8890" b="10160"/>
            <wp:docPr id="53803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38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9A44B96" w14:textId="77777777" w:rsidR="00574D72" w:rsidRDefault="00574D72">
      <w:pPr>
        <w:rPr>
          <w:lang w:val="de-DE"/>
        </w:rPr>
      </w:pPr>
    </w:p>
    <w:p w14:paraId="34977A27" w14:textId="7B861F4D" w:rsidR="00574D72" w:rsidRPr="00574D72" w:rsidRDefault="00574D72">
      <w:pPr>
        <w:rPr>
          <w:lang w:val="de-DE"/>
        </w:rPr>
      </w:pPr>
      <w:r w:rsidRPr="00574D72">
        <w:rPr>
          <w:noProof/>
          <w:lang w:val="de-DE"/>
        </w:rPr>
        <w:lastRenderedPageBreak/>
        <w:drawing>
          <wp:inline distT="0" distB="0" distL="0" distR="0" wp14:anchorId="636BD38B" wp14:editId="714F1A38">
            <wp:extent cx="5731510" cy="1782445"/>
            <wp:effectExtent l="12700" t="12700" r="8890" b="8255"/>
            <wp:docPr id="31805610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56107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sectPr w:rsidR="00574D72" w:rsidRPr="00574D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17883" w14:textId="77777777" w:rsidR="00B9479A" w:rsidRDefault="00B9479A" w:rsidP="00B9479A">
      <w:r>
        <w:separator/>
      </w:r>
    </w:p>
  </w:endnote>
  <w:endnote w:type="continuationSeparator" w:id="0">
    <w:p w14:paraId="6F1935FB" w14:textId="77777777" w:rsidR="00B9479A" w:rsidRDefault="00B9479A" w:rsidP="00B94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5EE2F6" w14:textId="77777777" w:rsidR="00B9479A" w:rsidRDefault="00B9479A" w:rsidP="00B9479A">
      <w:r>
        <w:separator/>
      </w:r>
    </w:p>
  </w:footnote>
  <w:footnote w:type="continuationSeparator" w:id="0">
    <w:p w14:paraId="413CC0CE" w14:textId="77777777" w:rsidR="00B9479A" w:rsidRDefault="00B9479A" w:rsidP="00B947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D72"/>
    <w:rsid w:val="000838BD"/>
    <w:rsid w:val="00574D72"/>
    <w:rsid w:val="0069432B"/>
    <w:rsid w:val="00741CC2"/>
    <w:rsid w:val="00B9479A"/>
    <w:rsid w:val="00BA6490"/>
    <w:rsid w:val="00CE718E"/>
    <w:rsid w:val="00DC6741"/>
    <w:rsid w:val="00E000DD"/>
    <w:rsid w:val="00F62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C6B2F5"/>
  <w15:docId w15:val="{1A17B842-97C7-4F4A-9A95-82CFD2D60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649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49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47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479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B947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479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 Kämpf</dc:creator>
  <cp:keywords/>
  <dc:description/>
  <cp:lastModifiedBy>Mirko Kämpf</cp:lastModifiedBy>
  <cp:revision>7</cp:revision>
  <cp:lastPrinted>2024-01-16T07:30:00Z</cp:lastPrinted>
  <dcterms:created xsi:type="dcterms:W3CDTF">2024-01-10T18:05:00Z</dcterms:created>
  <dcterms:modified xsi:type="dcterms:W3CDTF">2024-02-22T11:04:00Z</dcterms:modified>
</cp:coreProperties>
</file>