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极客时间</w:t>
      </w:r>
      <w:r>
        <w:t xml:space="preserve"> AI </w:t>
      </w:r>
      <w:r>
        <w:rPr>
          <w:rFonts w:hint="eastAsia"/>
        </w:rPr>
        <w:t xml:space="preserve">数据工程实战营</w:t>
      </w:r>
    </w:p>
    <w:bookmarkStart w:id="9" w:name="把-data-airagagent评测与治理真正做成可交付系统"/>
    <w:p>
      <w:pPr>
        <w:pStyle w:val="Heading2"/>
      </w:pPr>
      <w:r>
        <w:rPr>
          <w:rFonts w:hint="eastAsia"/>
        </w:rPr>
        <w:t xml:space="preserve">把</w:t>
      </w:r>
      <w:r>
        <w:t xml:space="preserve"> Data + </w:t>
      </w:r>
      <w:r>
        <w:rPr>
          <w:rFonts w:hint="eastAsia"/>
        </w:rPr>
        <w:t xml:space="preserve">AI、RAG、Agent、评测与治理真正做成可交付系统</w:t>
      </w:r>
    </w:p>
    <w:p>
      <w:pPr>
        <w:pStyle w:val="FirstParagraph"/>
      </w:pPr>
      <w:r>
        <w:rPr>
          <w:rFonts w:hint="eastAsia"/>
        </w:rPr>
        <w:t xml:space="preserve">这门课不是讲零散工具，也不是只看模型效果，而是用一套完整的课程讲义、实验和作业，带你从系统视角走到工程交付。</w:t>
      </w:r>
    </w:p>
    <w:bookmarkEnd w:id="9"/>
    <w:bookmarkStart w:id="11" w:name="主讲人简介"/>
    <w:p>
      <w:pPr>
        <w:pStyle w:val="Heading2"/>
      </w:pPr>
      <w:r>
        <w:rPr>
          <w:rFonts w:hint="eastAsia"/>
        </w:rPr>
        <w:t xml:space="preserve">主讲人简介</w:t>
      </w:r>
    </w:p>
    <w:p>
      <w:pPr>
        <w:pStyle w:val="FirstParagraph"/>
      </w:pPr>
    </w:p>
    <w:bookmarkStart w:id="10" w:name="曾丹daniel"/>
    <w:p>
      <w:pPr>
        <w:pStyle w:val="Heading3"/>
      </w:pPr>
      <w:r>
        <w:rPr>
          <w:rFonts w:hint="eastAsia"/>
        </w:rPr>
        <w:t xml:space="preserve">曾丹（Daniel）</w:t>
      </w:r>
    </w:p>
    <w:p>
      <w:pPr>
        <w:pStyle w:val="FirstParagraph"/>
      </w:pPr>
      <w:r>
        <w:rPr>
          <w:rFonts w:hint="eastAsia"/>
        </w:rPr>
        <w:t xml:space="preserve">前</w:t>
      </w:r>
      <w:r>
        <w:t xml:space="preserve"> XTransfer </w:t>
      </w:r>
      <w:r>
        <w:rPr>
          <w:rFonts w:hint="eastAsia"/>
        </w:rPr>
        <w:t xml:space="preserve">数据智能负责人｜前数巅科技大数据负责人｜前阿里高级技术专家｜现</w:t>
      </w:r>
      <w:r>
        <w:t xml:space="preserve"> Data+AI </w:t>
      </w:r>
      <w:r>
        <w:rPr>
          <w:rFonts w:hint="eastAsia"/>
        </w:rPr>
        <w:t xml:space="preserve">初创公司首席架构师</w:t>
      </w:r>
    </w:p>
    <w:p>
      <w:pPr>
        <w:pStyle w:val="BodyText"/>
      </w:pPr>
      <w:r>
        <w:rPr>
          <w:rFonts w:hint="eastAsia"/>
        </w:rPr>
        <w:t xml:space="preserve">我长期聚焦</w:t>
      </w:r>
      <w:r>
        <w:t xml:space="preserve"> </w:t>
      </w:r>
      <w:r>
        <w:rPr>
          <w:rStyle w:val="VerbatimChar"/>
        </w:rPr>
        <w:t xml:space="preserve">Data + AI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Data Engineering for AI</w:t>
      </w:r>
      <w:r>
        <w:rPr>
          <w:rFonts w:hint="eastAsia"/>
        </w:rPr>
        <w:t xml:space="preserve">。这门课最核心的价值，不是认识更多模型名词，而是知道怎样把数据底座、检索链路、Agent</w:t>
      </w:r>
      <w:r>
        <w:t xml:space="preserve"> </w:t>
      </w:r>
      <w:r>
        <w:rPr>
          <w:rFonts w:hint="eastAsia"/>
        </w:rPr>
        <w:t xml:space="preserve">系统、评测与治理串成一套真正可交付的工程系统。</w:t>
      </w:r>
    </w:p>
    <w:p>
      <w:pPr>
        <w:pStyle w:val="BodyText"/>
      </w:pPr>
      <w:r>
        <w:t xml:space="preserve">15+ </w:t>
      </w:r>
      <w:r>
        <w:rPr>
          <w:rFonts w:hint="eastAsia"/>
        </w:rPr>
        <w:t xml:space="preserve">年工程与架构经验</w:t>
      </w:r>
      <w:r>
        <w:t xml:space="preserve"> </w:t>
      </w:r>
      <w:r>
        <w:rPr>
          <w:rFonts w:hint="eastAsia"/>
        </w:rPr>
        <w:t xml:space="preserve">数据平台</w:t>
      </w:r>
      <w:r>
        <w:t xml:space="preserve"> + Lakehouse + AI </w:t>
      </w:r>
      <w:r>
        <w:rPr>
          <w:rFonts w:hint="eastAsia"/>
        </w:rPr>
        <w:t xml:space="preserve">系统</w:t>
      </w:r>
      <w:r>
        <w:t xml:space="preserve"> </w:t>
      </w:r>
      <w:r>
        <w:rPr>
          <w:rFonts w:hint="eastAsia"/>
        </w:rPr>
        <w:t xml:space="preserve">强调可落地、可运维、可评测</w:t>
      </w:r>
    </w:p>
    <w:bookmarkEnd w:id="10"/>
    <w:bookmarkEnd w:id="11"/>
    <w:bookmarkStart w:id="14" w:name="适合谁学"/>
    <w:p>
      <w:pPr>
        <w:pStyle w:val="Heading2"/>
      </w:pPr>
      <w:r>
        <w:rPr>
          <w:rFonts w:hint="eastAsia"/>
        </w:rPr>
        <w:t xml:space="preserve">适合谁学</w:t>
      </w:r>
    </w:p>
    <w:bookmarkStart w:id="12" w:name="推荐对象"/>
    <w:p>
      <w:pPr>
        <w:pStyle w:val="Heading3"/>
      </w:pPr>
      <w:r>
        <w:rPr>
          <w:rFonts w:hint="eastAsia"/>
        </w:rPr>
        <w:t xml:space="preserve">推荐对象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后端、数据工程、平台工程、算法工程从业者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正在做企业</w:t>
      </w:r>
      <w:r>
        <w:t xml:space="preserve"> </w:t>
      </w:r>
      <w:r>
        <w:rPr>
          <w:rFonts w:hint="eastAsia"/>
        </w:rPr>
        <w:t xml:space="preserve">Copilot、RAG、Agent、知识库或数据平台的团队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想把“模型能力”真正接到工程系统上的技术负责人</w:t>
      </w:r>
    </w:p>
    <w:bookmarkEnd w:id="12"/>
    <w:bookmarkStart w:id="13" w:name="不适合的人"/>
    <w:p>
      <w:pPr>
        <w:pStyle w:val="Heading3"/>
      </w:pPr>
      <w:r>
        <w:rPr>
          <w:rFonts w:hint="eastAsia"/>
        </w:rPr>
        <w:t xml:space="preserve">不适合的人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只想看提示词技巧，不关心工程闭环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只想快速跑一个</w:t>
      </w:r>
      <w:r>
        <w:t xml:space="preserve"> </w:t>
      </w:r>
      <w:r>
        <w:rPr>
          <w:rFonts w:hint="eastAsia"/>
        </w:rPr>
        <w:t xml:space="preserve">Demo，不准备进入实验和作业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完全没有编程与系统基础，希望从零入门的人</w:t>
      </w:r>
    </w:p>
    <w:bookmarkEnd w:id="13"/>
    <w:bookmarkEnd w:id="14"/>
    <w:bookmarkStart w:id="16" w:name="已开放周次"/>
    <w:p>
      <w:pPr>
        <w:pStyle w:val="Heading2"/>
      </w:pPr>
      <w:r>
        <w:rPr>
          <w:rFonts w:hint="eastAsia"/>
        </w:rPr>
        <w:t xml:space="preserve">已开放周次</w:t>
      </w:r>
    </w:p>
    <w:bookmarkStart w:id="15" w:name="current-learning"/>
    <w:bookmarkEnd w:id="15"/>
    <w:bookmarkEnd w:id="16"/>
    <w:bookmarkStart w:id="21" w:name="学习路径"/>
    <w:p>
      <w:pPr>
        <w:pStyle w:val="Heading2"/>
      </w:pPr>
      <w:r>
        <w:rPr>
          <w:rFonts w:hint="eastAsia"/>
        </w:rPr>
        <w:t xml:space="preserve">学习路径</w:t>
      </w:r>
    </w:p>
    <w:bookmarkStart w:id="17" w:name="系统视角建立"/>
    <w:p>
      <w:pPr>
        <w:pStyle w:val="Heading3"/>
      </w:pPr>
      <w:r>
        <w:rPr>
          <w:rFonts w:hint="eastAsia"/>
        </w:rPr>
        <w:t xml:space="preserve">系统视角建立</w:t>
      </w:r>
    </w:p>
    <w:p>
      <w:pPr>
        <w:pStyle w:val="FirstParagraph"/>
      </w:pPr>
      <w:r>
        <w:rPr>
          <w:rFonts w:hint="eastAsia"/>
        </w:rPr>
        <w:t xml:space="preserve">从问题定义、系统蓝图、Done</w:t>
      </w:r>
      <w:r>
        <w:t xml:space="preserve"> </w:t>
      </w:r>
      <w:r>
        <w:rPr>
          <w:rFonts w:hint="eastAsia"/>
        </w:rPr>
        <w:t xml:space="preserve">边界和项目基线出发，先统一“什么叫可交付”。</w:t>
      </w:r>
    </w:p>
    <w:bookmarkEnd w:id="17"/>
    <w:bookmarkStart w:id="18" w:name="数据底座与治理"/>
    <w:p>
      <w:pPr>
        <w:pStyle w:val="Heading3"/>
      </w:pPr>
      <w:r>
        <w:rPr>
          <w:rFonts w:hint="eastAsia"/>
        </w:rPr>
        <w:t xml:space="preserve">数据底座与治理</w:t>
      </w:r>
    </w:p>
    <w:p>
      <w:pPr>
        <w:pStyle w:val="FirstParagraph"/>
      </w:pPr>
      <w:r>
        <w:rPr>
          <w:rFonts w:hint="eastAsia"/>
        </w:rPr>
        <w:t xml:space="preserve">理解输入门禁、资产盘点、数据契约、采集准入和治理基础。</w:t>
      </w:r>
    </w:p>
    <w:bookmarkEnd w:id="18"/>
    <w:bookmarkStart w:id="19" w:name="检索与-agent-闭环"/>
    <w:p>
      <w:pPr>
        <w:pStyle w:val="Heading3"/>
      </w:pPr>
      <w:r>
        <w:rPr>
          <w:rFonts w:hint="eastAsia"/>
        </w:rPr>
        <w:t xml:space="preserve">检索与</w:t>
      </w:r>
      <w:r>
        <w:t xml:space="preserve"> Agent </w:t>
      </w:r>
      <w:r>
        <w:rPr>
          <w:rFonts w:hint="eastAsia"/>
        </w:rPr>
        <w:t xml:space="preserve">闭环</w:t>
      </w:r>
    </w:p>
    <w:p>
      <w:pPr>
        <w:pStyle w:val="FirstParagraph"/>
      </w:pPr>
      <w:r>
        <w:rPr>
          <w:rFonts w:hint="eastAsia"/>
        </w:rPr>
        <w:t xml:space="preserve">进入非结构化数据工程、RAG、工具使用和</w:t>
      </w:r>
      <w:r>
        <w:t xml:space="preserve"> Agent </w:t>
      </w:r>
      <w:r>
        <w:rPr>
          <w:rFonts w:hint="eastAsia"/>
        </w:rPr>
        <w:t xml:space="preserve">执行链路。</w:t>
      </w:r>
    </w:p>
    <w:bookmarkEnd w:id="19"/>
    <w:bookmarkStart w:id="20" w:name="评测可观测成本与上线"/>
    <w:p>
      <w:pPr>
        <w:pStyle w:val="Heading3"/>
      </w:pPr>
      <w:r>
        <w:rPr>
          <w:rFonts w:hint="eastAsia"/>
        </w:rPr>
        <w:t xml:space="preserve">评测、可观测、成本与上线</w:t>
      </w:r>
    </w:p>
    <w:p>
      <w:pPr>
        <w:pStyle w:val="FirstParagraph"/>
      </w:pPr>
      <w:r>
        <w:rPr>
          <w:rFonts w:hint="eastAsia"/>
        </w:rPr>
        <w:t xml:space="preserve">把评测、监控、治理、成本和上线收官变成同一套工程闭环。</w:t>
      </w:r>
    </w:p>
    <w:bookmarkEnd w:id="20"/>
    <w:bookmarkEnd w:id="21"/>
    <w:bookmarkStart w:id="24" w:name="更新入口"/>
    <w:p>
      <w:pPr>
        <w:pStyle w:val="Heading2"/>
      </w:pPr>
      <w:r>
        <w:rPr>
          <w:rFonts w:hint="eastAsia"/>
        </w:rPr>
        <w:t xml:space="preserve">更新入口</w:t>
      </w:r>
    </w:p>
    <w:p>
      <w:pPr>
        <w:pStyle w:val="FirstParagraph"/>
      </w:pPr>
      <w:r>
        <w:rPr>
          <w:rFonts w:hint="eastAsia"/>
        </w:rPr>
        <w:t xml:space="preserve">课程内容会持续更新。你可以从</w:t>
      </w:r>
      <w:r>
        <w:t xml:space="preserve"> </w:t>
      </w:r>
      <w:hyperlink r:id="rId22">
        <w:r>
          <w:rPr>
            <w:rStyle w:val="Hyperlink"/>
            <w:rFonts w:hint="eastAsia"/>
          </w:rPr>
          <w:t xml:space="preserve">周次学习</w:t>
        </w:r>
      </w:hyperlink>
      <w:r>
        <w:t xml:space="preserve"> </w:t>
      </w:r>
      <w:r>
        <w:rPr>
          <w:rFonts w:hint="eastAsia"/>
        </w:rPr>
        <w:t xml:space="preserve">直接进入当前已开放内容，也可以从</w:t>
      </w:r>
      <w:r>
        <w:t xml:space="preserve"> </w:t>
      </w:r>
      <w:hyperlink r:id="rId23">
        <w:r>
          <w:rPr>
            <w:rStyle w:val="Hyperlink"/>
            <w:rFonts w:hint="eastAsia"/>
          </w:rPr>
          <w:t xml:space="preserve">更新页</w:t>
        </w:r>
      </w:hyperlink>
      <w:r>
        <w:t xml:space="preserve"> </w:t>
      </w:r>
      <w:r>
        <w:rPr>
          <w:rFonts w:hint="eastAsia"/>
        </w:rPr>
        <w:t xml:space="preserve">追踪最近新增的周次、实验和作业。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updates.qmd" TargetMode="External" /><Relationship Type="http://schemas.openxmlformats.org/officeDocument/2006/relationships/hyperlink" Id="rId22" Target="weeks/learn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updates.qmd" TargetMode="External" /><Relationship Type="http://schemas.openxmlformats.org/officeDocument/2006/relationships/hyperlink" Id="rId22" Target="weeks/learn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极客时间 AI 数据工程实战营</dc:title>
  <dc:creator/>
  <cp:keywords/>
  <dcterms:created xsi:type="dcterms:W3CDTF">2026-05-14T02:52:14Z</dcterms:created>
  <dcterms:modified xsi:type="dcterms:W3CDTF">2026-05-14T02:52:14Z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sting">
    <vt:lpwstr/>
  </property>
  <property fmtid="{D5CDD505-2E9C-101B-9397-08002B2CF9AE}" pid="10" name="page-layout">
    <vt:lpwstr>full</vt:lpwstr>
  </property>
  <property fmtid="{D5CDD505-2E9C-101B-9397-08002B2CF9AE}" pid="11" name="sidebar">
    <vt:lpwstr>False</vt:lpwstr>
  </property>
  <property fmtid="{D5CDD505-2E9C-101B-9397-08002B2CF9AE}" pid="12" name="toc-title">
    <vt:lpwstr>Table of contents</vt:lpwstr>
  </property>
</Properties>
</file>