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周次学习</w:t>
      </w:r>
    </w:p>
    <w:p>
      <w:pPr>
        <w:pStyle w:val="FirstParagraph"/>
      </w:pPr>
      <w:r>
        <w:t xml:space="preserve">Weekly Learning</w:t>
      </w:r>
    </w:p>
    <w:bookmarkStart w:id="9" w:name="从这里进入当前已开放周次而不是先看全课程规划"/>
    <w:p>
      <w:pPr>
        <w:pStyle w:val="Heading2"/>
      </w:pPr>
      <w:r>
        <w:rPr>
          <w:rFonts w:hint="eastAsia"/>
        </w:rPr>
        <w:t xml:space="preserve">从这里进入当前已开放周次，而不是先看全课程规划</w:t>
      </w:r>
    </w:p>
    <w:p>
      <w:pPr>
        <w:pStyle w:val="FirstParagraph"/>
      </w:pPr>
      <w:r>
        <w:rPr>
          <w:rFonts w:hint="eastAsia"/>
        </w:rPr>
        <w:t xml:space="preserve">如果你已经准备开始学习，这一页负责回答三件事：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现在优先学哪一周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每周解决什么问题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从周页、课时、实验还是作业进入最合适</w:t>
      </w:r>
    </w:p>
    <w:bookmarkEnd w:id="9"/>
    <w:bookmarkStart w:id="11" w:name="已开放周次"/>
    <w:p>
      <w:pPr>
        <w:pStyle w:val="Heading2"/>
      </w:pPr>
      <w:r>
        <w:rPr>
          <w:rFonts w:hint="eastAsia"/>
        </w:rPr>
        <w:t xml:space="preserve">已开放周次</w:t>
      </w:r>
    </w:p>
    <w:bookmarkStart w:id="10" w:name="current-learning"/>
    <w:bookmarkEnd w:id="10"/>
    <w:bookmarkEnd w:id="11"/>
    <w:bookmarkStart w:id="15" w:name="怎么使用这一页"/>
    <w:p>
      <w:pPr>
        <w:pStyle w:val="Heading2"/>
      </w:pPr>
      <w:r>
        <w:rPr>
          <w:rFonts w:hint="eastAsia"/>
        </w:rPr>
        <w:t xml:space="preserve">怎么使用这一页</w:t>
      </w:r>
    </w:p>
    <w:bookmarkStart w:id="12" w:name="先看周页"/>
    <w:p>
      <w:pPr>
        <w:pStyle w:val="Heading3"/>
      </w:pPr>
      <w:r>
        <w:rPr>
          <w:rFonts w:hint="eastAsia"/>
        </w:rPr>
        <w:t xml:space="preserve">先看周页</w:t>
      </w:r>
    </w:p>
    <w:p>
      <w:pPr>
        <w:pStyle w:val="FirstParagraph"/>
      </w:pPr>
      <w:r>
        <w:rPr>
          <w:rFonts w:hint="eastAsia"/>
        </w:rPr>
        <w:t xml:space="preserve">先用周页理解这一周为什么重要、学习目标、关键判断和本周交付物。</w:t>
      </w:r>
    </w:p>
    <w:bookmarkEnd w:id="12"/>
    <w:bookmarkStart w:id="13" w:name="再进课时"/>
    <w:p>
      <w:pPr>
        <w:pStyle w:val="Heading3"/>
      </w:pPr>
      <w:r>
        <w:rPr>
          <w:rFonts w:hint="eastAsia"/>
        </w:rPr>
        <w:t xml:space="preserve">再进课时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个课时按顺序展开，建议先看周页，再按课时</w:t>
      </w:r>
      <w:r>
        <w:t xml:space="preserve"> 1→5 </w:t>
      </w:r>
      <w:r>
        <w:rPr>
          <w:rFonts w:hint="eastAsia"/>
        </w:rPr>
        <w:t xml:space="preserve">推进，最后完成实验与作业。</w:t>
      </w:r>
    </w:p>
    <w:bookmarkEnd w:id="13"/>
    <w:bookmarkStart w:id="14" w:name="最后做实验与作业"/>
    <w:p>
      <w:pPr>
        <w:pStyle w:val="Heading3"/>
      </w:pPr>
      <w:r>
        <w:rPr>
          <w:rFonts w:hint="eastAsia"/>
        </w:rPr>
        <w:t xml:space="preserve">最后做实验与作业</w:t>
      </w:r>
    </w:p>
    <w:p>
      <w:pPr>
        <w:pStyle w:val="FirstParagraph"/>
      </w:pPr>
      <w:r>
        <w:rPr>
          <w:rFonts w:hint="eastAsia"/>
        </w:rPr>
        <w:t xml:space="preserve">实验用于最小闭环验证，作业用于正式产出。学完周页和课时后再进入，效果最好。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周次学习</dc:title>
  <dc:creator/>
  <cp:keywords/>
  <dcterms:created xsi:type="dcterms:W3CDTF">2026-05-14T02:52:16Z</dcterms:created>
  <dcterms:modified xsi:type="dcterms:W3CDTF">2026-05-14T02:52:16Z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sting">
    <vt:lpwstr/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