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1.png" ContentType="image/png"/>
  <Override PartName="/word/media/rId1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Week05｜作业｜提交</w:t>
      </w:r>
      <w:r>
        <w:t xml:space="preserve"> Week5 </w:t>
      </w:r>
      <w:r>
        <w:rPr>
          <w:rFonts w:hint="eastAsia"/>
        </w:rPr>
        <w:t xml:space="preserve">指标包</w:t>
      </w:r>
      <w:r>
        <w:t xml:space="preserve"> </w:t>
      </w:r>
      <w:r>
        <w:rPr>
          <w:rFonts w:hint="eastAsia"/>
        </w:rPr>
        <w:t xml:space="preserve">v1：形成可负责的口径资产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-week05-收口成一套能被团队复核和继续消费的指标资产包"/>
    <w:p>
      <w:pPr>
        <w:pStyle w:val="Heading2"/>
      </w:pPr>
      <w:r>
        <w:rPr>
          <w:rFonts w:hint="eastAsia"/>
        </w:rPr>
        <w:t xml:space="preserve">把</w:t>
      </w:r>
      <w:r>
        <w:t xml:space="preserve"> Week05 </w:t>
      </w:r>
      <w:r>
        <w:rPr>
          <w:rFonts w:hint="eastAsia"/>
        </w:rPr>
        <w:t xml:space="preserve">收口成一套能被团队复核和继续消费的指标资产包</w:t>
      </w:r>
    </w:p>
    <w:p>
      <w:pPr>
        <w:pStyle w:val="FirstParagraph"/>
      </w:pPr>
      <w:r>
        <w:rPr>
          <w:rFonts w:hint="eastAsia"/>
        </w:rPr>
        <w:t xml:space="preserve">这份作业不是提交一堆</w:t>
      </w:r>
      <w:r>
        <w:t xml:space="preserve"> SQL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你要交付的是一套能说明“指标从哪来、怎么算、谁能查、如何审计、哪里会受影响”的</w:t>
      </w:r>
      <w:r>
        <w:t xml:space="preserve"> Week05 </w:t>
      </w:r>
      <w:r>
        <w:rPr>
          <w:rFonts w:hint="eastAsia"/>
        </w:rPr>
        <w:t xml:space="preserve">指标资产包。</w:t>
      </w:r>
    </w:p>
    <w:bookmarkEnd w:id="9"/>
    <w:bookmarkStart w:id="10" w:name="这次作业真正要交付什么"/>
    <w:p>
      <w:pPr>
        <w:pStyle w:val="Heading2"/>
      </w:pPr>
      <w:r>
        <w:rPr>
          <w:rFonts w:hint="eastAsia"/>
        </w:rPr>
        <w:t xml:space="preserve">这次作业真正要交付什么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到这里，课程已经把这些判断讲清楚了：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指标是工程接口，不是孤立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01"/>
        </w:numPr>
      </w:pPr>
      <w:r>
        <w:t xml:space="preserve">dbt </w:t>
      </w:r>
      <w:r>
        <w:rPr>
          <w:rFonts w:hint="eastAsia"/>
        </w:rPr>
        <w:t xml:space="preserve">分层是为了消费边界稳定；</w:t>
      </w:r>
    </w:p>
    <w:p>
      <w:pPr>
        <w:pStyle w:val="Compact"/>
        <w:numPr>
          <w:ilvl w:val="0"/>
          <w:numId w:val="1001"/>
        </w:numPr>
      </w:pPr>
      <w:r>
        <w:t xml:space="preserve">tests / docs / lineage </w:t>
      </w:r>
      <w:r>
        <w:rPr>
          <w:rFonts w:hint="eastAsia"/>
        </w:rPr>
        <w:t xml:space="preserve">是口径证据链；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语义层先从本地</w:t>
      </w:r>
      <w:r>
        <w:t xml:space="preserve"> registry </w:t>
      </w:r>
      <w:r>
        <w:rPr>
          <w:rFonts w:hint="eastAsia"/>
        </w:rPr>
        <w:t xml:space="preserve">起步；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查询必须走受控工具，而不是裸写</w:t>
      </w:r>
      <w:r>
        <w:t xml:space="preserve"> SQL。</w:t>
      </w:r>
    </w:p>
    <w:p>
      <w:pPr>
        <w:pStyle w:val="FirstParagraph"/>
      </w:pPr>
      <w:r>
        <w:rPr>
          <w:rFonts w:hint="eastAsia"/>
        </w:rPr>
        <w:t xml:space="preserve">这次作业要求你把实验结果整理成正式交付包：</w:t>
      </w:r>
      <w:r>
        <w:rPr>
          <w:rFonts w:hint="eastAsia"/>
          <w:b/>
          <w:bCs/>
        </w:rPr>
        <w:t xml:space="preserve">口径资产包，不是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文件堆。</w:t>
      </w:r>
    </w:p>
    <w:bookmarkEnd w:id="10"/>
    <w:bookmarkStart w:id="14" w:name="作业心智模型"/>
    <w:p>
      <w:pPr>
        <w:pStyle w:val="Heading2"/>
      </w:pPr>
      <w:r>
        <w:rPr>
          <w:rFonts w:hint="eastAsia"/>
        </w:rPr>
        <w:t xml:space="preserve">作业心智模型</w:t>
      </w:r>
    </w:p>
    <w:p>
      <w:pPr>
        <w:pStyle w:val="FirstParagraph"/>
      </w:pPr>
      <w:r>
        <w:rPr>
          <w:rFonts w:hint="eastAsia"/>
        </w:rPr>
        <w:t xml:space="preserve">你不是在证明自己写了很多</w:t>
      </w:r>
      <w:r>
        <w:t xml:space="preserve"> </w:t>
      </w:r>
      <w:r>
        <w:rPr>
          <w:rFonts w:hint="eastAsia"/>
        </w:rPr>
        <w:t xml:space="preserve">SQL；你是在证明一个指标从</w:t>
      </w:r>
      <w:r>
        <w:t xml:space="preserve"> source </w:t>
      </w:r>
      <w:r>
        <w:rPr>
          <w:rFonts w:hint="eastAsia"/>
        </w:rPr>
        <w:t xml:space="preserve">到</w:t>
      </w:r>
      <w:r>
        <w:t xml:space="preserve"> tool </w:t>
      </w:r>
      <w:r>
        <w:rPr>
          <w:rFonts w:hint="eastAsia"/>
        </w:rPr>
        <w:t xml:space="preserve">的路径可解释、可复跑、可复核、可复盘。老师或助教应该能根据你的工件回答：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这个指标从哪里来；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一行代表什么</w:t>
      </w:r>
      <w:r>
        <w:t xml:space="preserve"> </w:t>
      </w:r>
      <w:r>
        <w:rPr>
          <w:rFonts w:hint="eastAsia"/>
        </w:rPr>
        <w:t xml:space="preserve">grain；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经过哪些</w:t>
      </w:r>
      <w:r>
        <w:t xml:space="preserve"> transform、tests、docs </w:t>
      </w:r>
      <w:r>
        <w:rPr>
          <w:rFonts w:hint="eastAsia"/>
        </w:rPr>
        <w:t xml:space="preserve">和</w:t>
      </w:r>
      <w:r>
        <w:t xml:space="preserve"> lineage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哪些指标、维度、过滤器和角色允许被</w:t>
      </w:r>
      <w:r>
        <w:t xml:space="preserve"> Agent </w:t>
      </w:r>
      <w:r>
        <w:rPr>
          <w:rFonts w:hint="eastAsia"/>
        </w:rPr>
        <w:t xml:space="preserve">查询；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如果口径变了，会影响哪些模型、工具和报告。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作业交付的是口径资产包，不是</w:t>
            </w:r>
            <w:r>
              <w:t xml:space="preserve"> SQL </w:t>
            </w:r>
            <w:r>
              <w:rPr>
                <w:rFonts w:hint="eastAsia"/>
              </w:rPr>
              <w:t xml:space="preserve">文件堆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如果你的提交只能证明“我写过</w:t>
            </w:r>
            <w:r>
              <w:t xml:space="preserve"> </w:t>
            </w:r>
            <w:r>
              <w:rPr>
                <w:rFonts w:hint="eastAsia"/>
              </w:rPr>
              <w:t xml:space="preserve">SQL”，还不够。合格交付必须证明：这套口径可以被团队继续维护，也可以被</w:t>
            </w:r>
            <w:r>
              <w:t xml:space="preserve"> Week06、Week08 </w:t>
            </w:r>
            <w:r>
              <w:rPr>
                <w:rFonts w:hint="eastAsia"/>
              </w:rPr>
              <w:t xml:space="preserve">和</w:t>
            </w:r>
            <w:r>
              <w:t xml:space="preserve"> Week10 </w:t>
            </w:r>
            <w:r>
              <w:rPr>
                <w:rFonts w:hint="eastAsia"/>
              </w:rPr>
              <w:t xml:space="preserve">继续消费。</w:t>
            </w:r>
          </w:p>
          <w:p/>
        </w:tc>
      </w:tr>
    </w:tbl>
    <w:bookmarkEnd w:id="14"/>
    <w:bookmarkStart w:id="15" w:name="建议投入时间"/>
    <w:p>
      <w:pPr>
        <w:pStyle w:val="Heading2"/>
      </w:pPr>
      <w:r>
        <w:rPr>
          <w:rFonts w:hint="eastAsia"/>
        </w:rPr>
        <w:t xml:space="preserve">建议投入时间</w:t>
      </w:r>
    </w:p>
    <w:p>
      <w:pPr>
        <w:pStyle w:val="FirstParagraph"/>
      </w:pPr>
      <w:r>
        <w:rPr>
          <w:rFonts w:hint="eastAsia"/>
        </w:rPr>
        <w:t xml:space="preserve">建议按半天作业安排：先整理实验输出，再补齐</w:t>
      </w:r>
      <w:r>
        <w:t xml:space="preserve"> </w:t>
      </w:r>
      <w:r>
        <w:rPr>
          <w:rFonts w:hint="eastAsia"/>
        </w:rPr>
        <w:t xml:space="preserve">ADR、执行蓝图、evidence、tool</w:t>
      </w:r>
      <w:r>
        <w:t xml:space="preserve"> examples </w:t>
      </w:r>
      <w:r>
        <w:rPr>
          <w:rFonts w:hint="eastAsia"/>
        </w:rPr>
        <w:t xml:space="preserve">和</w:t>
      </w:r>
      <w:r>
        <w:t xml:space="preserve"> delivery summary。</w:t>
      </w:r>
    </w:p>
    <w:bookmarkEnd w:id="15"/>
    <w:bookmarkStart w:id="22" w:name="最终必交工件"/>
    <w:p>
      <w:pPr>
        <w:pStyle w:val="Heading2"/>
      </w:pPr>
      <w:r>
        <w:rPr>
          <w:rFonts w:hint="eastAsia"/>
        </w:rPr>
        <w:t xml:space="preserve">最终必交工件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必交文件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docs/blueprints/week05/adr-week5-analytics-path.md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说明为什么采用本地</w:t>
            </w:r>
            <w:r>
              <w:t xml:space="preserve"> dbt Core + registry + tool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能解释不选</w:t>
            </w:r>
            <w:r>
              <w:t xml:space="preserve"> dbt Cloud / NL2SQL </w:t>
            </w:r>
            <w:r>
              <w:rPr>
                <w:rFonts w:hint="eastAsia"/>
              </w:rPr>
              <w:t xml:space="preserve">的原因。</w:t>
            </w:r>
            <w:r>
              <w:rPr>
                <w:rStyle w:val="FootnoteReference"/>
              </w:rPr>
              <w:footnoteReference w:id="16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执行蓝图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docs/blueprints/week05/week05-execution-blueprint.md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串起</w:t>
            </w:r>
            <w:r>
              <w:t xml:space="preserve"> sources、marts、tests、docs、registry </w:t>
            </w:r>
            <w:r>
              <w:rPr>
                <w:rFonts w:hint="eastAsia"/>
              </w:rPr>
              <w:t xml:space="preserve">和</w:t>
            </w:r>
            <w:r>
              <w:t xml:space="preserve">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有清晰数据流和边界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  <w:r>
              <w:t xml:space="preserve"> sources / staging / intermediate / marts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build --select tag:week05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analytics/models/marts/support_kpi_mart.sql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形成可消费</w:t>
            </w:r>
            <w:r>
              <w:t xml:space="preserve"> KPI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grain、维度、指标行可解释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analytics/models/marts/agent_tool_input_view.sql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工具层唯一查询入口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</w:t>
            </w:r>
            <w:r>
              <w:t xml:space="preserve"> </w:t>
            </w:r>
            <w:r>
              <w:rPr>
                <w:rFonts w:hint="eastAsia"/>
              </w:rPr>
              <w:t xml:space="preserve">PII、正文和任意</w:t>
            </w:r>
            <w:r>
              <w:t xml:space="preserve"> SQL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锁定指标、维度、过滤器、角色和窗口</w:t>
            </w:r>
          </w:p>
        </w:tc>
        <w:tc>
          <w:tcPr/>
          <w:p>
            <w:pPr>
              <w:pStyle w:val="Compact"/>
            </w:pPr>
            <w:r>
              <w:t xml:space="preserve">validator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contracts/tools/tools/query_support_kpis_v1.json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定义受控指标查询工具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输入输出</w:t>
            </w:r>
            <w:r>
              <w:t xml:space="preserve"> </w:t>
            </w:r>
            <w:r>
              <w:rPr>
                <w:rFonts w:hint="eastAsia"/>
              </w:rPr>
              <w:t xml:space="preserve">schema、拒绝码和审计字段完整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reports/week05/dbt_build_evidence.md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build、tests、docs、tool、pytest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有命令、状态和关键结果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reports/week05/query_tool_examples.md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记录正例、负例和结果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个正例、3</w:t>
            </w:r>
            <w:r>
              <w:t xml:space="preserve"> </w:t>
            </w:r>
            <w:r>
              <w:rPr>
                <w:rFonts w:hint="eastAsia"/>
              </w:rPr>
              <w:t xml:space="preserve">个负例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reports/week05/query_tool_audit_notes.md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说明审计字段如何解释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能回答谁查了什么、查哪版数据。</w:t>
            </w:r>
            <w:r>
              <w:rPr>
                <w:rStyle w:val="FootnoteReference"/>
              </w:rPr>
              <w:footnoteReference w:id="17"/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reports/week05/week05_delivery_summary.md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收口最终判断和遗留风险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能让别人复核和接手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模板入口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附录已提供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Metric Interface Card、Registry Entry、Lineage Impact Notes、Tool Contract Review Checklist </w:t>
              </w:r>
              <w:r>
                <w:rPr>
                  <w:rStyle w:val="Hyperlink"/>
                  <w:rFonts w:hint="eastAsia"/>
                </w:rPr>
                <w:t xml:space="preserve">和</w:t>
              </w:r>
              <w:r>
                <w:rPr>
                  <w:rStyle w:val="Hyperlink"/>
                </w:rPr>
                <w:t xml:space="preserve"> Delivery Summary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  <w:r>
              <w:rPr>
                <w:rFonts w:hint="eastAsia"/>
              </w:rPr>
              <w:t xml:space="preserve">。先按模板补齐最小信息，再补截图或额外说明。</w:t>
            </w:r>
          </w:p>
          <w:p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它证明什么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常见不合格表现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你为什么选本地</w:t>
            </w:r>
            <w:r>
              <w:t xml:space="preserve"> dbt Core + registry + tool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只说“因为课程要求”，没有权衡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blueprint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到</w:t>
            </w:r>
            <w:r>
              <w:t xml:space="preserve"> mart、registry、tool </w:t>
            </w:r>
            <w:r>
              <w:rPr>
                <w:rFonts w:hint="eastAsia"/>
              </w:rPr>
              <w:t xml:space="preserve">的路径可解释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只有目录截图，没有数据流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models</w:t>
            </w:r>
          </w:p>
        </w:tc>
        <w:tc>
          <w:tcPr/>
          <w:p>
            <w:pPr>
              <w:pStyle w:val="Compact"/>
            </w:pPr>
            <w:r>
              <w:t xml:space="preserve">transform </w:t>
            </w:r>
            <w:r>
              <w:rPr>
                <w:rFonts w:hint="eastAsia"/>
              </w:rPr>
              <w:t xml:space="preserve">分层和</w:t>
            </w:r>
            <w:r>
              <w:t xml:space="preserve"> grain </w:t>
            </w:r>
            <w:r>
              <w:rPr>
                <w:rFonts w:hint="eastAsia"/>
              </w:rPr>
              <w:t xml:space="preserve">可复跑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能跑但</w:t>
            </w:r>
            <w:r>
              <w:t xml:space="preserve"> grain </w:t>
            </w:r>
            <w:r>
              <w:rPr>
                <w:rFonts w:hint="eastAsia"/>
              </w:rPr>
              <w:t xml:space="preserve">不清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metric_registry_v1.yml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指标、维度、过滤器、角色和窗口被白名单化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mart </w:t>
            </w:r>
            <w:r>
              <w:rPr>
                <w:rFonts w:hint="eastAsia"/>
              </w:rPr>
              <w:t xml:space="preserve">中所有字段都开放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query_support_kpis_v1.json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输入输出有结构和拒绝路径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只有正例，没有拒绝码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build evidence</w:t>
            </w:r>
          </w:p>
        </w:tc>
        <w:tc>
          <w:tcPr/>
          <w:p>
            <w:pPr>
              <w:pStyle w:val="Compact"/>
            </w:pPr>
            <w:r>
              <w:t xml:space="preserve">build、tests、docs、tool、pytest </w:t>
            </w:r>
            <w:r>
              <w:rPr>
                <w:rFonts w:hint="eastAsia"/>
              </w:rPr>
              <w:t xml:space="preserve">真跑过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只贴截图，不写命令和状态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lineage-impact-notes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口径变更影响面可复盘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只写“已更新</w:t>
            </w:r>
            <w:r>
              <w:t xml:space="preserve"> SQL”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query_tool_examples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正例和负例可复核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Style w:val="VerbatimChar"/>
              </w:rPr>
              <w:t xml:space="preserve">allowed=true</w:t>
            </w:r>
            <w:r>
              <w:rPr>
                <w:rFonts w:hint="eastAsia"/>
              </w:rPr>
              <w:t xml:space="preserve">，没有</w:t>
            </w:r>
            <w:r>
              <w:t xml:space="preserve"> bad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query_tool_audit_notes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谁查了什么、基于哪版口径可追踪</w:t>
            </w:r>
          </w:p>
        </w:tc>
        <w:tc>
          <w:tcPr/>
          <w:p>
            <w:pPr>
              <w:pStyle w:val="Compact"/>
            </w:pPr>
            <w:r>
              <w:t xml:space="preserve">audit </w:t>
            </w:r>
            <w:r>
              <w:rPr>
                <w:rFonts w:hint="eastAsia"/>
              </w:rPr>
              <w:t xml:space="preserve">字段缺</w:t>
            </w:r>
            <w:r>
              <w:t xml:space="preserve"> actor、registry </w:t>
            </w:r>
            <w:r>
              <w:rPr>
                <w:rFonts w:hint="eastAsia"/>
              </w:rPr>
              <w:t xml:space="preserve">或</w:t>
            </w:r>
            <w:r>
              <w:t xml:space="preserve">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让别人接手和继续</w:t>
            </w:r>
            <w:r>
              <w:t xml:space="preserve"> Week06/08/10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只做流水账，没有风险和边界</w:t>
            </w:r>
          </w:p>
        </w:tc>
      </w:tr>
    </w:tbl>
    <w:bookmarkEnd w:id="22"/>
    <w:bookmarkStart w:id="26" w:name="week05-在项目里的位置"/>
    <w:p>
      <w:pPr>
        <w:pStyle w:val="Heading2"/>
      </w:pPr>
      <w:r>
        <w:t xml:space="preserve">Week05 </w:t>
      </w:r>
      <w:r>
        <w:rPr>
          <w:rFonts w:hint="eastAsia"/>
        </w:rPr>
        <w:t xml:space="preserve">在项目里的位置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assets/week05/week05-assignment-project-posi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Week05 </w:t>
      </w:r>
      <w:r>
        <w:rPr>
          <w:rFonts w:hint="eastAsia"/>
        </w:rPr>
        <w:t xml:space="preserve">的正式交付会被后续三类系统继续消费：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Week06：把</w:t>
      </w:r>
      <w:r>
        <w:t xml:space="preserve"> dbt / metric / tool evidence </w:t>
      </w:r>
      <w:r>
        <w:rPr>
          <w:rFonts w:hint="eastAsia"/>
        </w:rPr>
        <w:t xml:space="preserve">纳入</w:t>
      </w:r>
      <w:r>
        <w:t xml:space="preserve"> asset </w:t>
      </w:r>
      <w:r>
        <w:rPr>
          <w:rFonts w:hint="eastAsia"/>
        </w:rPr>
        <w:t xml:space="preserve">orchestration；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Week08：把</w:t>
      </w:r>
      <w:r>
        <w:t xml:space="preserve"> retrieval consistency </w:t>
      </w:r>
      <w:r>
        <w:rPr>
          <w:rFonts w:hint="eastAsia"/>
        </w:rPr>
        <w:t xml:space="preserve">和业务指标口径关联起来；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Week10+：把更多</w:t>
      </w:r>
      <w:r>
        <w:t xml:space="preserve"> Agent tools </w:t>
      </w:r>
      <w:r>
        <w:rPr>
          <w:rFonts w:hint="eastAsia"/>
        </w:rPr>
        <w:t xml:space="preserve">纳入权限、HITL</w:t>
      </w:r>
      <w:r>
        <w:t xml:space="preserve"> </w:t>
      </w:r>
      <w:r>
        <w:rPr>
          <w:rFonts w:hint="eastAsia"/>
        </w:rPr>
        <w:t xml:space="preserve">和审计治理。</w:t>
      </w:r>
    </w:p>
    <w:bookmarkEnd w:id="26"/>
    <w:bookmarkStart w:id="27" w:name="评分-rubric"/>
    <w:p>
      <w:pPr>
        <w:pStyle w:val="Heading2"/>
      </w:pPr>
      <w:r>
        <w:rPr>
          <w:rFonts w:hint="eastAsia"/>
        </w:rPr>
        <w:t xml:space="preserve">评分</w:t>
      </w:r>
      <w:r>
        <w:t xml:space="preserve">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口径定义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grain、source、owner、filters、roles、audit </w:t>
            </w:r>
            <w:r>
              <w:rPr>
                <w:rFonts w:hint="eastAsia"/>
              </w:rPr>
              <w:t xml:space="preserve">全部完整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主要字段完整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分层清晰，tests/docs</w:t>
            </w:r>
            <w:r>
              <w:t xml:space="preserve"> </w:t>
            </w:r>
            <w:r>
              <w:rPr>
                <w:rFonts w:hint="eastAsia"/>
              </w:rPr>
              <w:t xml:space="preserve">完整，safe</w:t>
            </w:r>
            <w:r>
              <w:t xml:space="preserve"> view </w:t>
            </w:r>
            <w:r>
              <w:rPr>
                <w:rFonts w:hint="eastAsia"/>
              </w:rPr>
              <w:t xml:space="preserve">边界明确</w:t>
            </w:r>
          </w:p>
        </w:tc>
        <w:tc>
          <w:tcPr/>
          <w:p>
            <w:pPr>
              <w:pStyle w:val="Compact"/>
            </w:pPr>
            <w:r>
              <w:t xml:space="preserve">marts </w:t>
            </w:r>
            <w:r>
              <w:rPr>
                <w:rFonts w:hint="eastAsia"/>
              </w:rPr>
              <w:t xml:space="preserve">可跑，基础测试存在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</w:t>
            </w:r>
            <w:r>
              <w:t xml:space="preserve"> build </w:t>
            </w:r>
            <w:r>
              <w:rPr>
                <w:rFonts w:hint="eastAsia"/>
              </w:rPr>
              <w:t xml:space="preserve">或</w:t>
            </w:r>
            <w:r>
              <w:t xml:space="preserve"> grain </w:t>
            </w:r>
            <w:r>
              <w:rPr>
                <w:rFonts w:hint="eastAsia"/>
              </w:rPr>
              <w:t xml:space="preserve">不清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/ docs / lineage / artifacts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manifest / catalog / run_results / lineage notes / build evidence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build </w:t>
            </w:r>
            <w:r>
              <w:rPr>
                <w:rFonts w:hint="eastAsia"/>
              </w:rPr>
              <w:t xml:space="preserve">和测试证据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只有截图或口头说明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指标、维度、过滤器、角色、窗口和</w:t>
            </w:r>
            <w:r>
              <w:t xml:space="preserve"> owner </w:t>
            </w:r>
            <w:r>
              <w:rPr>
                <w:rFonts w:hint="eastAsia"/>
              </w:rPr>
              <w:t xml:space="preserve">清晰</w:t>
            </w:r>
          </w:p>
        </w:tc>
        <w:tc>
          <w:tcPr/>
          <w:p>
            <w:pPr>
              <w:pStyle w:val="Compact"/>
            </w:pPr>
            <w:r>
              <w:t xml:space="preserve">validator </w:t>
            </w:r>
            <w:r>
              <w:rPr>
                <w:rFonts w:hint="eastAsia"/>
              </w:rPr>
              <w:t xml:space="preserve">通过，核心白名单存在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任意开放字段或无</w:t>
            </w:r>
            <w:r>
              <w:t xml:space="preserve"> validator </w:t>
            </w: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tool </w:t>
            </w:r>
            <w:r>
              <w:rPr>
                <w:rFonts w:hint="eastAsia"/>
              </w:rPr>
              <w:t xml:space="preserve">正负例和审计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权限、窗口、拒绝码、audit</w:t>
            </w:r>
            <w:r>
              <w:t xml:space="preserve"> </w:t>
            </w:r>
            <w:r>
              <w:rPr>
                <w:rFonts w:hint="eastAsia"/>
              </w:rPr>
              <w:t xml:space="preserve">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有基本</w:t>
            </w:r>
            <w:r>
              <w:t xml:space="preserve"> schema </w:t>
            </w:r>
            <w:r>
              <w:rPr>
                <w:rFonts w:hint="eastAsia"/>
              </w:rPr>
              <w:t xml:space="preserve">和部分拒绝例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裸</w:t>
            </w:r>
            <w:r>
              <w:t xml:space="preserve"> SQL </w:t>
            </w:r>
            <w:r>
              <w:rPr>
                <w:rFonts w:hint="eastAsia"/>
              </w:rPr>
              <w:t xml:space="preserve">或无拒绝路径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summary </w:t>
            </w:r>
            <w:r>
              <w:rPr>
                <w:rFonts w:hint="eastAsia"/>
              </w:rPr>
              <w:t xml:space="preserve">与复盘能力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能解释一次指标变更影响哪些模型、指标、工具和报告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有简单总结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无法说明改动影响</w:t>
            </w:r>
          </w:p>
        </w:tc>
      </w:tr>
    </w:tbl>
    <w:bookmarkEnd w:id="27"/>
    <w:bookmarkStart w:id="28" w:name="优秀-合格-不合格样例"/>
    <w:p>
      <w:pPr>
        <w:pStyle w:val="Heading2"/>
      </w:pPr>
      <w:r>
        <w:rPr>
          <w:rFonts w:hint="eastAsia"/>
        </w:rPr>
        <w:t xml:space="preserve">优秀</w:t>
      </w:r>
      <w:r>
        <w:t xml:space="preserve"> / </w:t>
      </w:r>
      <w:r>
        <w:rPr>
          <w:rFonts w:hint="eastAsia"/>
        </w:rPr>
        <w:t xml:space="preserve">合格</w:t>
      </w:r>
      <w:r>
        <w:t xml:space="preserve"> / </w:t>
      </w:r>
      <w:r>
        <w:rPr>
          <w:rFonts w:hint="eastAsia"/>
        </w:rPr>
        <w:t xml:space="preserve">不合格样例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 </w:t>
            </w:r>
            <w:r>
              <w:rPr>
                <w:rFonts w:hint="eastAsia"/>
              </w:rPr>
              <w:t xml:space="preserve">写清</w:t>
            </w:r>
            <w:r>
              <w:t xml:space="preserve"> source、grain、time </w:t>
            </w:r>
            <w:r>
              <w:rPr>
                <w:rFonts w:hint="eastAsia"/>
              </w:rPr>
              <w:t xml:space="preserve">dimension、维度白名单、owner、tests、registry、tool</w:t>
            </w:r>
            <w:r>
              <w:t xml:space="preserve"> </w:t>
            </w:r>
            <w:r>
              <w:rPr>
                <w:rFonts w:hint="eastAsia"/>
              </w:rPr>
              <w:t xml:space="preserve">正负例和</w:t>
            </w:r>
            <w:r>
              <w:t xml:space="preserve"> </w:t>
            </w:r>
            <w:r>
              <w:rPr>
                <w:rFonts w:hint="eastAsia"/>
              </w:rPr>
              <w:t xml:space="preserve">audit；</w:t>
            </w:r>
            <w:r>
              <w:rPr>
                <w:rStyle w:val="VerbatimChar"/>
              </w:rPr>
              <w:t xml:space="preserve">dbt_build_evidence.md</w:t>
            </w:r>
            <w:r>
              <w:t xml:space="preserve"> </w:t>
            </w:r>
            <w:r>
              <w:rPr>
                <w:rFonts w:hint="eastAsia"/>
              </w:rPr>
              <w:t xml:space="preserve">能证明命令跑过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rPr>
                <w:rFonts w:hint="eastAsia"/>
              </w:rPr>
              <w:t xml:space="preserve">能</w:t>
            </w:r>
            <w:r>
              <w:t xml:space="preserve"> </w:t>
            </w:r>
            <w:r>
              <w:rPr>
                <w:rFonts w:hint="eastAsia"/>
              </w:rPr>
              <w:t xml:space="preserve">build，registry</w:t>
            </w:r>
            <w:r>
              <w:t xml:space="preserve"> validator </w:t>
            </w:r>
            <w:r>
              <w:rPr>
                <w:rFonts w:hint="eastAsia"/>
              </w:rPr>
              <w:t xml:space="preserve">通过，工具至少有正例和</w:t>
            </w:r>
            <w:r>
              <w:t xml:space="preserve"> </w:t>
            </w:r>
            <w:r>
              <w:rPr>
                <w:rStyle w:val="VerbatimChar"/>
              </w:rPr>
              <w:t xml:space="preserve">bad_metric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bad_role</w:t>
            </w:r>
            <w:r>
              <w:t xml:space="preserve"> </w:t>
            </w:r>
            <w:r>
              <w:rPr>
                <w:rFonts w:hint="eastAsia"/>
              </w:rPr>
              <w:t xml:space="preserve">两个负例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只提交</w:t>
            </w:r>
            <w:r>
              <w:t xml:space="preserve"> </w:t>
            </w:r>
            <w:r>
              <w:rPr>
                <w:rStyle w:val="VerbatimChar"/>
              </w:rPr>
              <w:t xml:space="preserve">select count(*)</w:t>
            </w:r>
            <w:r>
              <w:rPr>
                <w:rFonts w:hint="eastAsia"/>
              </w:rPr>
              <w:t xml:space="preserve">，没有</w:t>
            </w:r>
            <w:r>
              <w:t xml:space="preserve"> tests、docs、registry、tool </w:t>
            </w:r>
            <w:r>
              <w:rPr>
                <w:rFonts w:hint="eastAsia"/>
              </w:rPr>
              <w:t xml:space="preserve">contract；或让</w:t>
            </w:r>
            <w:r>
              <w:t xml:space="preserve"> Agent </w:t>
            </w:r>
            <w:r>
              <w:rPr>
                <w:rFonts w:hint="eastAsia"/>
              </w:rPr>
              <w:t xml:space="preserve">直接查询</w:t>
            </w:r>
            <w:r>
              <w:t xml:space="preserve"> raw table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最小合格和优秀的差异不在“文件更多”，而在“别人能不能接手”：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</w:t>
            </w:r>
            <w:r>
              <w:t xml:space="preserve"> </w:t>
            </w:r>
            <w:r>
              <w:rPr>
                <w:rFonts w:hint="eastAsia"/>
              </w:rPr>
              <w:t xml:space="preserve">build，基础</w:t>
            </w:r>
            <w:r>
              <w:t xml:space="preserve"> tests </w:t>
            </w:r>
            <w:r>
              <w:rPr>
                <w:rFonts w:hint="eastAsia"/>
              </w:rPr>
              <w:t xml:space="preserve">有，registry</w:t>
            </w:r>
            <w:r>
              <w:t xml:space="preserve"> validator </w:t>
            </w:r>
            <w:r>
              <w:rPr>
                <w:rFonts w:hint="eastAsia"/>
              </w:rPr>
              <w:t xml:space="preserve">过，工具有正例和至少两个负例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能解释一次口径变更影响面，负例覆盖完整，delivery</w:t>
            </w:r>
            <w:r>
              <w:t xml:space="preserve"> summary </w:t>
            </w:r>
            <w:r>
              <w:rPr>
                <w:rFonts w:hint="eastAsia"/>
              </w:rPr>
              <w:t xml:space="preserve">能让别人复跑、复核和继续维护</w:t>
            </w:r>
          </w:p>
        </w:tc>
      </w:tr>
    </w:tbl>
    <w:bookmarkEnd w:id="28"/>
    <w:bookmarkStart w:id="36" w:name="不接受的作业类型"/>
    <w:p>
      <w:pPr>
        <w:pStyle w:val="Heading2"/>
      </w:pPr>
      <w:r>
        <w:rPr>
          <w:rFonts w:hint="eastAsia"/>
        </w:rPr>
        <w:t xml:space="preserve">不接受的作业类型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Week05 </w:t>
            </w:r>
            <w:r>
              <w:rPr>
                <w:rFonts w:hint="eastAsia"/>
              </w:rPr>
              <w:t xml:space="preserve">做成平台秀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这次作业不接受：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只展示</w:t>
            </w:r>
            <w:r>
              <w:t xml:space="preserve"> dbt Cloud / Semantic Layer </w:t>
            </w:r>
            <w:r>
              <w:rPr>
                <w:rFonts w:hint="eastAsia"/>
              </w:rPr>
              <w:t xml:space="preserve">截图：截图不能替代本地可复跑交付。</w:t>
            </w:r>
            <w:r>
              <w:rPr>
                <w:rStyle w:val="FootnoteReference"/>
              </w:rPr>
              <w:footnoteReference w:id="31"/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只提交</w:t>
            </w:r>
            <w:r>
              <w:t xml:space="preserve"> dashboard </w:t>
            </w:r>
            <w:r>
              <w:rPr>
                <w:rFonts w:hint="eastAsia"/>
              </w:rPr>
              <w:t xml:space="preserve">SQL：SQL</w:t>
            </w:r>
            <w:r>
              <w:t xml:space="preserve"> </w:t>
            </w:r>
            <w:r>
              <w:rPr>
                <w:rFonts w:hint="eastAsia"/>
              </w:rPr>
              <w:t xml:space="preserve">不能证明</w:t>
            </w:r>
            <w:r>
              <w:t xml:space="preserve"> owner、grain、tests、docs、roles </w:t>
            </w:r>
            <w:r>
              <w:rPr>
                <w:rFonts w:hint="eastAsia"/>
              </w:rPr>
              <w:t xml:space="preserve">和</w:t>
            </w:r>
            <w:r>
              <w:t xml:space="preserve"> audit。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让</w:t>
            </w:r>
            <w:r>
              <w:t xml:space="preserve"> Agent </w:t>
            </w:r>
            <w:r>
              <w:rPr>
                <w:rFonts w:hint="eastAsia"/>
              </w:rPr>
              <w:t xml:space="preserve">生成或执行任意</w:t>
            </w:r>
            <w:r>
              <w:t xml:space="preserve"> </w:t>
            </w:r>
            <w:r>
              <w:rPr>
                <w:rFonts w:hint="eastAsia"/>
              </w:rPr>
              <w:t xml:space="preserve">SQL：这绕过了本周最核心的工具契约。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未经验证地开放</w:t>
            </w:r>
            <w:r>
              <w:t xml:space="preserve"> </w:t>
            </w:r>
            <w:r>
              <w:rPr>
                <w:rStyle w:val="VerbatimChar"/>
              </w:rPr>
              <w:t xml:space="preserve">customer_email</w:t>
            </w:r>
            <w:r>
              <w:t xml:space="preserve">、comment body、raw SQL </w:t>
            </w:r>
            <w:r>
              <w:rPr>
                <w:rFonts w:hint="eastAsia"/>
              </w:rPr>
              <w:t xml:space="preserve">filter：这破坏</w:t>
            </w:r>
            <w:r>
              <w:t xml:space="preserve"> safe view </w:t>
            </w:r>
            <w:r>
              <w:rPr>
                <w:rFonts w:hint="eastAsia"/>
              </w:rPr>
              <w:t xml:space="preserve">和权限边界。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w:r>
              <w:rPr>
                <w:rStyle w:val="VerbatimChar"/>
              </w:rPr>
              <w:t xml:space="preserve">analytics/target/</w:t>
            </w:r>
            <w:r>
              <w:rPr>
                <w:rFonts w:hint="eastAsia"/>
              </w:rPr>
              <w:t xml:space="preserve">、logs、临时数据当成主要交付：target</w:t>
            </w:r>
            <w:r>
              <w:t xml:space="preserve"> </w:t>
            </w:r>
            <w:r>
              <w:rPr>
                <w:rFonts w:hint="eastAsia"/>
              </w:rPr>
              <w:t xml:space="preserve">可以作为证据来源，但不是正式资产包。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rFonts w:hint="eastAsia"/>
              </w:rPr>
              <w:t xml:space="preserve">把</w:t>
            </w:r>
            <w:r>
              <w:t xml:space="preserve"> Week06 / Week08 / Week10 </w:t>
            </w:r>
            <w:r>
              <w:rPr>
                <w:rFonts w:hint="eastAsia"/>
              </w:rPr>
              <w:t xml:space="preserve">的能力提前塞成本周必做：本周评分只看</w:t>
            </w:r>
            <w:r>
              <w:t xml:space="preserve"> analytics、registry </w:t>
            </w:r>
            <w:r>
              <w:rPr>
                <w:rFonts w:hint="eastAsia"/>
              </w:rPr>
              <w:t xml:space="preserve">和安全指标查询工具</w:t>
            </w:r>
            <w:r>
              <w:t xml:space="preserve"> v1。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不要提交无法复跑的截图式作业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截图可以辅助说明，但不能替代命令、evidence、registry、tool</w:t>
            </w:r>
            <w:r>
              <w:t xml:space="preserve"> examples </w:t>
            </w:r>
            <w:r>
              <w:rPr>
                <w:rFonts w:hint="eastAsia"/>
              </w:rPr>
              <w:t xml:space="preserve">和</w:t>
            </w:r>
            <w:r>
              <w:t xml:space="preserve"> delivery </w:t>
            </w:r>
            <w:r>
              <w:rPr>
                <w:rFonts w:hint="eastAsia"/>
              </w:rPr>
              <w:t xml:space="preserve">summary。负例测试和审计字段比“页面看起来跑过”更重要。</w:t>
            </w:r>
            <w:r>
              <w:rPr>
                <w:rStyle w:val="FootnoteReference"/>
              </w:rPr>
              <w:footnoteReference w:id="35"/>
            </w:r>
          </w:p>
          <w:p/>
        </w:tc>
      </w:tr>
    </w:tbl>
    <w:bookmarkEnd w:id="36"/>
    <w:bookmarkStart w:id="37" w:name="建议交付结构"/>
    <w:p>
      <w:pPr>
        <w:pStyle w:val="Heading2"/>
      </w:pPr>
      <w:r>
        <w:rPr>
          <w:rFonts w:hint="eastAsia"/>
        </w:rPr>
        <w:t xml:space="preserve">建议交付结构</w:t>
      </w:r>
    </w:p>
    <w:p>
      <w:pPr>
        <w:pStyle w:val="SourceCode"/>
      </w:pPr>
      <w:r>
        <w:rPr>
          <w:rStyle w:val="VerbatimChar"/>
        </w:rPr>
        <w:t xml:space="preserve">docs/blueprints/week05/</w:t>
      </w:r>
      <w:r>
        <w:br/>
      </w:r>
      <w:r>
        <w:rPr>
          <w:rStyle w:val="VerbatimChar"/>
        </w:rPr>
        <w:t xml:space="preserve">  adr-week5-analytics-path.md</w:t>
      </w:r>
      <w:r>
        <w:br/>
      </w:r>
      <w:r>
        <w:rPr>
          <w:rStyle w:val="VerbatimChar"/>
        </w:rPr>
        <w:t xml:space="preserve">  week05-execution-blueprint.md</w:t>
      </w:r>
      <w:r>
        <w:br/>
      </w:r>
      <w:r>
        <w:rPr>
          <w:rStyle w:val="VerbatimChar"/>
        </w:rPr>
        <w:t xml:space="preserve">  metric-contract-notes.md</w:t>
      </w:r>
      <w:r>
        <w:br/>
      </w:r>
      <w:r>
        <w:rPr>
          <w:rStyle w:val="VerbatimChar"/>
        </w:rPr>
        <w:t xml:space="preserve">  lineage-impact-notes.md</w:t>
      </w:r>
      <w:r>
        <w:br/>
      </w:r>
      <w:r>
        <w:br/>
      </w:r>
      <w:r>
        <w:rPr>
          <w:rStyle w:val="VerbatimChar"/>
        </w:rPr>
        <w:t xml:space="preserve">analytics/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dbt_project.yml</w:t>
      </w:r>
      <w:r>
        <w:br/>
      </w:r>
      <w:r>
        <w:rPr>
          <w:rStyle w:val="VerbatimChar"/>
        </w:rPr>
        <w:t xml:space="preserve">  profiles.yml.example</w:t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sources.yml</w:t>
      </w:r>
      <w:r>
        <w:br/>
      </w:r>
      <w:r>
        <w:rPr>
          <w:rStyle w:val="VerbatimChar"/>
        </w:rPr>
        <w:t xml:space="preserve">    staging/</w:t>
      </w:r>
      <w:r>
        <w:br/>
      </w:r>
      <w:r>
        <w:rPr>
          <w:rStyle w:val="VerbatimChar"/>
        </w:rPr>
        <w:t xml:space="preserve">    intermediate/</w:t>
      </w:r>
      <w:r>
        <w:br/>
      </w:r>
      <w:r>
        <w:rPr>
          <w:rStyle w:val="VerbatimChar"/>
        </w:rPr>
        <w:t xml:space="preserve">    marts/</w:t>
      </w:r>
      <w:r>
        <w:br/>
      </w:r>
      <w:r>
        <w:rPr>
          <w:rStyle w:val="VerbatimChar"/>
        </w:rPr>
        <w:t xml:space="preserve">  metric_registry_v1.yml</w:t>
      </w:r>
      <w:r>
        <w:br/>
      </w:r>
      <w:r>
        <w:br/>
      </w:r>
      <w:r>
        <w:rPr>
          <w:rStyle w:val="VerbatimChar"/>
        </w:rPr>
        <w:t xml:space="preserve">contracts/tools/tools/</w:t>
      </w:r>
      <w:r>
        <w:br/>
      </w:r>
      <w:r>
        <w:rPr>
          <w:rStyle w:val="VerbatimChar"/>
        </w:rPr>
        <w:t xml:space="preserve">  query_support_kpis_v1.json</w:t>
      </w:r>
      <w:r>
        <w:br/>
      </w:r>
      <w:r>
        <w:br/>
      </w:r>
      <w:r>
        <w:rPr>
          <w:rStyle w:val="VerbatimChar"/>
        </w:rPr>
        <w:t xml:space="preserve">reports/week05/</w:t>
      </w:r>
      <w:r>
        <w:br/>
      </w:r>
      <w:r>
        <w:rPr>
          <w:rStyle w:val="VerbatimChar"/>
        </w:rPr>
        <w:t xml:space="preserve">  dbt_build_evidence.md</w:t>
      </w:r>
      <w:r>
        <w:br/>
      </w:r>
      <w:r>
        <w:rPr>
          <w:rStyle w:val="VerbatimChar"/>
        </w:rPr>
        <w:t xml:space="preserve">  query_tool_examples.md</w:t>
      </w:r>
      <w:r>
        <w:br/>
      </w:r>
      <w:r>
        <w:rPr>
          <w:rStyle w:val="VerbatimChar"/>
        </w:rPr>
        <w:t xml:space="preserve">  query_tool_audit_notes.md</w:t>
      </w:r>
      <w:r>
        <w:br/>
      </w:r>
      <w:r>
        <w:rPr>
          <w:rStyle w:val="VerbatimChar"/>
        </w:rPr>
        <w:t xml:space="preserve">  week05_lab_execution_summary.md</w:t>
      </w:r>
      <w:r>
        <w:br/>
      </w:r>
      <w:r>
        <w:rPr>
          <w:rStyle w:val="VerbatimChar"/>
        </w:rPr>
        <w:t xml:space="preserve">  week05_delivery_summary.md</w:t>
      </w:r>
    </w:p>
    <w:bookmarkEnd w:id="37"/>
    <w:bookmarkStart w:id="38" w:name="week05_delivery_summary.md-最少回答什么"/>
    <w:p>
      <w:pPr>
        <w:pStyle w:val="Heading2"/>
      </w:pPr>
      <w:r>
        <w:rPr>
          <w:rStyle w:val="VerbatimChar"/>
        </w:rPr>
        <w:t xml:space="preserve">week05_delivery_summary.md</w:t>
      </w:r>
      <w:r>
        <w:t xml:space="preserve"> </w:t>
      </w:r>
      <w:r>
        <w:rPr>
          <w:rFonts w:hint="eastAsia"/>
        </w:rPr>
        <w:t xml:space="preserve">最少回答什么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这次指标包覆盖哪些业务问题；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</w:t>
      </w:r>
      <w:r>
        <w:t xml:space="preserve"> KPI </w:t>
      </w:r>
      <w:r>
        <w:rPr>
          <w:rFonts w:hint="eastAsia"/>
        </w:rPr>
        <w:t xml:space="preserve">的口径是什么；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</w:t>
      </w:r>
      <w:r>
        <w:t xml:space="preserve"> source / staging / intermediate / marts </w:t>
      </w:r>
      <w:r>
        <w:rPr>
          <w:rFonts w:hint="eastAsia"/>
        </w:rPr>
        <w:t xml:space="preserve">支撑它；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</w:t>
      </w:r>
      <w:r>
        <w:t xml:space="preserve"> tests / docs / lineage artifacts </w:t>
      </w:r>
      <w:r>
        <w:rPr>
          <w:rFonts w:hint="eastAsia"/>
        </w:rPr>
        <w:t xml:space="preserve">证明它可信；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哪些指标允许被</w:t>
      </w:r>
      <w:r>
        <w:t xml:space="preserve"> Agent </w:t>
      </w:r>
      <w:r>
        <w:rPr>
          <w:rFonts w:hint="eastAsia"/>
        </w:rPr>
        <w:t xml:space="preserve">工具查询；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哪些维度、过滤器或时间窗口被禁止；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正例和负例验证结果是什么；</w:t>
      </w:r>
    </w:p>
    <w:p>
      <w:pPr>
        <w:pStyle w:val="Compact"/>
        <w:numPr>
          <w:ilvl w:val="0"/>
          <w:numId w:val="1005"/>
        </w:numPr>
      </w:pPr>
      <w:r>
        <w:t xml:space="preserve">audit </w:t>
      </w:r>
      <w:r>
        <w:rPr>
          <w:rFonts w:hint="eastAsia"/>
        </w:rPr>
        <w:t xml:space="preserve">字段如何解释；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哪些能力留给</w:t>
      </w:r>
      <w:r>
        <w:t xml:space="preserve"> Week06 / Week08 / Week10。</w:t>
      </w:r>
    </w:p>
    <w:bookmarkEnd w:id="38"/>
    <w:bookmarkStart w:id="39" w:name="交付前自查清单"/>
    <w:p>
      <w:pPr>
        <w:pStyle w:val="Heading2"/>
      </w:pPr>
      <w:r>
        <w:rPr>
          <w:rFonts w:hint="eastAsia"/>
        </w:rPr>
        <w:t xml:space="preserve">交付前自查清单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dbt debug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dbt build --select tag:week05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dbt docs generate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artifacts。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analytics/scripts/validate_metric_registry.py --json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valid=true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正例返回</w:t>
      </w:r>
      <w:r>
        <w:t xml:space="preserve"> </w:t>
      </w:r>
      <w:r>
        <w:rPr>
          <w:rStyle w:val="VerbatimChar"/>
        </w:rPr>
        <w:t xml:space="preserve">allowed=true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未知</w:t>
      </w:r>
      <w:r>
        <w:t xml:space="preserve"> metric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METRIC_DENIED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未授权</w:t>
      </w:r>
      <w:r>
        <w:t xml:space="preserve"> role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ROLE_DENIED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不暴露</w:t>
      </w:r>
      <w:r>
        <w:t xml:space="preserve"> PII / comment body / raw SQL。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dbt_build_evidence.md</w:t>
      </w:r>
      <w:r>
        <w:t xml:space="preserve"> </w:t>
      </w:r>
      <w:r>
        <w:rPr>
          <w:rFonts w:hint="eastAsia"/>
        </w:rPr>
        <w:t xml:space="preserve">写清命令和结果。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week05_delivery_summary.md</w:t>
      </w:r>
      <w:r>
        <w:t xml:space="preserve"> </w:t>
      </w:r>
      <w:r>
        <w:rPr>
          <w:rFonts w:hint="eastAsia"/>
        </w:rPr>
        <w:t xml:space="preserve">写清限制和下一步。</w:t>
      </w:r>
    </w:p>
    <w:bookmarkEnd w:id="39"/>
    <w:bookmarkStart w:id="40" w:name="提交前-15-分钟自查流程"/>
    <w:p>
      <w:pPr>
        <w:pStyle w:val="Heading2"/>
      </w:pPr>
      <w:r>
        <w:rPr>
          <w:rFonts w:hint="eastAsia"/>
        </w:rPr>
        <w:t xml:space="preserve">提交前</w:t>
      </w:r>
      <w:r>
        <w:t xml:space="preserve"> 15 </w:t>
      </w:r>
      <w:r>
        <w:rPr>
          <w:rFonts w:hint="eastAsia"/>
        </w:rPr>
        <w:t xml:space="preserve">分钟自查流程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随机挑</w:t>
      </w:r>
      <w:r>
        <w:t xml:space="preserve"> 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metric，能否说清</w:t>
      </w:r>
      <w:r>
        <w:t xml:space="preserve"> grain、source、time field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owner？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dbt_build_evidence.md</w:t>
      </w:r>
      <w:r>
        <w:t xml:space="preserve"> </w:t>
      </w:r>
      <w:r>
        <w:rPr>
          <w:rFonts w:hint="eastAsia"/>
        </w:rPr>
        <w:t xml:space="preserve">是否包含</w:t>
      </w:r>
      <w:r>
        <w:t xml:space="preserve"> build、tests、docs、registry、tool、pytest </w:t>
      </w:r>
      <w:r>
        <w:rPr>
          <w:rFonts w:hint="eastAsia"/>
        </w:rPr>
        <w:t xml:space="preserve">状态？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query_tool_examples.md</w:t>
      </w:r>
      <w:r>
        <w:t xml:space="preserve"> </w:t>
      </w:r>
      <w:r>
        <w:rPr>
          <w:rFonts w:hint="eastAsia"/>
        </w:rPr>
        <w:t xml:space="preserve">是否至少有</w:t>
      </w:r>
      <w:r>
        <w:t xml:space="preserve"> 1 </w:t>
      </w:r>
      <w:r>
        <w:rPr>
          <w:rFonts w:hint="eastAsia"/>
        </w:rPr>
        <w:t xml:space="preserve">个正例和</w:t>
      </w:r>
      <w:r>
        <w:t xml:space="preserve"> 3 </w:t>
      </w:r>
      <w:r>
        <w:rPr>
          <w:rFonts w:hint="eastAsia"/>
        </w:rPr>
        <w:t xml:space="preserve">个负例？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query_tool_audit_notes.md</w:t>
      </w:r>
      <w:r>
        <w:t xml:space="preserve"> </w:t>
      </w:r>
      <w:r>
        <w:rPr>
          <w:rFonts w:hint="eastAsia"/>
        </w:rPr>
        <w:t xml:space="preserve">是否解释</w:t>
      </w:r>
      <w:r>
        <w:t xml:space="preserve"> </w:t>
      </w:r>
      <w:r>
        <w:rPr>
          <w:rFonts w:hint="eastAsia"/>
        </w:rPr>
        <w:t xml:space="preserve">actor、registry、release、row_count？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metric_registry_v1.yml</w:t>
      </w:r>
      <w:r>
        <w:t xml:space="preserve"> </w:t>
      </w:r>
      <w:r>
        <w:rPr>
          <w:rFonts w:hint="eastAsia"/>
        </w:rPr>
        <w:t xml:space="preserve">是否没有开放</w:t>
      </w:r>
      <w:r>
        <w:t xml:space="preserve"> </w:t>
      </w:r>
      <w:r>
        <w:rPr>
          <w:rFonts w:hint="eastAsia"/>
        </w:rPr>
        <w:t xml:space="preserve">PII、正文或</w:t>
      </w:r>
      <w:r>
        <w:t xml:space="preserve"> raw SQL </w:t>
      </w:r>
      <w:r>
        <w:rPr>
          <w:rFonts w:hint="eastAsia"/>
        </w:rPr>
        <w:t xml:space="preserve">filter？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lineage-impact-notes.md</w:t>
      </w:r>
      <w:r>
        <w:t xml:space="preserve"> </w:t>
      </w:r>
      <w:r>
        <w:rPr>
          <w:rFonts w:hint="eastAsia"/>
        </w:rPr>
        <w:t xml:space="preserve">是否说明一次口径变化会影响哪些</w:t>
      </w:r>
      <w:r>
        <w:t xml:space="preserve"> </w:t>
      </w:r>
      <w:r>
        <w:rPr>
          <w:rFonts w:hint="eastAsia"/>
        </w:rPr>
        <w:t xml:space="preserve">marts、registry、tools、reports？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week05_delivery_summary.md</w:t>
      </w:r>
      <w:r>
        <w:t xml:space="preserve"> </w:t>
      </w:r>
      <w:r>
        <w:rPr>
          <w:rFonts w:hint="eastAsia"/>
        </w:rPr>
        <w:t xml:space="preserve">是否写清</w:t>
      </w:r>
      <w:r>
        <w:t xml:space="preserve"> Week06 / Week08 / Week10 </w:t>
      </w:r>
      <w:r>
        <w:rPr>
          <w:rFonts w:hint="eastAsia"/>
        </w:rPr>
        <w:t xml:space="preserve">的边界？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是否没有把</w:t>
      </w:r>
      <w:r>
        <w:t xml:space="preserve"> </w:t>
      </w:r>
      <w:r>
        <w:rPr>
          <w:rStyle w:val="VerbatimChar"/>
        </w:rPr>
        <w:t xml:space="preserve">analytics/target/</w:t>
      </w:r>
      <w:r>
        <w:rPr>
          <w:rFonts w:hint="eastAsia"/>
        </w:rPr>
        <w:t xml:space="preserve">、logs、临时数据作为主要交付提交？</w:t>
      </w:r>
    </w:p>
    <w:bookmarkEnd w:id="40"/>
    <w:bookmarkStart w:id="41" w:name="加分项"/>
    <w:p>
      <w:pPr>
        <w:pStyle w:val="Heading2"/>
      </w:pPr>
      <w:r>
        <w:rPr>
          <w:rFonts w:hint="eastAsia"/>
        </w:rPr>
        <w:t xml:space="preserve">加分项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support_case_mart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补清晰</w:t>
      </w:r>
      <w:r>
        <w:t xml:space="preserve"> lineage </w:t>
      </w:r>
      <w:r>
        <w:rPr>
          <w:rFonts w:hint="eastAsia"/>
        </w:rPr>
        <w:t xml:space="preserve">截图或</w:t>
      </w:r>
      <w:r>
        <w:t xml:space="preserve"> manifest </w:t>
      </w:r>
      <w:r>
        <w:rPr>
          <w:rFonts w:hint="eastAsia"/>
        </w:rPr>
        <w:t xml:space="preserve">摘要。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给</w:t>
      </w:r>
      <w:r>
        <w:t xml:space="preserve"> metric registry </w:t>
      </w:r>
      <w:r>
        <w:rPr>
          <w:rFonts w:hint="eastAsia"/>
        </w:rPr>
        <w:t xml:space="preserve">增加</w:t>
      </w:r>
      <w:r>
        <w:t xml:space="preserve"> owner / sensitivity / freshness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把工具审计字段映射到当前项目已有</w:t>
      </w:r>
      <w:r>
        <w:t xml:space="preserve"> audit log </w:t>
      </w:r>
      <w:r>
        <w:rPr>
          <w:rFonts w:hint="eastAsia"/>
        </w:rPr>
        <w:t xml:space="preserve">结构。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为未来</w:t>
      </w:r>
      <w:r>
        <w:t xml:space="preserve"> MetricFlow / Semantic Models </w:t>
      </w:r>
      <w:r>
        <w:rPr>
          <w:rFonts w:hint="eastAsia"/>
        </w:rPr>
        <w:t xml:space="preserve">迁移写</w:t>
      </w:r>
      <w:r>
        <w:t xml:space="preserve"> compatibility notes。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写一份</w:t>
      </w:r>
      <w:r>
        <w:t xml:space="preserve"> </w:t>
      </w:r>
      <w:r>
        <w:rPr>
          <w:rStyle w:val="VerbatimChar"/>
        </w:rPr>
        <w:t xml:space="preserve">lineage-impact-notes.md</w:t>
      </w:r>
      <w:r>
        <w:rPr>
          <w:rFonts w:hint="eastAsia"/>
        </w:rPr>
        <w:t xml:space="preserve">，演示首响口径变化如何影响</w:t>
      </w:r>
      <w:r>
        <w:t xml:space="preserve"> mart、registry、tool </w:t>
      </w:r>
      <w:r>
        <w:rPr>
          <w:rFonts w:hint="eastAsia"/>
        </w:rPr>
        <w:t xml:space="preserve">和</w:t>
      </w:r>
      <w:r>
        <w:t xml:space="preserve"> dashboard。</w:t>
      </w:r>
    </w:p>
    <w:bookmarkEnd w:id="41"/>
    <w:bookmarkStart w:id="42" w:name="最后的收尾判断"/>
    <w:p>
      <w:pPr>
        <w:pStyle w:val="Heading2"/>
      </w:pPr>
      <w:r>
        <w:rPr>
          <w:rFonts w:hint="eastAsia"/>
        </w:rPr>
        <w:t xml:space="preserve">最后的收尾判断</w:t>
      </w:r>
    </w:p>
    <w:p>
      <w:pPr>
        <w:pStyle w:val="FirstParagraph"/>
      </w:pPr>
      <w:r>
        <w:rPr>
          <w:rFonts w:hint="eastAsia"/>
        </w:rPr>
        <w:t xml:space="preserve">如果只记住一句话，就记这句：</w:t>
      </w:r>
    </w:p>
    <w:p>
      <w:pPr>
        <w:pStyle w:val="BlockText"/>
      </w:pPr>
      <w:r>
        <w:rPr>
          <w:b/>
          <w:bCs/>
        </w:rPr>
        <w:t xml:space="preserve">Week05 </w:t>
      </w:r>
      <w:r>
        <w:rPr>
          <w:rFonts w:hint="eastAsia"/>
          <w:b/>
          <w:bCs/>
        </w:rPr>
        <w:t xml:space="preserve">交付的不是“我会写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dbt”，而是一套能让</w:t>
      </w:r>
      <w:r>
        <w:rPr>
          <w:b/>
          <w:bCs/>
        </w:rPr>
        <w:t xml:space="preserve"> BI、Agent </w:t>
      </w:r>
      <w:r>
        <w:rPr>
          <w:rFonts w:hint="eastAsia"/>
          <w:b/>
          <w:bCs/>
        </w:rPr>
        <w:t xml:space="preserve">和团队复盘共享同一业务口径的工程资产。</w:t>
      </w:r>
    </w:p>
    <w:bookmarkEnd w:id="42"/>
    <w:bookmarkStart w:id="50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documentation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dbt Docs: Documentation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docs </w:t>
            </w:r>
            <w:r>
              <w:rPr>
                <w:rFonts w:hint="eastAsia"/>
              </w:rPr>
              <w:t xml:space="preserve">为什么是交付证据的一部分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data tests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dbt Docs: Data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理解基础质量门禁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unit tests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dbt Docs: Unit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理解复杂逻辑的样本验证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artifacts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dbt Docs: Artifacts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manifest / catalog / run_results </w:t>
            </w:r>
            <w:r>
              <w:rPr>
                <w:rFonts w:hint="eastAsia"/>
              </w:rPr>
              <w:t xml:space="preserve">如何支撑</w:t>
            </w:r>
            <w:r>
              <w:t xml:space="preserve">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理解未来语义层迁移方向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理解工具调用为什么需要契约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理解结构化输出与工具审计</w:t>
            </w:r>
          </w:p>
        </w:tc>
      </w:tr>
    </w:tbl>
    <w:bookmarkEnd w:id="50"/>
    <w:bookmarkStart w:id="51" w:name="footnotes"/>
    <w:p>
      <w:pPr>
        <w:pStyle w:val="Heading2"/>
      </w:pPr>
      <w:r>
        <w:t xml:space="preserve">Footnotes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ADR </w:t>
      </w:r>
      <w:r>
        <w:rPr>
          <w:rFonts w:hint="eastAsia"/>
        </w:rPr>
        <w:t xml:space="preserve">的价值不是写作文，而是让后来者知道你为什么选择本地</w:t>
      </w:r>
      <w:r>
        <w:t xml:space="preserve"> dbt Core、registry </w:t>
      </w:r>
      <w:r>
        <w:rPr>
          <w:rFonts w:hint="eastAsia"/>
        </w:rPr>
        <w:t xml:space="preserve">和</w:t>
      </w:r>
      <w:r>
        <w:t xml:space="preserve"> tool </w:t>
      </w:r>
      <w:r>
        <w:rPr>
          <w:rFonts w:hint="eastAsia"/>
        </w:rPr>
        <w:t xml:space="preserve">contract，以及放弃了哪些替代方案。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工具审计字段不是加分项。没有</w:t>
      </w:r>
      <w:r>
        <w:t xml:space="preserve"> actor、registry、release、metrics、filters </w:t>
      </w:r>
      <w:r>
        <w:rPr>
          <w:rFonts w:hint="eastAsia"/>
        </w:rPr>
        <w:t xml:space="preserve">和</w:t>
      </w:r>
      <w:r>
        <w:t xml:space="preserve"> denial </w:t>
      </w:r>
      <w:r>
        <w:rPr>
          <w:rFonts w:hint="eastAsia"/>
        </w:rPr>
        <w:t xml:space="preserve">code，就无法追责和复盘</w:t>
      </w:r>
      <w:r>
        <w:t xml:space="preserve"> Agent </w:t>
      </w:r>
      <w:r>
        <w:rPr>
          <w:rFonts w:hint="eastAsia"/>
        </w:rPr>
        <w:t xml:space="preserve">答案。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Cloud </w:t>
      </w:r>
      <w:r>
        <w:rPr>
          <w:rFonts w:hint="eastAsia"/>
        </w:rPr>
        <w:t xml:space="preserve">或托管</w:t>
      </w:r>
      <w:r>
        <w:t xml:space="preserve"> Semantic Layer </w:t>
      </w:r>
      <w:r>
        <w:rPr>
          <w:rFonts w:hint="eastAsia"/>
        </w:rPr>
        <w:t xml:space="preserve">可以是未来路线，但本周作业要求本地可复跑、可验证的</w:t>
      </w:r>
      <w:r>
        <w:t xml:space="preserve"> Student Core </w:t>
      </w:r>
      <w:r>
        <w:rPr>
          <w:rFonts w:hint="eastAsia"/>
        </w:rPr>
        <w:t xml:space="preserve">交付，不能用截图替代。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负例测试能证明系统会拒绝不该发生的请求，比单个成功截图更能说明工具边界可信。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32" Target="media/rId32.png" /><Relationship Type="http://schemas.openxmlformats.org/officeDocument/2006/relationships/hyperlink" Id="rId21" Target="../appendix/templates.qmd" TargetMode="External" /><Relationship Type="http://schemas.openxmlformats.org/officeDocument/2006/relationships/hyperlink" Id="rId44" Target="https://docs.getdbt.com/docs/build/data-tests" TargetMode="External" /><Relationship Type="http://schemas.openxmlformats.org/officeDocument/2006/relationships/hyperlink" Id="rId45" Target="https://docs.getdbt.com/docs/build/unit-tests" TargetMode="External" /><Relationship Type="http://schemas.openxmlformats.org/officeDocument/2006/relationships/hyperlink" Id="rId43" Target="https://docs.getdbt.com/docs/collaborate/documentation" TargetMode="External" /><Relationship Type="http://schemas.openxmlformats.org/officeDocument/2006/relationships/hyperlink" Id="rId47" Target="https://docs.getdbt.com/docs/use-dbt-semantic-layer/dbt-sl" TargetMode="External" /><Relationship Type="http://schemas.openxmlformats.org/officeDocument/2006/relationships/hyperlink" Id="rId46" Target="https://docs.getdbt.com/reference/artifacts/dbt-artifacts" TargetMode="External" /><Relationship Type="http://schemas.openxmlformats.org/officeDocument/2006/relationships/hyperlink" Id="rId48" Target="https://platform.openai.com/docs/guides/function-calling" TargetMode="External" /><Relationship Type="http://schemas.openxmlformats.org/officeDocument/2006/relationships/hyperlink" Id="rId49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appendix/templates.qmd" TargetMode="External" /><Relationship Type="http://schemas.openxmlformats.org/officeDocument/2006/relationships/hyperlink" Id="rId44" Target="https://docs.getdbt.com/docs/build/data-tests" TargetMode="External" /><Relationship Type="http://schemas.openxmlformats.org/officeDocument/2006/relationships/hyperlink" Id="rId45" Target="https://docs.getdbt.com/docs/build/unit-tests" TargetMode="External" /><Relationship Type="http://schemas.openxmlformats.org/officeDocument/2006/relationships/hyperlink" Id="rId43" Target="https://docs.getdbt.com/docs/collaborate/documentation" TargetMode="External" /><Relationship Type="http://schemas.openxmlformats.org/officeDocument/2006/relationships/hyperlink" Id="rId47" Target="https://docs.getdbt.com/docs/use-dbt-semantic-layer/dbt-sl" TargetMode="External" /><Relationship Type="http://schemas.openxmlformats.org/officeDocument/2006/relationships/hyperlink" Id="rId46" Target="https://docs.getdbt.com/reference/artifacts/dbt-artifacts" TargetMode="External" /><Relationship Type="http://schemas.openxmlformats.org/officeDocument/2006/relationships/hyperlink" Id="rId48" Target="https://platform.openai.com/docs/guides/function-calling" TargetMode="External" /><Relationship Type="http://schemas.openxmlformats.org/officeDocument/2006/relationships/hyperlink" Id="rId49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Week05｜作业｜提交 Week5 指标包 v1：形成可负责的口径资产</dc:title>
  <dc:creator/>
  <cp:keywords/>
  <dcterms:created xsi:type="dcterms:W3CDTF">2026-05-14T02:53:13Z</dcterms:created>
  <dcterms:modified xsi:type="dcterms:W3CDTF">2026-05-14T02:53:13Z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