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szCs w:val="24"/>
        </w:rPr>
        <w:id w:val="-1926571763"/>
        <w:docPartObj>
          <w:docPartGallery w:val="Table of Contents"/>
          <w:docPartUnique/>
        </w:docPartObj>
      </w:sdtPr>
      <w:sdtEndPr/>
      <w:sdtContent>
        <w:p w14:paraId="63C6431A" w14:textId="77777777" w:rsidR="001350DF" w:rsidRDefault="009666D8">
          <w:pPr>
            <w:pStyle w:val="TOCHeading"/>
          </w:pPr>
          <w:r>
            <w:t>Table of Contents</w:t>
          </w:r>
        </w:p>
        <w:p w14:paraId="2EEC1940" w14:textId="0C236AB1" w:rsidR="00823B75" w:rsidRDefault="009666D8">
          <w:pPr>
            <w:pStyle w:val="TOC1"/>
            <w:tabs>
              <w:tab w:val="left" w:pos="480"/>
              <w:tab w:val="right" w:leader="dot" w:pos="9350"/>
            </w:tabs>
            <w:rPr>
              <w:rFonts w:asciiTheme="minorHAnsi" w:eastAsiaTheme="minorEastAsia" w:hAnsiTheme="minorHAnsi"/>
              <w:noProof/>
              <w:sz w:val="22"/>
              <w:szCs w:val="22"/>
              <w:lang w:val="en-ZA" w:eastAsia="en-ZA"/>
            </w:rPr>
          </w:pPr>
          <w:r>
            <w:fldChar w:fldCharType="begin"/>
          </w:r>
          <w:r>
            <w:instrText>TOC \o "1-3" \h \z \u</w:instrText>
          </w:r>
          <w:r>
            <w:fldChar w:fldCharType="separate"/>
          </w:r>
          <w:hyperlink w:anchor="_Toc108785750" w:history="1">
            <w:r w:rsidR="00823B75" w:rsidRPr="009D4005">
              <w:rPr>
                <w:rStyle w:val="Hyperlink"/>
                <w:noProof/>
              </w:rPr>
              <w:t>1</w:t>
            </w:r>
            <w:r w:rsidR="00823B75">
              <w:rPr>
                <w:rFonts w:asciiTheme="minorHAnsi" w:eastAsiaTheme="minorEastAsia" w:hAnsiTheme="minorHAnsi"/>
                <w:noProof/>
                <w:sz w:val="22"/>
                <w:szCs w:val="22"/>
                <w:lang w:val="en-ZA" w:eastAsia="en-ZA"/>
              </w:rPr>
              <w:tab/>
            </w:r>
            <w:r w:rsidR="00823B75" w:rsidRPr="009D4005">
              <w:rPr>
                <w:rStyle w:val="Hyperlink"/>
                <w:noProof/>
              </w:rPr>
              <w:t>INTRODUCTION</w:t>
            </w:r>
            <w:r w:rsidR="00823B75">
              <w:rPr>
                <w:noProof/>
                <w:webHidden/>
              </w:rPr>
              <w:tab/>
            </w:r>
            <w:r w:rsidR="00823B75">
              <w:rPr>
                <w:noProof/>
                <w:webHidden/>
              </w:rPr>
              <w:fldChar w:fldCharType="begin"/>
            </w:r>
            <w:r w:rsidR="00823B75">
              <w:rPr>
                <w:noProof/>
                <w:webHidden/>
              </w:rPr>
              <w:instrText xml:space="preserve"> PAGEREF _Toc108785750 \h </w:instrText>
            </w:r>
            <w:r w:rsidR="00823B75">
              <w:rPr>
                <w:noProof/>
                <w:webHidden/>
              </w:rPr>
            </w:r>
            <w:r w:rsidR="00823B75">
              <w:rPr>
                <w:noProof/>
                <w:webHidden/>
              </w:rPr>
              <w:fldChar w:fldCharType="separate"/>
            </w:r>
            <w:r w:rsidR="00823B75">
              <w:rPr>
                <w:noProof/>
                <w:webHidden/>
              </w:rPr>
              <w:t>5</w:t>
            </w:r>
            <w:r w:rsidR="00823B75">
              <w:rPr>
                <w:noProof/>
                <w:webHidden/>
              </w:rPr>
              <w:fldChar w:fldCharType="end"/>
            </w:r>
          </w:hyperlink>
        </w:p>
        <w:p w14:paraId="329183C4" w14:textId="4AD084C7"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51" w:history="1">
            <w:r w:rsidR="00823B75" w:rsidRPr="009D4005">
              <w:rPr>
                <w:rStyle w:val="Hyperlink"/>
                <w:noProof/>
              </w:rPr>
              <w:t>1.1</w:t>
            </w:r>
            <w:r w:rsidR="00823B75">
              <w:rPr>
                <w:rFonts w:asciiTheme="minorHAnsi" w:eastAsiaTheme="minorEastAsia" w:hAnsiTheme="minorHAnsi"/>
                <w:noProof/>
                <w:sz w:val="22"/>
                <w:szCs w:val="22"/>
                <w:lang w:val="en-ZA" w:eastAsia="en-ZA"/>
              </w:rPr>
              <w:tab/>
            </w:r>
            <w:r w:rsidR="00823B75" w:rsidRPr="009D4005">
              <w:rPr>
                <w:rStyle w:val="Hyperlink"/>
                <w:noProof/>
              </w:rPr>
              <w:t>Date</w:t>
            </w:r>
            <w:r w:rsidR="00823B75">
              <w:rPr>
                <w:noProof/>
                <w:webHidden/>
              </w:rPr>
              <w:tab/>
            </w:r>
            <w:r w:rsidR="00823B75">
              <w:rPr>
                <w:noProof/>
                <w:webHidden/>
              </w:rPr>
              <w:fldChar w:fldCharType="begin"/>
            </w:r>
            <w:r w:rsidR="00823B75">
              <w:rPr>
                <w:noProof/>
                <w:webHidden/>
              </w:rPr>
              <w:instrText xml:space="preserve"> PAGEREF _Toc108785751 \h </w:instrText>
            </w:r>
            <w:r w:rsidR="00823B75">
              <w:rPr>
                <w:noProof/>
                <w:webHidden/>
              </w:rPr>
            </w:r>
            <w:r w:rsidR="00823B75">
              <w:rPr>
                <w:noProof/>
                <w:webHidden/>
              </w:rPr>
              <w:fldChar w:fldCharType="separate"/>
            </w:r>
            <w:r w:rsidR="00823B75">
              <w:rPr>
                <w:noProof/>
                <w:webHidden/>
              </w:rPr>
              <w:t>5</w:t>
            </w:r>
            <w:r w:rsidR="00823B75">
              <w:rPr>
                <w:noProof/>
                <w:webHidden/>
              </w:rPr>
              <w:fldChar w:fldCharType="end"/>
            </w:r>
          </w:hyperlink>
        </w:p>
        <w:p w14:paraId="1378D60A" w14:textId="59784B45"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52" w:history="1">
            <w:r w:rsidR="00823B75" w:rsidRPr="009D4005">
              <w:rPr>
                <w:rStyle w:val="Hyperlink"/>
                <w:noProof/>
              </w:rPr>
              <w:t>1.2</w:t>
            </w:r>
            <w:r w:rsidR="00823B75">
              <w:rPr>
                <w:rFonts w:asciiTheme="minorHAnsi" w:eastAsiaTheme="minorEastAsia" w:hAnsiTheme="minorHAnsi"/>
                <w:noProof/>
                <w:sz w:val="22"/>
                <w:szCs w:val="22"/>
                <w:lang w:val="en-ZA" w:eastAsia="en-ZA"/>
              </w:rPr>
              <w:tab/>
            </w:r>
            <w:r w:rsidR="00823B75" w:rsidRPr="009D4005">
              <w:rPr>
                <w:rStyle w:val="Hyperlink"/>
                <w:noProof/>
              </w:rPr>
              <w:t>Purpose</w:t>
            </w:r>
            <w:r w:rsidR="00823B75">
              <w:rPr>
                <w:noProof/>
                <w:webHidden/>
              </w:rPr>
              <w:tab/>
            </w:r>
            <w:r w:rsidR="00823B75">
              <w:rPr>
                <w:noProof/>
                <w:webHidden/>
              </w:rPr>
              <w:fldChar w:fldCharType="begin"/>
            </w:r>
            <w:r w:rsidR="00823B75">
              <w:rPr>
                <w:noProof/>
                <w:webHidden/>
              </w:rPr>
              <w:instrText xml:space="preserve"> PAGEREF _Toc108785752 \h </w:instrText>
            </w:r>
            <w:r w:rsidR="00823B75">
              <w:rPr>
                <w:noProof/>
                <w:webHidden/>
              </w:rPr>
            </w:r>
            <w:r w:rsidR="00823B75">
              <w:rPr>
                <w:noProof/>
                <w:webHidden/>
              </w:rPr>
              <w:fldChar w:fldCharType="separate"/>
            </w:r>
            <w:r w:rsidR="00823B75">
              <w:rPr>
                <w:noProof/>
                <w:webHidden/>
              </w:rPr>
              <w:t>5</w:t>
            </w:r>
            <w:r w:rsidR="00823B75">
              <w:rPr>
                <w:noProof/>
                <w:webHidden/>
              </w:rPr>
              <w:fldChar w:fldCharType="end"/>
            </w:r>
          </w:hyperlink>
        </w:p>
        <w:p w14:paraId="1DB7FD53" w14:textId="3ED98975"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53" w:history="1">
            <w:r w:rsidR="00823B75" w:rsidRPr="009D4005">
              <w:rPr>
                <w:rStyle w:val="Hyperlink"/>
                <w:noProof/>
              </w:rPr>
              <w:t>1.3</w:t>
            </w:r>
            <w:r w:rsidR="00823B75">
              <w:rPr>
                <w:rFonts w:asciiTheme="minorHAnsi" w:eastAsiaTheme="minorEastAsia" w:hAnsiTheme="minorHAnsi"/>
                <w:noProof/>
                <w:sz w:val="22"/>
                <w:szCs w:val="22"/>
                <w:lang w:val="en-ZA" w:eastAsia="en-ZA"/>
              </w:rPr>
              <w:tab/>
            </w:r>
            <w:r w:rsidR="00823B75" w:rsidRPr="009D4005">
              <w:rPr>
                <w:rStyle w:val="Hyperlink"/>
                <w:noProof/>
              </w:rPr>
              <w:t>Brief description of the study and cohort accrual status</w:t>
            </w:r>
            <w:r w:rsidR="00823B75">
              <w:rPr>
                <w:noProof/>
                <w:webHidden/>
              </w:rPr>
              <w:tab/>
            </w:r>
            <w:r w:rsidR="00823B75">
              <w:rPr>
                <w:noProof/>
                <w:webHidden/>
              </w:rPr>
              <w:fldChar w:fldCharType="begin"/>
            </w:r>
            <w:r w:rsidR="00823B75">
              <w:rPr>
                <w:noProof/>
                <w:webHidden/>
              </w:rPr>
              <w:instrText xml:space="preserve"> PAGEREF _Toc108785753 \h </w:instrText>
            </w:r>
            <w:r w:rsidR="00823B75">
              <w:rPr>
                <w:noProof/>
                <w:webHidden/>
              </w:rPr>
            </w:r>
            <w:r w:rsidR="00823B75">
              <w:rPr>
                <w:noProof/>
                <w:webHidden/>
              </w:rPr>
              <w:fldChar w:fldCharType="separate"/>
            </w:r>
            <w:r w:rsidR="00823B75">
              <w:rPr>
                <w:noProof/>
                <w:webHidden/>
              </w:rPr>
              <w:t>5</w:t>
            </w:r>
            <w:r w:rsidR="00823B75">
              <w:rPr>
                <w:noProof/>
                <w:webHidden/>
              </w:rPr>
              <w:fldChar w:fldCharType="end"/>
            </w:r>
          </w:hyperlink>
        </w:p>
        <w:p w14:paraId="367E1BC4" w14:textId="45A57056" w:rsidR="00823B75" w:rsidRDefault="00A75F58">
          <w:pPr>
            <w:pStyle w:val="TOC1"/>
            <w:tabs>
              <w:tab w:val="left" w:pos="480"/>
              <w:tab w:val="right" w:leader="dot" w:pos="9350"/>
            </w:tabs>
            <w:rPr>
              <w:rFonts w:asciiTheme="minorHAnsi" w:eastAsiaTheme="minorEastAsia" w:hAnsiTheme="minorHAnsi"/>
              <w:noProof/>
              <w:sz w:val="22"/>
              <w:szCs w:val="22"/>
              <w:lang w:val="en-ZA" w:eastAsia="en-ZA"/>
            </w:rPr>
          </w:pPr>
          <w:hyperlink w:anchor="_Toc108785754" w:history="1">
            <w:r w:rsidR="00823B75" w:rsidRPr="009D4005">
              <w:rPr>
                <w:rStyle w:val="Hyperlink"/>
                <w:noProof/>
              </w:rPr>
              <w:t>2</w:t>
            </w:r>
            <w:r w:rsidR="00823B75">
              <w:rPr>
                <w:rFonts w:asciiTheme="minorHAnsi" w:eastAsiaTheme="minorEastAsia" w:hAnsiTheme="minorHAnsi"/>
                <w:noProof/>
                <w:sz w:val="22"/>
                <w:szCs w:val="22"/>
                <w:lang w:val="en-ZA" w:eastAsia="en-ZA"/>
              </w:rPr>
              <w:tab/>
            </w:r>
            <w:r w:rsidR="00823B75" w:rsidRPr="009D4005">
              <w:rPr>
                <w:rStyle w:val="Hyperlink"/>
                <w:noProof/>
              </w:rPr>
              <w:t>STUDY HIGHLIGHTS</w:t>
            </w:r>
            <w:r w:rsidR="00823B75">
              <w:rPr>
                <w:noProof/>
                <w:webHidden/>
              </w:rPr>
              <w:tab/>
            </w:r>
            <w:r w:rsidR="00823B75">
              <w:rPr>
                <w:noProof/>
                <w:webHidden/>
              </w:rPr>
              <w:fldChar w:fldCharType="begin"/>
            </w:r>
            <w:r w:rsidR="00823B75">
              <w:rPr>
                <w:noProof/>
                <w:webHidden/>
              </w:rPr>
              <w:instrText xml:space="preserve"> PAGEREF _Toc108785754 \h </w:instrText>
            </w:r>
            <w:r w:rsidR="00823B75">
              <w:rPr>
                <w:noProof/>
                <w:webHidden/>
              </w:rPr>
            </w:r>
            <w:r w:rsidR="00823B75">
              <w:rPr>
                <w:noProof/>
                <w:webHidden/>
              </w:rPr>
              <w:fldChar w:fldCharType="separate"/>
            </w:r>
            <w:r w:rsidR="00823B75">
              <w:rPr>
                <w:noProof/>
                <w:webHidden/>
              </w:rPr>
              <w:t>7</w:t>
            </w:r>
            <w:r w:rsidR="00823B75">
              <w:rPr>
                <w:noProof/>
                <w:webHidden/>
              </w:rPr>
              <w:fldChar w:fldCharType="end"/>
            </w:r>
          </w:hyperlink>
        </w:p>
        <w:p w14:paraId="1EFBF40A" w14:textId="193A188B"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55" w:history="1">
            <w:r w:rsidR="00823B75" w:rsidRPr="009D4005">
              <w:rPr>
                <w:rStyle w:val="Hyperlink"/>
                <w:noProof/>
              </w:rPr>
              <w:t>2.1</w:t>
            </w:r>
            <w:r w:rsidR="00823B75">
              <w:rPr>
                <w:rFonts w:asciiTheme="minorHAnsi" w:eastAsiaTheme="minorEastAsia" w:hAnsiTheme="minorHAnsi"/>
                <w:noProof/>
                <w:sz w:val="22"/>
                <w:szCs w:val="22"/>
                <w:lang w:val="en-ZA" w:eastAsia="en-ZA"/>
              </w:rPr>
              <w:tab/>
            </w:r>
            <w:r w:rsidR="00823B75" w:rsidRPr="009D4005">
              <w:rPr>
                <w:rStyle w:val="Hyperlink"/>
                <w:noProof/>
              </w:rPr>
              <w:t>About</w:t>
            </w:r>
            <w:r w:rsidR="00823B75">
              <w:rPr>
                <w:noProof/>
                <w:webHidden/>
              </w:rPr>
              <w:tab/>
            </w:r>
            <w:r w:rsidR="00823B75">
              <w:rPr>
                <w:noProof/>
                <w:webHidden/>
              </w:rPr>
              <w:fldChar w:fldCharType="begin"/>
            </w:r>
            <w:r w:rsidR="00823B75">
              <w:rPr>
                <w:noProof/>
                <w:webHidden/>
              </w:rPr>
              <w:instrText xml:space="preserve"> PAGEREF _Toc108785755 \h </w:instrText>
            </w:r>
            <w:r w:rsidR="00823B75">
              <w:rPr>
                <w:noProof/>
                <w:webHidden/>
              </w:rPr>
            </w:r>
            <w:r w:rsidR="00823B75">
              <w:rPr>
                <w:noProof/>
                <w:webHidden/>
              </w:rPr>
              <w:fldChar w:fldCharType="separate"/>
            </w:r>
            <w:r w:rsidR="00823B75">
              <w:rPr>
                <w:noProof/>
                <w:webHidden/>
              </w:rPr>
              <w:t>7</w:t>
            </w:r>
            <w:r w:rsidR="00823B75">
              <w:rPr>
                <w:noProof/>
                <w:webHidden/>
              </w:rPr>
              <w:fldChar w:fldCharType="end"/>
            </w:r>
          </w:hyperlink>
        </w:p>
        <w:p w14:paraId="42CDE233" w14:textId="7044E994"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56" w:history="1">
            <w:r w:rsidR="00823B75" w:rsidRPr="009D4005">
              <w:rPr>
                <w:rStyle w:val="Hyperlink"/>
                <w:noProof/>
              </w:rPr>
              <w:t>2.2</w:t>
            </w:r>
            <w:r w:rsidR="00823B75">
              <w:rPr>
                <w:rFonts w:asciiTheme="minorHAnsi" w:eastAsiaTheme="minorEastAsia" w:hAnsiTheme="minorHAnsi"/>
                <w:noProof/>
                <w:sz w:val="22"/>
                <w:szCs w:val="22"/>
                <w:lang w:val="en-ZA" w:eastAsia="en-ZA"/>
              </w:rPr>
              <w:tab/>
            </w:r>
            <w:r w:rsidR="00823B75" w:rsidRPr="009D4005">
              <w:rPr>
                <w:rStyle w:val="Hyperlink"/>
                <w:noProof/>
              </w:rPr>
              <w:t>Recruitment summary</w:t>
            </w:r>
            <w:r w:rsidR="00823B75">
              <w:rPr>
                <w:noProof/>
                <w:webHidden/>
              </w:rPr>
              <w:tab/>
            </w:r>
            <w:r w:rsidR="00823B75">
              <w:rPr>
                <w:noProof/>
                <w:webHidden/>
              </w:rPr>
              <w:fldChar w:fldCharType="begin"/>
            </w:r>
            <w:r w:rsidR="00823B75">
              <w:rPr>
                <w:noProof/>
                <w:webHidden/>
              </w:rPr>
              <w:instrText xml:space="preserve"> PAGEREF _Toc108785756 \h </w:instrText>
            </w:r>
            <w:r w:rsidR="00823B75">
              <w:rPr>
                <w:noProof/>
                <w:webHidden/>
              </w:rPr>
            </w:r>
            <w:r w:rsidR="00823B75">
              <w:rPr>
                <w:noProof/>
                <w:webHidden/>
              </w:rPr>
              <w:fldChar w:fldCharType="separate"/>
            </w:r>
            <w:r w:rsidR="00823B75">
              <w:rPr>
                <w:noProof/>
                <w:webHidden/>
              </w:rPr>
              <w:t>7</w:t>
            </w:r>
            <w:r w:rsidR="00823B75">
              <w:rPr>
                <w:noProof/>
                <w:webHidden/>
              </w:rPr>
              <w:fldChar w:fldCharType="end"/>
            </w:r>
          </w:hyperlink>
        </w:p>
        <w:p w14:paraId="6F6B8BB3" w14:textId="3075DACD"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57" w:history="1">
            <w:r w:rsidR="00823B75" w:rsidRPr="009D4005">
              <w:rPr>
                <w:rStyle w:val="Hyperlink"/>
                <w:noProof/>
              </w:rPr>
              <w:t>2.3</w:t>
            </w:r>
            <w:r w:rsidR="00823B75">
              <w:rPr>
                <w:rFonts w:asciiTheme="minorHAnsi" w:eastAsiaTheme="minorEastAsia" w:hAnsiTheme="minorHAnsi"/>
                <w:noProof/>
                <w:sz w:val="22"/>
                <w:szCs w:val="22"/>
                <w:lang w:val="en-ZA" w:eastAsia="en-ZA"/>
              </w:rPr>
              <w:tab/>
            </w:r>
            <w:r w:rsidR="00823B75" w:rsidRPr="009D4005">
              <w:rPr>
                <w:rStyle w:val="Hyperlink"/>
                <w:noProof/>
              </w:rPr>
              <w:t>Cumulative recruitment graph</w:t>
            </w:r>
            <w:r w:rsidR="00823B75">
              <w:rPr>
                <w:noProof/>
                <w:webHidden/>
              </w:rPr>
              <w:tab/>
            </w:r>
            <w:r w:rsidR="00823B75">
              <w:rPr>
                <w:noProof/>
                <w:webHidden/>
              </w:rPr>
              <w:fldChar w:fldCharType="begin"/>
            </w:r>
            <w:r w:rsidR="00823B75">
              <w:rPr>
                <w:noProof/>
                <w:webHidden/>
              </w:rPr>
              <w:instrText xml:space="preserve"> PAGEREF _Toc108785757 \h </w:instrText>
            </w:r>
            <w:r w:rsidR="00823B75">
              <w:rPr>
                <w:noProof/>
                <w:webHidden/>
              </w:rPr>
            </w:r>
            <w:r w:rsidR="00823B75">
              <w:rPr>
                <w:noProof/>
                <w:webHidden/>
              </w:rPr>
              <w:fldChar w:fldCharType="separate"/>
            </w:r>
            <w:r w:rsidR="00823B75">
              <w:rPr>
                <w:noProof/>
                <w:webHidden/>
              </w:rPr>
              <w:t>7</w:t>
            </w:r>
            <w:r w:rsidR="00823B75">
              <w:rPr>
                <w:noProof/>
                <w:webHidden/>
              </w:rPr>
              <w:fldChar w:fldCharType="end"/>
            </w:r>
          </w:hyperlink>
        </w:p>
        <w:p w14:paraId="0BDB55AE" w14:textId="42DFA630" w:rsidR="00823B75" w:rsidRDefault="00A75F58">
          <w:pPr>
            <w:pStyle w:val="TOC1"/>
            <w:tabs>
              <w:tab w:val="left" w:pos="480"/>
              <w:tab w:val="right" w:leader="dot" w:pos="9350"/>
            </w:tabs>
            <w:rPr>
              <w:rFonts w:asciiTheme="minorHAnsi" w:eastAsiaTheme="minorEastAsia" w:hAnsiTheme="minorHAnsi"/>
              <w:noProof/>
              <w:sz w:val="22"/>
              <w:szCs w:val="22"/>
              <w:lang w:val="en-ZA" w:eastAsia="en-ZA"/>
            </w:rPr>
          </w:pPr>
          <w:hyperlink w:anchor="_Toc108785758" w:history="1">
            <w:r w:rsidR="00823B75" w:rsidRPr="009D4005">
              <w:rPr>
                <w:rStyle w:val="Hyperlink"/>
                <w:noProof/>
              </w:rPr>
              <w:t>3</w:t>
            </w:r>
            <w:r w:rsidR="00823B75">
              <w:rPr>
                <w:rFonts w:asciiTheme="minorHAnsi" w:eastAsiaTheme="minorEastAsia" w:hAnsiTheme="minorHAnsi"/>
                <w:noProof/>
                <w:sz w:val="22"/>
                <w:szCs w:val="22"/>
                <w:lang w:val="en-ZA" w:eastAsia="en-ZA"/>
              </w:rPr>
              <w:tab/>
            </w:r>
            <w:r w:rsidR="00823B75" w:rsidRPr="009D4005">
              <w:rPr>
                <w:rStyle w:val="Hyperlink"/>
                <w:noProof/>
              </w:rPr>
              <w:t>PERFORMANCE INDICATORS</w:t>
            </w:r>
            <w:r w:rsidR="00823B75">
              <w:rPr>
                <w:noProof/>
                <w:webHidden/>
              </w:rPr>
              <w:tab/>
            </w:r>
            <w:r w:rsidR="00823B75">
              <w:rPr>
                <w:noProof/>
                <w:webHidden/>
              </w:rPr>
              <w:fldChar w:fldCharType="begin"/>
            </w:r>
            <w:r w:rsidR="00823B75">
              <w:rPr>
                <w:noProof/>
                <w:webHidden/>
              </w:rPr>
              <w:instrText xml:space="preserve"> PAGEREF _Toc108785758 \h </w:instrText>
            </w:r>
            <w:r w:rsidR="00823B75">
              <w:rPr>
                <w:noProof/>
                <w:webHidden/>
              </w:rPr>
            </w:r>
            <w:r w:rsidR="00823B75">
              <w:rPr>
                <w:noProof/>
                <w:webHidden/>
              </w:rPr>
              <w:fldChar w:fldCharType="separate"/>
            </w:r>
            <w:r w:rsidR="00823B75">
              <w:rPr>
                <w:noProof/>
                <w:webHidden/>
              </w:rPr>
              <w:t>8</w:t>
            </w:r>
            <w:r w:rsidR="00823B75">
              <w:rPr>
                <w:noProof/>
                <w:webHidden/>
              </w:rPr>
              <w:fldChar w:fldCharType="end"/>
            </w:r>
          </w:hyperlink>
        </w:p>
        <w:p w14:paraId="7872AD3A" w14:textId="25D59E58"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59" w:history="1">
            <w:r w:rsidR="00823B75" w:rsidRPr="009D4005">
              <w:rPr>
                <w:rStyle w:val="Hyperlink"/>
                <w:noProof/>
              </w:rPr>
              <w:t>3.1</w:t>
            </w:r>
            <w:r w:rsidR="00823B75">
              <w:rPr>
                <w:rFonts w:asciiTheme="minorHAnsi" w:eastAsiaTheme="minorEastAsia" w:hAnsiTheme="minorHAnsi"/>
                <w:noProof/>
                <w:sz w:val="22"/>
                <w:szCs w:val="22"/>
                <w:lang w:val="en-ZA" w:eastAsia="en-ZA"/>
              </w:rPr>
              <w:tab/>
            </w:r>
            <w:r w:rsidR="00823B75" w:rsidRPr="009D4005">
              <w:rPr>
                <w:rStyle w:val="Hyperlink"/>
                <w:noProof/>
              </w:rPr>
              <w:t>About</w:t>
            </w:r>
            <w:r w:rsidR="00823B75">
              <w:rPr>
                <w:noProof/>
                <w:webHidden/>
              </w:rPr>
              <w:tab/>
            </w:r>
            <w:r w:rsidR="00823B75">
              <w:rPr>
                <w:noProof/>
                <w:webHidden/>
              </w:rPr>
              <w:fldChar w:fldCharType="begin"/>
            </w:r>
            <w:r w:rsidR="00823B75">
              <w:rPr>
                <w:noProof/>
                <w:webHidden/>
              </w:rPr>
              <w:instrText xml:space="preserve"> PAGEREF _Toc108785759 \h </w:instrText>
            </w:r>
            <w:r w:rsidR="00823B75">
              <w:rPr>
                <w:noProof/>
                <w:webHidden/>
              </w:rPr>
            </w:r>
            <w:r w:rsidR="00823B75">
              <w:rPr>
                <w:noProof/>
                <w:webHidden/>
              </w:rPr>
              <w:fldChar w:fldCharType="separate"/>
            </w:r>
            <w:r w:rsidR="00823B75">
              <w:rPr>
                <w:noProof/>
                <w:webHidden/>
              </w:rPr>
              <w:t>8</w:t>
            </w:r>
            <w:r w:rsidR="00823B75">
              <w:rPr>
                <w:noProof/>
                <w:webHidden/>
              </w:rPr>
              <w:fldChar w:fldCharType="end"/>
            </w:r>
          </w:hyperlink>
        </w:p>
        <w:p w14:paraId="626C930A" w14:textId="6C3D48B7"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60" w:history="1">
            <w:r w:rsidR="00823B75" w:rsidRPr="009D4005">
              <w:rPr>
                <w:rStyle w:val="Hyperlink"/>
                <w:noProof/>
              </w:rPr>
              <w:t>3.2</w:t>
            </w:r>
            <w:r w:rsidR="00823B75">
              <w:rPr>
                <w:rFonts w:asciiTheme="minorHAnsi" w:eastAsiaTheme="minorEastAsia" w:hAnsiTheme="minorHAnsi"/>
                <w:noProof/>
                <w:sz w:val="22"/>
                <w:szCs w:val="22"/>
                <w:lang w:val="en-ZA" w:eastAsia="en-ZA"/>
              </w:rPr>
              <w:tab/>
            </w:r>
            <w:r w:rsidR="00823B75" w:rsidRPr="009D4005">
              <w:rPr>
                <w:rStyle w:val="Hyperlink"/>
                <w:noProof/>
              </w:rPr>
              <w:t>Monthly accrual</w:t>
            </w:r>
            <w:r w:rsidR="00823B75">
              <w:rPr>
                <w:noProof/>
                <w:webHidden/>
              </w:rPr>
              <w:tab/>
            </w:r>
            <w:r w:rsidR="00823B75">
              <w:rPr>
                <w:noProof/>
                <w:webHidden/>
              </w:rPr>
              <w:fldChar w:fldCharType="begin"/>
            </w:r>
            <w:r w:rsidR="00823B75">
              <w:rPr>
                <w:noProof/>
                <w:webHidden/>
              </w:rPr>
              <w:instrText xml:space="preserve"> PAGEREF _Toc108785760 \h </w:instrText>
            </w:r>
            <w:r w:rsidR="00823B75">
              <w:rPr>
                <w:noProof/>
                <w:webHidden/>
              </w:rPr>
            </w:r>
            <w:r w:rsidR="00823B75">
              <w:rPr>
                <w:noProof/>
                <w:webHidden/>
              </w:rPr>
              <w:fldChar w:fldCharType="separate"/>
            </w:r>
            <w:r w:rsidR="00823B75">
              <w:rPr>
                <w:noProof/>
                <w:webHidden/>
              </w:rPr>
              <w:t>8</w:t>
            </w:r>
            <w:r w:rsidR="00823B75">
              <w:rPr>
                <w:noProof/>
                <w:webHidden/>
              </w:rPr>
              <w:fldChar w:fldCharType="end"/>
            </w:r>
          </w:hyperlink>
        </w:p>
        <w:p w14:paraId="7A51C1F8" w14:textId="0D20DE4E"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61" w:history="1">
            <w:r w:rsidR="00823B75" w:rsidRPr="009D4005">
              <w:rPr>
                <w:rStyle w:val="Hyperlink"/>
                <w:noProof/>
              </w:rPr>
              <w:t>3.2.1</w:t>
            </w:r>
            <w:r w:rsidR="00823B75">
              <w:rPr>
                <w:rFonts w:asciiTheme="minorHAnsi" w:eastAsiaTheme="minorEastAsia" w:hAnsiTheme="minorHAnsi"/>
                <w:noProof/>
                <w:sz w:val="22"/>
                <w:szCs w:val="22"/>
                <w:lang w:val="en-ZA" w:eastAsia="en-ZA"/>
              </w:rPr>
              <w:tab/>
            </w:r>
            <w:r w:rsidR="00823B75" w:rsidRPr="009D4005">
              <w:rPr>
                <w:rStyle w:val="Hyperlink"/>
                <w:noProof/>
              </w:rPr>
              <w:t>Participant accrual</w:t>
            </w:r>
            <w:r w:rsidR="00823B75">
              <w:rPr>
                <w:noProof/>
                <w:webHidden/>
              </w:rPr>
              <w:tab/>
            </w:r>
            <w:r w:rsidR="00823B75">
              <w:rPr>
                <w:noProof/>
                <w:webHidden/>
              </w:rPr>
              <w:fldChar w:fldCharType="begin"/>
            </w:r>
            <w:r w:rsidR="00823B75">
              <w:rPr>
                <w:noProof/>
                <w:webHidden/>
              </w:rPr>
              <w:instrText xml:space="preserve"> PAGEREF _Toc108785761 \h </w:instrText>
            </w:r>
            <w:r w:rsidR="00823B75">
              <w:rPr>
                <w:noProof/>
                <w:webHidden/>
              </w:rPr>
            </w:r>
            <w:r w:rsidR="00823B75">
              <w:rPr>
                <w:noProof/>
                <w:webHidden/>
              </w:rPr>
              <w:fldChar w:fldCharType="separate"/>
            </w:r>
            <w:r w:rsidR="00823B75">
              <w:rPr>
                <w:noProof/>
                <w:webHidden/>
              </w:rPr>
              <w:t>8</w:t>
            </w:r>
            <w:r w:rsidR="00823B75">
              <w:rPr>
                <w:noProof/>
                <w:webHidden/>
              </w:rPr>
              <w:fldChar w:fldCharType="end"/>
            </w:r>
          </w:hyperlink>
        </w:p>
        <w:p w14:paraId="2D8B310B" w14:textId="2F3C65EB"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62" w:history="1">
            <w:r w:rsidR="00823B75" w:rsidRPr="009D4005">
              <w:rPr>
                <w:rStyle w:val="Hyperlink"/>
                <w:noProof/>
              </w:rPr>
              <w:t>3.2.2</w:t>
            </w:r>
            <w:r w:rsidR="00823B75">
              <w:rPr>
                <w:rFonts w:asciiTheme="minorHAnsi" w:eastAsiaTheme="minorEastAsia" w:hAnsiTheme="minorHAnsi"/>
                <w:noProof/>
                <w:sz w:val="22"/>
                <w:szCs w:val="22"/>
                <w:lang w:val="en-ZA" w:eastAsia="en-ZA"/>
              </w:rPr>
              <w:tab/>
            </w:r>
            <w:r w:rsidR="00823B75" w:rsidRPr="009D4005">
              <w:rPr>
                <w:rStyle w:val="Hyperlink"/>
                <w:noProof/>
              </w:rPr>
              <w:t>Enrolment per arm</w:t>
            </w:r>
            <w:r w:rsidR="00823B75">
              <w:rPr>
                <w:noProof/>
                <w:webHidden/>
              </w:rPr>
              <w:tab/>
            </w:r>
            <w:r w:rsidR="00823B75">
              <w:rPr>
                <w:noProof/>
                <w:webHidden/>
              </w:rPr>
              <w:fldChar w:fldCharType="begin"/>
            </w:r>
            <w:r w:rsidR="00823B75">
              <w:rPr>
                <w:noProof/>
                <w:webHidden/>
              </w:rPr>
              <w:instrText xml:space="preserve"> PAGEREF _Toc108785762 \h </w:instrText>
            </w:r>
            <w:r w:rsidR="00823B75">
              <w:rPr>
                <w:noProof/>
                <w:webHidden/>
              </w:rPr>
            </w:r>
            <w:r w:rsidR="00823B75">
              <w:rPr>
                <w:noProof/>
                <w:webHidden/>
              </w:rPr>
              <w:fldChar w:fldCharType="separate"/>
            </w:r>
            <w:r w:rsidR="00823B75">
              <w:rPr>
                <w:noProof/>
                <w:webHidden/>
              </w:rPr>
              <w:t>8</w:t>
            </w:r>
            <w:r w:rsidR="00823B75">
              <w:rPr>
                <w:noProof/>
                <w:webHidden/>
              </w:rPr>
              <w:fldChar w:fldCharType="end"/>
            </w:r>
          </w:hyperlink>
        </w:p>
        <w:p w14:paraId="4FE546D7" w14:textId="4A83F346"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63" w:history="1">
            <w:r w:rsidR="00823B75" w:rsidRPr="009D4005">
              <w:rPr>
                <w:rStyle w:val="Hyperlink"/>
                <w:noProof/>
              </w:rPr>
              <w:t>3.2.3</w:t>
            </w:r>
            <w:r w:rsidR="00823B75">
              <w:rPr>
                <w:rFonts w:asciiTheme="minorHAnsi" w:eastAsiaTheme="minorEastAsia" w:hAnsiTheme="minorHAnsi"/>
                <w:noProof/>
                <w:sz w:val="22"/>
                <w:szCs w:val="22"/>
                <w:lang w:val="en-ZA" w:eastAsia="en-ZA"/>
              </w:rPr>
              <w:tab/>
            </w:r>
            <w:r w:rsidR="00823B75" w:rsidRPr="009D4005">
              <w:rPr>
                <w:rStyle w:val="Hyperlink"/>
                <w:noProof/>
              </w:rPr>
              <w:t>Screened outs</w:t>
            </w:r>
            <w:r w:rsidR="00823B75">
              <w:rPr>
                <w:noProof/>
                <w:webHidden/>
              </w:rPr>
              <w:tab/>
            </w:r>
            <w:r w:rsidR="00823B75">
              <w:rPr>
                <w:noProof/>
                <w:webHidden/>
              </w:rPr>
              <w:fldChar w:fldCharType="begin"/>
            </w:r>
            <w:r w:rsidR="00823B75">
              <w:rPr>
                <w:noProof/>
                <w:webHidden/>
              </w:rPr>
              <w:instrText xml:space="preserve"> PAGEREF _Toc108785763 \h </w:instrText>
            </w:r>
            <w:r w:rsidR="00823B75">
              <w:rPr>
                <w:noProof/>
                <w:webHidden/>
              </w:rPr>
            </w:r>
            <w:r w:rsidR="00823B75">
              <w:rPr>
                <w:noProof/>
                <w:webHidden/>
              </w:rPr>
              <w:fldChar w:fldCharType="separate"/>
            </w:r>
            <w:r w:rsidR="00823B75">
              <w:rPr>
                <w:noProof/>
                <w:webHidden/>
              </w:rPr>
              <w:t>8</w:t>
            </w:r>
            <w:r w:rsidR="00823B75">
              <w:rPr>
                <w:noProof/>
                <w:webHidden/>
              </w:rPr>
              <w:fldChar w:fldCharType="end"/>
            </w:r>
          </w:hyperlink>
        </w:p>
        <w:p w14:paraId="29DB89C3" w14:textId="1FF7FA83"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64" w:history="1">
            <w:r w:rsidR="00823B75" w:rsidRPr="009D4005">
              <w:rPr>
                <w:rStyle w:val="Hyperlink"/>
                <w:noProof/>
              </w:rPr>
              <w:t>3.3</w:t>
            </w:r>
            <w:r w:rsidR="00823B75">
              <w:rPr>
                <w:rFonts w:asciiTheme="minorHAnsi" w:eastAsiaTheme="minorEastAsia" w:hAnsiTheme="minorHAnsi"/>
                <w:noProof/>
                <w:sz w:val="22"/>
                <w:szCs w:val="22"/>
                <w:lang w:val="en-ZA" w:eastAsia="en-ZA"/>
              </w:rPr>
              <w:tab/>
            </w:r>
            <w:r w:rsidR="00823B75" w:rsidRPr="009D4005">
              <w:rPr>
                <w:rStyle w:val="Hyperlink"/>
                <w:noProof/>
              </w:rPr>
              <w:t>Participants retention</w:t>
            </w:r>
            <w:r w:rsidR="00823B75">
              <w:rPr>
                <w:noProof/>
                <w:webHidden/>
              </w:rPr>
              <w:tab/>
            </w:r>
            <w:r w:rsidR="00823B75">
              <w:rPr>
                <w:noProof/>
                <w:webHidden/>
              </w:rPr>
              <w:fldChar w:fldCharType="begin"/>
            </w:r>
            <w:r w:rsidR="00823B75">
              <w:rPr>
                <w:noProof/>
                <w:webHidden/>
              </w:rPr>
              <w:instrText xml:space="preserve"> PAGEREF _Toc108785764 \h </w:instrText>
            </w:r>
            <w:r w:rsidR="00823B75">
              <w:rPr>
                <w:noProof/>
                <w:webHidden/>
              </w:rPr>
            </w:r>
            <w:r w:rsidR="00823B75">
              <w:rPr>
                <w:noProof/>
                <w:webHidden/>
              </w:rPr>
              <w:fldChar w:fldCharType="separate"/>
            </w:r>
            <w:r w:rsidR="00823B75">
              <w:rPr>
                <w:noProof/>
                <w:webHidden/>
              </w:rPr>
              <w:t>9</w:t>
            </w:r>
            <w:r w:rsidR="00823B75">
              <w:rPr>
                <w:noProof/>
                <w:webHidden/>
              </w:rPr>
              <w:fldChar w:fldCharType="end"/>
            </w:r>
          </w:hyperlink>
        </w:p>
        <w:p w14:paraId="6640C7A4" w14:textId="3823AE56"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65" w:history="1">
            <w:r w:rsidR="00823B75" w:rsidRPr="009D4005">
              <w:rPr>
                <w:rStyle w:val="Hyperlink"/>
                <w:noProof/>
              </w:rPr>
              <w:t>3.3.1</w:t>
            </w:r>
            <w:r w:rsidR="00823B75">
              <w:rPr>
                <w:rFonts w:asciiTheme="minorHAnsi" w:eastAsiaTheme="minorEastAsia" w:hAnsiTheme="minorHAnsi"/>
                <w:noProof/>
                <w:sz w:val="22"/>
                <w:szCs w:val="22"/>
                <w:lang w:val="en-ZA" w:eastAsia="en-ZA"/>
              </w:rPr>
              <w:tab/>
            </w:r>
            <w:r w:rsidR="00823B75" w:rsidRPr="009D4005">
              <w:rPr>
                <w:rStyle w:val="Hyperlink"/>
                <w:noProof/>
              </w:rPr>
              <w:t>Terminations per arm</w:t>
            </w:r>
            <w:r w:rsidR="00823B75">
              <w:rPr>
                <w:noProof/>
                <w:webHidden/>
              </w:rPr>
              <w:tab/>
            </w:r>
            <w:r w:rsidR="00823B75">
              <w:rPr>
                <w:noProof/>
                <w:webHidden/>
              </w:rPr>
              <w:fldChar w:fldCharType="begin"/>
            </w:r>
            <w:r w:rsidR="00823B75">
              <w:rPr>
                <w:noProof/>
                <w:webHidden/>
              </w:rPr>
              <w:instrText xml:space="preserve"> PAGEREF _Toc108785765 \h </w:instrText>
            </w:r>
            <w:r w:rsidR="00823B75">
              <w:rPr>
                <w:noProof/>
                <w:webHidden/>
              </w:rPr>
            </w:r>
            <w:r w:rsidR="00823B75">
              <w:rPr>
                <w:noProof/>
                <w:webHidden/>
              </w:rPr>
              <w:fldChar w:fldCharType="separate"/>
            </w:r>
            <w:r w:rsidR="00823B75">
              <w:rPr>
                <w:noProof/>
                <w:webHidden/>
              </w:rPr>
              <w:t>9</w:t>
            </w:r>
            <w:r w:rsidR="00823B75">
              <w:rPr>
                <w:noProof/>
                <w:webHidden/>
              </w:rPr>
              <w:fldChar w:fldCharType="end"/>
            </w:r>
          </w:hyperlink>
        </w:p>
        <w:p w14:paraId="5E37DB8F" w14:textId="5BEDF34B"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66" w:history="1">
            <w:r w:rsidR="00823B75" w:rsidRPr="009D4005">
              <w:rPr>
                <w:rStyle w:val="Hyperlink"/>
                <w:noProof/>
              </w:rPr>
              <w:t>3.3.2</w:t>
            </w:r>
            <w:r w:rsidR="00823B75">
              <w:rPr>
                <w:rFonts w:asciiTheme="minorHAnsi" w:eastAsiaTheme="minorEastAsia" w:hAnsiTheme="minorHAnsi"/>
                <w:noProof/>
                <w:sz w:val="22"/>
                <w:szCs w:val="22"/>
                <w:lang w:val="en-ZA" w:eastAsia="en-ZA"/>
              </w:rPr>
              <w:tab/>
            </w:r>
            <w:r w:rsidR="00823B75" w:rsidRPr="009D4005">
              <w:rPr>
                <w:rStyle w:val="Hyperlink"/>
                <w:noProof/>
              </w:rPr>
              <w:t>Missed Visit</w:t>
            </w:r>
            <w:r w:rsidR="00823B75">
              <w:rPr>
                <w:noProof/>
                <w:webHidden/>
              </w:rPr>
              <w:tab/>
            </w:r>
            <w:r w:rsidR="00823B75">
              <w:rPr>
                <w:noProof/>
                <w:webHidden/>
              </w:rPr>
              <w:fldChar w:fldCharType="begin"/>
            </w:r>
            <w:r w:rsidR="00823B75">
              <w:rPr>
                <w:noProof/>
                <w:webHidden/>
              </w:rPr>
              <w:instrText xml:space="preserve"> PAGEREF _Toc108785766 \h </w:instrText>
            </w:r>
            <w:r w:rsidR="00823B75">
              <w:rPr>
                <w:noProof/>
                <w:webHidden/>
              </w:rPr>
            </w:r>
            <w:r w:rsidR="00823B75">
              <w:rPr>
                <w:noProof/>
                <w:webHidden/>
              </w:rPr>
              <w:fldChar w:fldCharType="separate"/>
            </w:r>
            <w:r w:rsidR="00823B75">
              <w:rPr>
                <w:noProof/>
                <w:webHidden/>
              </w:rPr>
              <w:t>9</w:t>
            </w:r>
            <w:r w:rsidR="00823B75">
              <w:rPr>
                <w:noProof/>
                <w:webHidden/>
              </w:rPr>
              <w:fldChar w:fldCharType="end"/>
            </w:r>
          </w:hyperlink>
        </w:p>
        <w:p w14:paraId="1FEED5E4" w14:textId="6DA6F0AE"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67" w:history="1">
            <w:r w:rsidR="00823B75" w:rsidRPr="009D4005">
              <w:rPr>
                <w:rStyle w:val="Hyperlink"/>
                <w:noProof/>
              </w:rPr>
              <w:t>3.3.3</w:t>
            </w:r>
            <w:r w:rsidR="00823B75">
              <w:rPr>
                <w:rFonts w:asciiTheme="minorHAnsi" w:eastAsiaTheme="minorEastAsia" w:hAnsiTheme="minorHAnsi"/>
                <w:noProof/>
                <w:sz w:val="22"/>
                <w:szCs w:val="22"/>
                <w:lang w:val="en-ZA" w:eastAsia="en-ZA"/>
              </w:rPr>
              <w:tab/>
            </w:r>
            <w:r w:rsidR="00823B75" w:rsidRPr="009D4005">
              <w:rPr>
                <w:rStyle w:val="Hyperlink"/>
                <w:noProof/>
              </w:rPr>
              <w:t>Monthly retention rate</w:t>
            </w:r>
            <w:r w:rsidR="00823B75">
              <w:rPr>
                <w:noProof/>
                <w:webHidden/>
              </w:rPr>
              <w:tab/>
            </w:r>
            <w:r w:rsidR="00823B75">
              <w:rPr>
                <w:noProof/>
                <w:webHidden/>
              </w:rPr>
              <w:fldChar w:fldCharType="begin"/>
            </w:r>
            <w:r w:rsidR="00823B75">
              <w:rPr>
                <w:noProof/>
                <w:webHidden/>
              </w:rPr>
              <w:instrText xml:space="preserve"> PAGEREF _Toc108785767 \h </w:instrText>
            </w:r>
            <w:r w:rsidR="00823B75">
              <w:rPr>
                <w:noProof/>
                <w:webHidden/>
              </w:rPr>
            </w:r>
            <w:r w:rsidR="00823B75">
              <w:rPr>
                <w:noProof/>
                <w:webHidden/>
              </w:rPr>
              <w:fldChar w:fldCharType="separate"/>
            </w:r>
            <w:r w:rsidR="00823B75">
              <w:rPr>
                <w:noProof/>
                <w:webHidden/>
              </w:rPr>
              <w:t>9</w:t>
            </w:r>
            <w:r w:rsidR="00823B75">
              <w:rPr>
                <w:noProof/>
                <w:webHidden/>
              </w:rPr>
              <w:fldChar w:fldCharType="end"/>
            </w:r>
          </w:hyperlink>
        </w:p>
        <w:p w14:paraId="2890569C" w14:textId="17EAAF7D"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68" w:history="1">
            <w:r w:rsidR="00823B75" w:rsidRPr="009D4005">
              <w:rPr>
                <w:rStyle w:val="Hyperlink"/>
                <w:noProof/>
              </w:rPr>
              <w:t>3.4</w:t>
            </w:r>
            <w:r w:rsidR="00823B75">
              <w:rPr>
                <w:rFonts w:asciiTheme="minorHAnsi" w:eastAsiaTheme="minorEastAsia" w:hAnsiTheme="minorHAnsi"/>
                <w:noProof/>
                <w:sz w:val="22"/>
                <w:szCs w:val="22"/>
                <w:lang w:val="en-ZA" w:eastAsia="en-ZA"/>
              </w:rPr>
              <w:tab/>
            </w:r>
            <w:r w:rsidR="00823B75" w:rsidRPr="009D4005">
              <w:rPr>
                <w:rStyle w:val="Hyperlink"/>
                <w:noProof/>
              </w:rPr>
              <w:t>Quality control rates</w:t>
            </w:r>
            <w:r w:rsidR="00823B75">
              <w:rPr>
                <w:noProof/>
                <w:webHidden/>
              </w:rPr>
              <w:tab/>
            </w:r>
            <w:r w:rsidR="00823B75">
              <w:rPr>
                <w:noProof/>
                <w:webHidden/>
              </w:rPr>
              <w:fldChar w:fldCharType="begin"/>
            </w:r>
            <w:r w:rsidR="00823B75">
              <w:rPr>
                <w:noProof/>
                <w:webHidden/>
              </w:rPr>
              <w:instrText xml:space="preserve"> PAGEREF _Toc108785768 \h </w:instrText>
            </w:r>
            <w:r w:rsidR="00823B75">
              <w:rPr>
                <w:noProof/>
                <w:webHidden/>
              </w:rPr>
            </w:r>
            <w:r w:rsidR="00823B75">
              <w:rPr>
                <w:noProof/>
                <w:webHidden/>
              </w:rPr>
              <w:fldChar w:fldCharType="separate"/>
            </w:r>
            <w:r w:rsidR="00823B75">
              <w:rPr>
                <w:noProof/>
                <w:webHidden/>
              </w:rPr>
              <w:t>10</w:t>
            </w:r>
            <w:r w:rsidR="00823B75">
              <w:rPr>
                <w:noProof/>
                <w:webHidden/>
              </w:rPr>
              <w:fldChar w:fldCharType="end"/>
            </w:r>
          </w:hyperlink>
        </w:p>
        <w:p w14:paraId="44575CCA" w14:textId="3DEBAFA6" w:rsidR="00823B75" w:rsidRDefault="00A75F58">
          <w:pPr>
            <w:pStyle w:val="TOC1"/>
            <w:tabs>
              <w:tab w:val="left" w:pos="480"/>
              <w:tab w:val="right" w:leader="dot" w:pos="9350"/>
            </w:tabs>
            <w:rPr>
              <w:rFonts w:asciiTheme="minorHAnsi" w:eastAsiaTheme="minorEastAsia" w:hAnsiTheme="minorHAnsi"/>
              <w:noProof/>
              <w:sz w:val="22"/>
              <w:szCs w:val="22"/>
              <w:lang w:val="en-ZA" w:eastAsia="en-ZA"/>
            </w:rPr>
          </w:pPr>
          <w:hyperlink w:anchor="_Toc108785769" w:history="1">
            <w:r w:rsidR="00823B75" w:rsidRPr="009D4005">
              <w:rPr>
                <w:rStyle w:val="Hyperlink"/>
                <w:noProof/>
              </w:rPr>
              <w:t>4</w:t>
            </w:r>
            <w:r w:rsidR="00823B75">
              <w:rPr>
                <w:rFonts w:asciiTheme="minorHAnsi" w:eastAsiaTheme="minorEastAsia" w:hAnsiTheme="minorHAnsi"/>
                <w:noProof/>
                <w:sz w:val="22"/>
                <w:szCs w:val="22"/>
                <w:lang w:val="en-ZA" w:eastAsia="en-ZA"/>
              </w:rPr>
              <w:tab/>
            </w:r>
            <w:r w:rsidR="00823B75" w:rsidRPr="009D4005">
              <w:rPr>
                <w:rStyle w:val="Hyperlink"/>
                <w:noProof/>
              </w:rPr>
              <w:t>STUDY STATUS REPORT/STUDY SPECIFIC TABLES</w:t>
            </w:r>
            <w:r w:rsidR="00823B75">
              <w:rPr>
                <w:noProof/>
                <w:webHidden/>
              </w:rPr>
              <w:tab/>
            </w:r>
            <w:r w:rsidR="00823B75">
              <w:rPr>
                <w:noProof/>
                <w:webHidden/>
              </w:rPr>
              <w:fldChar w:fldCharType="begin"/>
            </w:r>
            <w:r w:rsidR="00823B75">
              <w:rPr>
                <w:noProof/>
                <w:webHidden/>
              </w:rPr>
              <w:instrText xml:space="preserve"> PAGEREF _Toc108785769 \h </w:instrText>
            </w:r>
            <w:r w:rsidR="00823B75">
              <w:rPr>
                <w:noProof/>
                <w:webHidden/>
              </w:rPr>
            </w:r>
            <w:r w:rsidR="00823B75">
              <w:rPr>
                <w:noProof/>
                <w:webHidden/>
              </w:rPr>
              <w:fldChar w:fldCharType="separate"/>
            </w:r>
            <w:r w:rsidR="00823B75">
              <w:rPr>
                <w:noProof/>
                <w:webHidden/>
              </w:rPr>
              <w:t>11</w:t>
            </w:r>
            <w:r w:rsidR="00823B75">
              <w:rPr>
                <w:noProof/>
                <w:webHidden/>
              </w:rPr>
              <w:fldChar w:fldCharType="end"/>
            </w:r>
          </w:hyperlink>
        </w:p>
        <w:p w14:paraId="668F7B1C" w14:textId="0003CE72"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70" w:history="1">
            <w:r w:rsidR="00823B75" w:rsidRPr="009D4005">
              <w:rPr>
                <w:rStyle w:val="Hyperlink"/>
                <w:noProof/>
              </w:rPr>
              <w:t>4.1</w:t>
            </w:r>
            <w:r w:rsidR="00823B75">
              <w:rPr>
                <w:rFonts w:asciiTheme="minorHAnsi" w:eastAsiaTheme="minorEastAsia" w:hAnsiTheme="minorHAnsi"/>
                <w:noProof/>
                <w:sz w:val="22"/>
                <w:szCs w:val="22"/>
                <w:lang w:val="en-ZA" w:eastAsia="en-ZA"/>
              </w:rPr>
              <w:tab/>
            </w:r>
            <w:r w:rsidR="00823B75" w:rsidRPr="009D4005">
              <w:rPr>
                <w:rStyle w:val="Hyperlink"/>
                <w:noProof/>
              </w:rPr>
              <w:t>About</w:t>
            </w:r>
            <w:r w:rsidR="00823B75">
              <w:rPr>
                <w:noProof/>
                <w:webHidden/>
              </w:rPr>
              <w:tab/>
            </w:r>
            <w:r w:rsidR="00823B75">
              <w:rPr>
                <w:noProof/>
                <w:webHidden/>
              </w:rPr>
              <w:fldChar w:fldCharType="begin"/>
            </w:r>
            <w:r w:rsidR="00823B75">
              <w:rPr>
                <w:noProof/>
                <w:webHidden/>
              </w:rPr>
              <w:instrText xml:space="preserve"> PAGEREF _Toc108785770 \h </w:instrText>
            </w:r>
            <w:r w:rsidR="00823B75">
              <w:rPr>
                <w:noProof/>
                <w:webHidden/>
              </w:rPr>
            </w:r>
            <w:r w:rsidR="00823B75">
              <w:rPr>
                <w:noProof/>
                <w:webHidden/>
              </w:rPr>
              <w:fldChar w:fldCharType="separate"/>
            </w:r>
            <w:r w:rsidR="00823B75">
              <w:rPr>
                <w:noProof/>
                <w:webHidden/>
              </w:rPr>
              <w:t>11</w:t>
            </w:r>
            <w:r w:rsidR="00823B75">
              <w:rPr>
                <w:noProof/>
                <w:webHidden/>
              </w:rPr>
              <w:fldChar w:fldCharType="end"/>
            </w:r>
          </w:hyperlink>
        </w:p>
        <w:p w14:paraId="2972D730" w14:textId="57C1364C"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71" w:history="1">
            <w:r w:rsidR="00823B75" w:rsidRPr="009D4005">
              <w:rPr>
                <w:rStyle w:val="Hyperlink"/>
                <w:noProof/>
              </w:rPr>
              <w:t>4.2</w:t>
            </w:r>
            <w:r w:rsidR="00823B75">
              <w:rPr>
                <w:rFonts w:asciiTheme="minorHAnsi" w:eastAsiaTheme="minorEastAsia" w:hAnsiTheme="minorHAnsi"/>
                <w:noProof/>
                <w:sz w:val="22"/>
                <w:szCs w:val="22"/>
                <w:lang w:val="en-ZA" w:eastAsia="en-ZA"/>
              </w:rPr>
              <w:tab/>
            </w:r>
            <w:r w:rsidR="00823B75" w:rsidRPr="009D4005">
              <w:rPr>
                <w:rStyle w:val="Hyperlink"/>
                <w:noProof/>
              </w:rPr>
              <w:t>Baseline</w:t>
            </w:r>
            <w:r w:rsidR="00823B75">
              <w:rPr>
                <w:noProof/>
                <w:webHidden/>
              </w:rPr>
              <w:tab/>
            </w:r>
            <w:r w:rsidR="00823B75">
              <w:rPr>
                <w:noProof/>
                <w:webHidden/>
              </w:rPr>
              <w:fldChar w:fldCharType="begin"/>
            </w:r>
            <w:r w:rsidR="00823B75">
              <w:rPr>
                <w:noProof/>
                <w:webHidden/>
              </w:rPr>
              <w:instrText xml:space="preserve"> PAGEREF _Toc108785771 \h </w:instrText>
            </w:r>
            <w:r w:rsidR="00823B75">
              <w:rPr>
                <w:noProof/>
                <w:webHidden/>
              </w:rPr>
            </w:r>
            <w:r w:rsidR="00823B75">
              <w:rPr>
                <w:noProof/>
                <w:webHidden/>
              </w:rPr>
              <w:fldChar w:fldCharType="separate"/>
            </w:r>
            <w:r w:rsidR="00823B75">
              <w:rPr>
                <w:noProof/>
                <w:webHidden/>
              </w:rPr>
              <w:t>11</w:t>
            </w:r>
            <w:r w:rsidR="00823B75">
              <w:rPr>
                <w:noProof/>
                <w:webHidden/>
              </w:rPr>
              <w:fldChar w:fldCharType="end"/>
            </w:r>
          </w:hyperlink>
        </w:p>
        <w:p w14:paraId="35B60323" w14:textId="4AE98C78"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72" w:history="1">
            <w:r w:rsidR="00823B75" w:rsidRPr="009D4005">
              <w:rPr>
                <w:rStyle w:val="Hyperlink"/>
                <w:noProof/>
              </w:rPr>
              <w:t>4.3</w:t>
            </w:r>
            <w:r w:rsidR="00823B75">
              <w:rPr>
                <w:rFonts w:asciiTheme="minorHAnsi" w:eastAsiaTheme="minorEastAsia" w:hAnsiTheme="minorHAnsi"/>
                <w:noProof/>
                <w:sz w:val="22"/>
                <w:szCs w:val="22"/>
                <w:lang w:val="en-ZA" w:eastAsia="en-ZA"/>
              </w:rPr>
              <w:tab/>
            </w:r>
            <w:r w:rsidR="00823B75" w:rsidRPr="009D4005">
              <w:rPr>
                <w:rStyle w:val="Hyperlink"/>
                <w:noProof/>
              </w:rPr>
              <w:t>Follow-ups</w:t>
            </w:r>
            <w:r w:rsidR="00823B75">
              <w:rPr>
                <w:noProof/>
                <w:webHidden/>
              </w:rPr>
              <w:tab/>
            </w:r>
            <w:r w:rsidR="00823B75">
              <w:rPr>
                <w:noProof/>
                <w:webHidden/>
              </w:rPr>
              <w:fldChar w:fldCharType="begin"/>
            </w:r>
            <w:r w:rsidR="00823B75">
              <w:rPr>
                <w:noProof/>
                <w:webHidden/>
              </w:rPr>
              <w:instrText xml:space="preserve"> PAGEREF _Toc108785772 \h </w:instrText>
            </w:r>
            <w:r w:rsidR="00823B75">
              <w:rPr>
                <w:noProof/>
                <w:webHidden/>
              </w:rPr>
            </w:r>
            <w:r w:rsidR="00823B75">
              <w:rPr>
                <w:noProof/>
                <w:webHidden/>
              </w:rPr>
              <w:fldChar w:fldCharType="separate"/>
            </w:r>
            <w:r w:rsidR="00823B75">
              <w:rPr>
                <w:noProof/>
                <w:webHidden/>
              </w:rPr>
              <w:t>16</w:t>
            </w:r>
            <w:r w:rsidR="00823B75">
              <w:rPr>
                <w:noProof/>
                <w:webHidden/>
              </w:rPr>
              <w:fldChar w:fldCharType="end"/>
            </w:r>
          </w:hyperlink>
        </w:p>
        <w:p w14:paraId="22A3201F" w14:textId="105A620E"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73" w:history="1">
            <w:r w:rsidR="00823B75" w:rsidRPr="009D4005">
              <w:rPr>
                <w:rStyle w:val="Hyperlink"/>
                <w:noProof/>
              </w:rPr>
              <w:t>4.4</w:t>
            </w:r>
            <w:r w:rsidR="00823B75">
              <w:rPr>
                <w:rFonts w:asciiTheme="minorHAnsi" w:eastAsiaTheme="minorEastAsia" w:hAnsiTheme="minorHAnsi"/>
                <w:noProof/>
                <w:sz w:val="22"/>
                <w:szCs w:val="22"/>
                <w:lang w:val="en-ZA" w:eastAsia="en-ZA"/>
              </w:rPr>
              <w:tab/>
            </w:r>
            <w:r w:rsidR="00823B75" w:rsidRPr="009D4005">
              <w:rPr>
                <w:rStyle w:val="Hyperlink"/>
                <w:noProof/>
              </w:rPr>
              <w:t>Protocol deviations and violations</w:t>
            </w:r>
            <w:r w:rsidR="00823B75">
              <w:rPr>
                <w:noProof/>
                <w:webHidden/>
              </w:rPr>
              <w:tab/>
            </w:r>
            <w:r w:rsidR="00823B75">
              <w:rPr>
                <w:noProof/>
                <w:webHidden/>
              </w:rPr>
              <w:fldChar w:fldCharType="begin"/>
            </w:r>
            <w:r w:rsidR="00823B75">
              <w:rPr>
                <w:noProof/>
                <w:webHidden/>
              </w:rPr>
              <w:instrText xml:space="preserve"> PAGEREF _Toc108785773 \h </w:instrText>
            </w:r>
            <w:r w:rsidR="00823B75">
              <w:rPr>
                <w:noProof/>
                <w:webHidden/>
              </w:rPr>
            </w:r>
            <w:r w:rsidR="00823B75">
              <w:rPr>
                <w:noProof/>
                <w:webHidden/>
              </w:rPr>
              <w:fldChar w:fldCharType="separate"/>
            </w:r>
            <w:r w:rsidR="00823B75">
              <w:rPr>
                <w:noProof/>
                <w:webHidden/>
              </w:rPr>
              <w:t>19</w:t>
            </w:r>
            <w:r w:rsidR="00823B75">
              <w:rPr>
                <w:noProof/>
                <w:webHidden/>
              </w:rPr>
              <w:fldChar w:fldCharType="end"/>
            </w:r>
          </w:hyperlink>
        </w:p>
        <w:p w14:paraId="671406E6" w14:textId="5DDE076A" w:rsidR="00823B75" w:rsidRDefault="00A75F58">
          <w:pPr>
            <w:pStyle w:val="TOC2"/>
            <w:tabs>
              <w:tab w:val="left" w:pos="880"/>
              <w:tab w:val="right" w:leader="dot" w:pos="9350"/>
            </w:tabs>
            <w:rPr>
              <w:rFonts w:asciiTheme="minorHAnsi" w:eastAsiaTheme="minorEastAsia" w:hAnsiTheme="minorHAnsi"/>
              <w:noProof/>
              <w:sz w:val="22"/>
              <w:szCs w:val="22"/>
              <w:lang w:val="en-ZA" w:eastAsia="en-ZA"/>
            </w:rPr>
          </w:pPr>
          <w:hyperlink w:anchor="_Toc108785774" w:history="1">
            <w:r w:rsidR="00823B75" w:rsidRPr="009D4005">
              <w:rPr>
                <w:rStyle w:val="Hyperlink"/>
                <w:noProof/>
              </w:rPr>
              <w:t>4.5</w:t>
            </w:r>
            <w:r w:rsidR="00823B75">
              <w:rPr>
                <w:rFonts w:asciiTheme="minorHAnsi" w:eastAsiaTheme="minorEastAsia" w:hAnsiTheme="minorHAnsi"/>
                <w:noProof/>
                <w:sz w:val="22"/>
                <w:szCs w:val="22"/>
                <w:lang w:val="en-ZA" w:eastAsia="en-ZA"/>
              </w:rPr>
              <w:tab/>
            </w:r>
            <w:r w:rsidR="00823B75" w:rsidRPr="009D4005">
              <w:rPr>
                <w:rStyle w:val="Hyperlink"/>
                <w:noProof/>
              </w:rPr>
              <w:t>Adverse events (AE)</w:t>
            </w:r>
            <w:r w:rsidR="00823B75">
              <w:rPr>
                <w:noProof/>
                <w:webHidden/>
              </w:rPr>
              <w:tab/>
            </w:r>
            <w:r w:rsidR="00823B75">
              <w:rPr>
                <w:noProof/>
                <w:webHidden/>
              </w:rPr>
              <w:fldChar w:fldCharType="begin"/>
            </w:r>
            <w:r w:rsidR="00823B75">
              <w:rPr>
                <w:noProof/>
                <w:webHidden/>
              </w:rPr>
              <w:instrText xml:space="preserve"> PAGEREF _Toc108785774 \h </w:instrText>
            </w:r>
            <w:r w:rsidR="00823B75">
              <w:rPr>
                <w:noProof/>
                <w:webHidden/>
              </w:rPr>
            </w:r>
            <w:r w:rsidR="00823B75">
              <w:rPr>
                <w:noProof/>
                <w:webHidden/>
              </w:rPr>
              <w:fldChar w:fldCharType="separate"/>
            </w:r>
            <w:r w:rsidR="00823B75">
              <w:rPr>
                <w:noProof/>
                <w:webHidden/>
              </w:rPr>
              <w:t>19</w:t>
            </w:r>
            <w:r w:rsidR="00823B75">
              <w:rPr>
                <w:noProof/>
                <w:webHidden/>
              </w:rPr>
              <w:fldChar w:fldCharType="end"/>
            </w:r>
          </w:hyperlink>
        </w:p>
        <w:p w14:paraId="065983E5" w14:textId="58FC59DC"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75" w:history="1">
            <w:r w:rsidR="00823B75" w:rsidRPr="009D4005">
              <w:rPr>
                <w:rStyle w:val="Hyperlink"/>
                <w:noProof/>
              </w:rPr>
              <w:t>4.5.1</w:t>
            </w:r>
            <w:r w:rsidR="00823B75">
              <w:rPr>
                <w:rFonts w:asciiTheme="minorHAnsi" w:eastAsiaTheme="minorEastAsia" w:hAnsiTheme="minorHAnsi"/>
                <w:noProof/>
                <w:sz w:val="22"/>
                <w:szCs w:val="22"/>
                <w:lang w:val="en-ZA" w:eastAsia="en-ZA"/>
              </w:rPr>
              <w:tab/>
            </w:r>
            <w:r w:rsidR="00823B75" w:rsidRPr="009D4005">
              <w:rPr>
                <w:rStyle w:val="Hyperlink"/>
                <w:noProof/>
              </w:rPr>
              <w:t>Severity</w:t>
            </w:r>
            <w:r w:rsidR="00823B75">
              <w:rPr>
                <w:noProof/>
                <w:webHidden/>
              </w:rPr>
              <w:tab/>
            </w:r>
            <w:r w:rsidR="00823B75">
              <w:rPr>
                <w:noProof/>
                <w:webHidden/>
              </w:rPr>
              <w:fldChar w:fldCharType="begin"/>
            </w:r>
            <w:r w:rsidR="00823B75">
              <w:rPr>
                <w:noProof/>
                <w:webHidden/>
              </w:rPr>
              <w:instrText xml:space="preserve"> PAGEREF _Toc108785775 \h </w:instrText>
            </w:r>
            <w:r w:rsidR="00823B75">
              <w:rPr>
                <w:noProof/>
                <w:webHidden/>
              </w:rPr>
            </w:r>
            <w:r w:rsidR="00823B75">
              <w:rPr>
                <w:noProof/>
                <w:webHidden/>
              </w:rPr>
              <w:fldChar w:fldCharType="separate"/>
            </w:r>
            <w:r w:rsidR="00823B75">
              <w:rPr>
                <w:noProof/>
                <w:webHidden/>
              </w:rPr>
              <w:t>19</w:t>
            </w:r>
            <w:r w:rsidR="00823B75">
              <w:rPr>
                <w:noProof/>
                <w:webHidden/>
              </w:rPr>
              <w:fldChar w:fldCharType="end"/>
            </w:r>
          </w:hyperlink>
        </w:p>
        <w:p w14:paraId="33258F9B" w14:textId="5EC2D411"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76" w:history="1">
            <w:r w:rsidR="00823B75" w:rsidRPr="009D4005">
              <w:rPr>
                <w:rStyle w:val="Hyperlink"/>
                <w:noProof/>
              </w:rPr>
              <w:t>4.5.2</w:t>
            </w:r>
            <w:r w:rsidR="00823B75">
              <w:rPr>
                <w:rFonts w:asciiTheme="minorHAnsi" w:eastAsiaTheme="minorEastAsia" w:hAnsiTheme="minorHAnsi"/>
                <w:noProof/>
                <w:sz w:val="22"/>
                <w:szCs w:val="22"/>
                <w:lang w:val="en-ZA" w:eastAsia="en-ZA"/>
              </w:rPr>
              <w:tab/>
            </w:r>
            <w:r w:rsidR="00823B75" w:rsidRPr="009D4005">
              <w:rPr>
                <w:rStyle w:val="Hyperlink"/>
                <w:noProof/>
              </w:rPr>
              <w:t>Serious Adverse Event (SAE)</w:t>
            </w:r>
            <w:r w:rsidR="00823B75">
              <w:rPr>
                <w:noProof/>
                <w:webHidden/>
              </w:rPr>
              <w:tab/>
            </w:r>
            <w:r w:rsidR="00823B75">
              <w:rPr>
                <w:noProof/>
                <w:webHidden/>
              </w:rPr>
              <w:fldChar w:fldCharType="begin"/>
            </w:r>
            <w:r w:rsidR="00823B75">
              <w:rPr>
                <w:noProof/>
                <w:webHidden/>
              </w:rPr>
              <w:instrText xml:space="preserve"> PAGEREF _Toc108785776 \h </w:instrText>
            </w:r>
            <w:r w:rsidR="00823B75">
              <w:rPr>
                <w:noProof/>
                <w:webHidden/>
              </w:rPr>
            </w:r>
            <w:r w:rsidR="00823B75">
              <w:rPr>
                <w:noProof/>
                <w:webHidden/>
              </w:rPr>
              <w:fldChar w:fldCharType="separate"/>
            </w:r>
            <w:r w:rsidR="00823B75">
              <w:rPr>
                <w:noProof/>
                <w:webHidden/>
              </w:rPr>
              <w:t>19</w:t>
            </w:r>
            <w:r w:rsidR="00823B75">
              <w:rPr>
                <w:noProof/>
                <w:webHidden/>
              </w:rPr>
              <w:fldChar w:fldCharType="end"/>
            </w:r>
          </w:hyperlink>
        </w:p>
        <w:p w14:paraId="4302F59D" w14:textId="04F59D81"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77" w:history="1">
            <w:r w:rsidR="00823B75" w:rsidRPr="009D4005">
              <w:rPr>
                <w:rStyle w:val="Hyperlink"/>
                <w:noProof/>
              </w:rPr>
              <w:t>4.5.3</w:t>
            </w:r>
            <w:r w:rsidR="00823B75">
              <w:rPr>
                <w:rFonts w:asciiTheme="minorHAnsi" w:eastAsiaTheme="minorEastAsia" w:hAnsiTheme="minorHAnsi"/>
                <w:noProof/>
                <w:sz w:val="22"/>
                <w:szCs w:val="22"/>
                <w:lang w:val="en-ZA" w:eastAsia="en-ZA"/>
              </w:rPr>
              <w:tab/>
            </w:r>
            <w:r w:rsidR="00823B75" w:rsidRPr="009D4005">
              <w:rPr>
                <w:rStyle w:val="Hyperlink"/>
                <w:noProof/>
              </w:rPr>
              <w:t>AE summary</w:t>
            </w:r>
            <w:r w:rsidR="00823B75">
              <w:rPr>
                <w:noProof/>
                <w:webHidden/>
              </w:rPr>
              <w:tab/>
            </w:r>
            <w:r w:rsidR="00823B75">
              <w:rPr>
                <w:noProof/>
                <w:webHidden/>
              </w:rPr>
              <w:fldChar w:fldCharType="begin"/>
            </w:r>
            <w:r w:rsidR="00823B75">
              <w:rPr>
                <w:noProof/>
                <w:webHidden/>
              </w:rPr>
              <w:instrText xml:space="preserve"> PAGEREF _Toc108785777 \h </w:instrText>
            </w:r>
            <w:r w:rsidR="00823B75">
              <w:rPr>
                <w:noProof/>
                <w:webHidden/>
              </w:rPr>
            </w:r>
            <w:r w:rsidR="00823B75">
              <w:rPr>
                <w:noProof/>
                <w:webHidden/>
              </w:rPr>
              <w:fldChar w:fldCharType="separate"/>
            </w:r>
            <w:r w:rsidR="00823B75">
              <w:rPr>
                <w:noProof/>
                <w:webHidden/>
              </w:rPr>
              <w:t>20</w:t>
            </w:r>
            <w:r w:rsidR="00823B75">
              <w:rPr>
                <w:noProof/>
                <w:webHidden/>
              </w:rPr>
              <w:fldChar w:fldCharType="end"/>
            </w:r>
          </w:hyperlink>
        </w:p>
        <w:p w14:paraId="63956CBD" w14:textId="741CDD6C"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78" w:history="1">
            <w:r w:rsidR="00823B75" w:rsidRPr="009D4005">
              <w:rPr>
                <w:rStyle w:val="Hyperlink"/>
                <w:noProof/>
              </w:rPr>
              <w:t>4.5.4</w:t>
            </w:r>
            <w:r w:rsidR="00823B75">
              <w:rPr>
                <w:rFonts w:asciiTheme="minorHAnsi" w:eastAsiaTheme="minorEastAsia" w:hAnsiTheme="minorHAnsi"/>
                <w:noProof/>
                <w:sz w:val="22"/>
                <w:szCs w:val="22"/>
                <w:lang w:val="en-ZA" w:eastAsia="en-ZA"/>
              </w:rPr>
              <w:tab/>
            </w:r>
            <w:r w:rsidR="00823B75" w:rsidRPr="009D4005">
              <w:rPr>
                <w:rStyle w:val="Hyperlink"/>
                <w:noProof/>
              </w:rPr>
              <w:t>SAE summary</w:t>
            </w:r>
            <w:r w:rsidR="00823B75">
              <w:rPr>
                <w:noProof/>
                <w:webHidden/>
              </w:rPr>
              <w:tab/>
            </w:r>
            <w:r w:rsidR="00823B75">
              <w:rPr>
                <w:noProof/>
                <w:webHidden/>
              </w:rPr>
              <w:fldChar w:fldCharType="begin"/>
            </w:r>
            <w:r w:rsidR="00823B75">
              <w:rPr>
                <w:noProof/>
                <w:webHidden/>
              </w:rPr>
              <w:instrText xml:space="preserve"> PAGEREF _Toc108785778 \h </w:instrText>
            </w:r>
            <w:r w:rsidR="00823B75">
              <w:rPr>
                <w:noProof/>
                <w:webHidden/>
              </w:rPr>
            </w:r>
            <w:r w:rsidR="00823B75">
              <w:rPr>
                <w:noProof/>
                <w:webHidden/>
              </w:rPr>
              <w:fldChar w:fldCharType="separate"/>
            </w:r>
            <w:r w:rsidR="00823B75">
              <w:rPr>
                <w:noProof/>
                <w:webHidden/>
              </w:rPr>
              <w:t>20</w:t>
            </w:r>
            <w:r w:rsidR="00823B75">
              <w:rPr>
                <w:noProof/>
                <w:webHidden/>
              </w:rPr>
              <w:fldChar w:fldCharType="end"/>
            </w:r>
          </w:hyperlink>
        </w:p>
        <w:p w14:paraId="76796D4B" w14:textId="65A9EE25"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79" w:history="1">
            <w:r w:rsidR="00823B75" w:rsidRPr="009D4005">
              <w:rPr>
                <w:rStyle w:val="Hyperlink"/>
                <w:noProof/>
              </w:rPr>
              <w:t>4.5.5</w:t>
            </w:r>
            <w:r w:rsidR="00823B75">
              <w:rPr>
                <w:rFonts w:asciiTheme="minorHAnsi" w:eastAsiaTheme="minorEastAsia" w:hAnsiTheme="minorHAnsi"/>
                <w:noProof/>
                <w:sz w:val="22"/>
                <w:szCs w:val="22"/>
                <w:lang w:val="en-ZA" w:eastAsia="en-ZA"/>
              </w:rPr>
              <w:tab/>
            </w:r>
            <w:r w:rsidR="00823B75" w:rsidRPr="009D4005">
              <w:rPr>
                <w:rStyle w:val="Hyperlink"/>
                <w:noProof/>
              </w:rPr>
              <w:t>AE and ART</w:t>
            </w:r>
            <w:r w:rsidR="00823B75">
              <w:rPr>
                <w:noProof/>
                <w:webHidden/>
              </w:rPr>
              <w:tab/>
            </w:r>
            <w:r w:rsidR="00823B75">
              <w:rPr>
                <w:noProof/>
                <w:webHidden/>
              </w:rPr>
              <w:fldChar w:fldCharType="begin"/>
            </w:r>
            <w:r w:rsidR="00823B75">
              <w:rPr>
                <w:noProof/>
                <w:webHidden/>
              </w:rPr>
              <w:instrText xml:space="preserve"> PAGEREF _Toc108785779 \h </w:instrText>
            </w:r>
            <w:r w:rsidR="00823B75">
              <w:rPr>
                <w:noProof/>
                <w:webHidden/>
              </w:rPr>
            </w:r>
            <w:r w:rsidR="00823B75">
              <w:rPr>
                <w:noProof/>
                <w:webHidden/>
              </w:rPr>
              <w:fldChar w:fldCharType="separate"/>
            </w:r>
            <w:r w:rsidR="00823B75">
              <w:rPr>
                <w:noProof/>
                <w:webHidden/>
              </w:rPr>
              <w:t>20</w:t>
            </w:r>
            <w:r w:rsidR="00823B75">
              <w:rPr>
                <w:noProof/>
                <w:webHidden/>
              </w:rPr>
              <w:fldChar w:fldCharType="end"/>
            </w:r>
          </w:hyperlink>
        </w:p>
        <w:p w14:paraId="2B62BFE6" w14:textId="14EDCFD5" w:rsidR="00823B75" w:rsidRDefault="00A75F58">
          <w:pPr>
            <w:pStyle w:val="TOC3"/>
            <w:tabs>
              <w:tab w:val="left" w:pos="1320"/>
              <w:tab w:val="right" w:leader="dot" w:pos="9350"/>
            </w:tabs>
            <w:rPr>
              <w:rFonts w:asciiTheme="minorHAnsi" w:eastAsiaTheme="minorEastAsia" w:hAnsiTheme="minorHAnsi"/>
              <w:noProof/>
              <w:sz w:val="22"/>
              <w:szCs w:val="22"/>
              <w:lang w:val="en-ZA" w:eastAsia="en-ZA"/>
            </w:rPr>
          </w:pPr>
          <w:hyperlink w:anchor="_Toc108785780" w:history="1">
            <w:r w:rsidR="00823B75" w:rsidRPr="009D4005">
              <w:rPr>
                <w:rStyle w:val="Hyperlink"/>
                <w:noProof/>
              </w:rPr>
              <w:t>4.5.6</w:t>
            </w:r>
            <w:r w:rsidR="00823B75">
              <w:rPr>
                <w:rFonts w:asciiTheme="minorHAnsi" w:eastAsiaTheme="minorEastAsia" w:hAnsiTheme="minorHAnsi"/>
                <w:noProof/>
                <w:sz w:val="22"/>
                <w:szCs w:val="22"/>
                <w:lang w:val="en-ZA" w:eastAsia="en-ZA"/>
              </w:rPr>
              <w:tab/>
            </w:r>
            <w:r w:rsidR="00823B75" w:rsidRPr="009D4005">
              <w:rPr>
                <w:rStyle w:val="Hyperlink"/>
                <w:noProof/>
              </w:rPr>
              <w:t>AE and TB Drug</w:t>
            </w:r>
            <w:r w:rsidR="00823B75">
              <w:rPr>
                <w:noProof/>
                <w:webHidden/>
              </w:rPr>
              <w:tab/>
            </w:r>
            <w:r w:rsidR="00823B75">
              <w:rPr>
                <w:noProof/>
                <w:webHidden/>
              </w:rPr>
              <w:fldChar w:fldCharType="begin"/>
            </w:r>
            <w:r w:rsidR="00823B75">
              <w:rPr>
                <w:noProof/>
                <w:webHidden/>
              </w:rPr>
              <w:instrText xml:space="preserve"> PAGEREF _Toc108785780 \h </w:instrText>
            </w:r>
            <w:r w:rsidR="00823B75">
              <w:rPr>
                <w:noProof/>
                <w:webHidden/>
              </w:rPr>
            </w:r>
            <w:r w:rsidR="00823B75">
              <w:rPr>
                <w:noProof/>
                <w:webHidden/>
              </w:rPr>
              <w:fldChar w:fldCharType="separate"/>
            </w:r>
            <w:r w:rsidR="00823B75">
              <w:rPr>
                <w:noProof/>
                <w:webHidden/>
              </w:rPr>
              <w:t>20</w:t>
            </w:r>
            <w:r w:rsidR="00823B75">
              <w:rPr>
                <w:noProof/>
                <w:webHidden/>
              </w:rPr>
              <w:fldChar w:fldCharType="end"/>
            </w:r>
          </w:hyperlink>
        </w:p>
        <w:p w14:paraId="63C6431B" w14:textId="06689288" w:rsidR="001350DF" w:rsidRDefault="009666D8">
          <w:r>
            <w:fldChar w:fldCharType="end"/>
          </w:r>
        </w:p>
      </w:sdtContent>
    </w:sdt>
    <w:p w14:paraId="63C6431C" w14:textId="77777777" w:rsidR="001350DF" w:rsidRDefault="009666D8">
      <w:r>
        <w:br w:type="page"/>
      </w:r>
    </w:p>
    <w:tbl>
      <w:tblPr>
        <w:tblW w:w="0" w:type="auto"/>
        <w:jc w:val="center"/>
        <w:tblLayout w:type="fixed"/>
        <w:tblLook w:val="0420" w:firstRow="1" w:lastRow="0" w:firstColumn="0" w:lastColumn="0" w:noHBand="0" w:noVBand="1"/>
      </w:tblPr>
      <w:tblGrid>
        <w:gridCol w:w="4320"/>
        <w:gridCol w:w="4320"/>
      </w:tblGrid>
      <w:tr w:rsidR="001350DF" w14:paraId="63C6431E" w14:textId="77777777">
        <w:trPr>
          <w:cantSplit/>
          <w:jc w:val="center"/>
        </w:trPr>
        <w:tc>
          <w:tcPr>
            <w:tcW w:w="8640" w:type="dxa"/>
            <w:gridSpan w:val="2"/>
            <w:tcBorders>
              <w:top w:val="single" w:sz="16" w:space="0" w:color="9B110E"/>
            </w:tcBorders>
            <w:shd w:val="clear" w:color="auto" w:fill="FFFFFF"/>
            <w:tcMar>
              <w:top w:w="0" w:type="dxa"/>
              <w:left w:w="0" w:type="dxa"/>
              <w:bottom w:w="0" w:type="dxa"/>
              <w:right w:w="0" w:type="dxa"/>
            </w:tcMar>
          </w:tcPr>
          <w:p w14:paraId="63C6431D" w14:textId="77777777" w:rsidR="001350DF" w:rsidRDefault="001350DF">
            <w:pPr>
              <w:keepNext/>
              <w:spacing w:before="20" w:after="600" w:line="240" w:lineRule="auto"/>
              <w:ind w:left="600" w:right="600"/>
              <w:jc w:val="center"/>
            </w:pPr>
          </w:p>
        </w:tc>
      </w:tr>
      <w:tr w:rsidR="001350DF" w14:paraId="63C64320" w14:textId="77777777">
        <w:trPr>
          <w:cantSplit/>
          <w:jc w:val="center"/>
        </w:trPr>
        <w:tc>
          <w:tcPr>
            <w:tcW w:w="8640" w:type="dxa"/>
            <w:gridSpan w:val="2"/>
            <w:shd w:val="clear" w:color="auto" w:fill="FFFFFF"/>
            <w:tcMar>
              <w:top w:w="0" w:type="dxa"/>
              <w:left w:w="0" w:type="dxa"/>
              <w:bottom w:w="0" w:type="dxa"/>
              <w:right w:w="0" w:type="dxa"/>
            </w:tcMar>
          </w:tcPr>
          <w:p w14:paraId="63C6431F" w14:textId="77777777" w:rsidR="001350DF" w:rsidRDefault="009666D8">
            <w:pPr>
              <w:keepNext/>
              <w:spacing w:before="20" w:after="600" w:line="240" w:lineRule="auto"/>
              <w:ind w:left="600" w:right="600"/>
              <w:jc w:val="center"/>
            </w:pPr>
            <w:r>
              <w:rPr>
                <w:rFonts w:ascii="Arial Black" w:eastAsia="Arial Black" w:hAnsi="Arial Black" w:cs="Arial Black"/>
                <w:b/>
                <w:color w:val="000000"/>
                <w:sz w:val="36"/>
                <w:szCs w:val="36"/>
              </w:rPr>
              <w:t>CAPRISA 093 – INSTI’s FOR THE MANAGEMENT OF HIV-ASSOCIATED TB (INSIGHT STUDY)</w:t>
            </w:r>
          </w:p>
        </w:tc>
      </w:tr>
      <w:tr w:rsidR="001350DF" w14:paraId="63C64322" w14:textId="77777777">
        <w:trPr>
          <w:cantSplit/>
          <w:jc w:val="center"/>
        </w:trPr>
        <w:tc>
          <w:tcPr>
            <w:tcW w:w="8640" w:type="dxa"/>
            <w:gridSpan w:val="2"/>
            <w:shd w:val="clear" w:color="auto" w:fill="FFFFFF"/>
            <w:tcMar>
              <w:top w:w="0" w:type="dxa"/>
              <w:left w:w="0" w:type="dxa"/>
              <w:bottom w:w="0" w:type="dxa"/>
              <w:right w:w="0" w:type="dxa"/>
            </w:tcMar>
          </w:tcPr>
          <w:p w14:paraId="63C64321" w14:textId="77777777" w:rsidR="001350DF" w:rsidRDefault="009666D8">
            <w:pPr>
              <w:keepNext/>
              <w:spacing w:before="20" w:after="600" w:line="240" w:lineRule="auto"/>
              <w:ind w:left="600" w:right="600"/>
              <w:jc w:val="center"/>
            </w:pPr>
            <w:r>
              <w:rPr>
                <w:rFonts w:eastAsia="Arial" w:cs="Arial"/>
                <w:i/>
                <w:color w:val="000000"/>
              </w:rPr>
              <w:t>A phase 2b study to evaluate the efficacy, safety and pharmacokinetics of a combination of Bictegravir, Emtricitabine, and Tenofovir Alafenamide Fumarate for treatment of HIV-1 infection in patients with drug-susceptible tuberculosis on a Rifampicin-based treatment regimen</w:t>
            </w:r>
          </w:p>
        </w:tc>
      </w:tr>
      <w:tr w:rsidR="001350DF" w14:paraId="63C64324" w14:textId="77777777">
        <w:trPr>
          <w:cantSplit/>
          <w:jc w:val="center"/>
        </w:trPr>
        <w:tc>
          <w:tcPr>
            <w:tcW w:w="8640" w:type="dxa"/>
            <w:gridSpan w:val="2"/>
            <w:shd w:val="clear" w:color="auto" w:fill="FFFFFF"/>
            <w:tcMar>
              <w:top w:w="0" w:type="dxa"/>
              <w:left w:w="0" w:type="dxa"/>
              <w:bottom w:w="0" w:type="dxa"/>
              <w:right w:w="0" w:type="dxa"/>
            </w:tcMar>
          </w:tcPr>
          <w:p w14:paraId="63C64323" w14:textId="77777777" w:rsidR="001350DF" w:rsidRDefault="009666D8">
            <w:pPr>
              <w:keepNext/>
              <w:spacing w:before="20" w:after="600" w:line="240" w:lineRule="auto"/>
              <w:ind w:left="600" w:right="600"/>
              <w:jc w:val="center"/>
            </w:pPr>
            <w:r>
              <w:rPr>
                <w:rFonts w:eastAsia="Arial" w:cs="Arial"/>
                <w:b/>
                <w:color w:val="000000"/>
                <w:sz w:val="30"/>
                <w:szCs w:val="30"/>
              </w:rPr>
              <w:t>Study Progress, Data and Safety Monitoring Plan</w:t>
            </w:r>
          </w:p>
        </w:tc>
      </w:tr>
      <w:tr w:rsidR="001350DF" w14:paraId="63C64327" w14:textId="77777777">
        <w:trPr>
          <w:cantSplit/>
          <w:jc w:val="center"/>
        </w:trPr>
        <w:tc>
          <w:tcPr>
            <w:tcW w:w="4320" w:type="dxa"/>
            <w:shd w:val="clear" w:color="auto" w:fill="FFFFFF"/>
            <w:tcMar>
              <w:top w:w="0" w:type="dxa"/>
              <w:left w:w="0" w:type="dxa"/>
              <w:bottom w:w="0" w:type="dxa"/>
              <w:right w:w="0" w:type="dxa"/>
            </w:tcMar>
          </w:tcPr>
          <w:p w14:paraId="63C64325" w14:textId="77777777" w:rsidR="001350DF" w:rsidRDefault="009666D8">
            <w:pPr>
              <w:keepNext/>
              <w:spacing w:before="100" w:after="100" w:line="240" w:lineRule="auto"/>
              <w:ind w:left="100" w:right="100"/>
              <w:jc w:val="right"/>
            </w:pPr>
            <w:r>
              <w:rPr>
                <w:rFonts w:eastAsia="Arial" w:cs="Arial"/>
                <w:b/>
                <w:color w:val="000000"/>
              </w:rPr>
              <w:t>Principal Investigator:</w:t>
            </w:r>
          </w:p>
        </w:tc>
        <w:tc>
          <w:tcPr>
            <w:tcW w:w="4320" w:type="dxa"/>
            <w:shd w:val="clear" w:color="auto" w:fill="FFFFFF"/>
            <w:tcMar>
              <w:top w:w="0" w:type="dxa"/>
              <w:left w:w="0" w:type="dxa"/>
              <w:bottom w:w="0" w:type="dxa"/>
              <w:right w:w="0" w:type="dxa"/>
            </w:tcMar>
            <w:vAlign w:val="center"/>
          </w:tcPr>
          <w:p w14:paraId="63C64326" w14:textId="77777777" w:rsidR="001350DF" w:rsidRDefault="009666D8">
            <w:pPr>
              <w:keepNext/>
              <w:spacing w:before="100" w:after="100" w:line="240" w:lineRule="auto"/>
              <w:ind w:left="100" w:right="100"/>
              <w:jc w:val="left"/>
            </w:pPr>
            <w:r>
              <w:rPr>
                <w:rFonts w:eastAsia="Arial" w:cs="Arial"/>
                <w:color w:val="000000"/>
              </w:rPr>
              <w:t>Dr Anushka Naidoo</w:t>
            </w:r>
          </w:p>
        </w:tc>
      </w:tr>
      <w:tr w:rsidR="001350DF" w14:paraId="63C6432A" w14:textId="77777777">
        <w:trPr>
          <w:cantSplit/>
          <w:jc w:val="center"/>
        </w:trPr>
        <w:tc>
          <w:tcPr>
            <w:tcW w:w="4320" w:type="dxa"/>
            <w:shd w:val="clear" w:color="auto" w:fill="FFFFFF"/>
            <w:tcMar>
              <w:top w:w="0" w:type="dxa"/>
              <w:left w:w="0" w:type="dxa"/>
              <w:bottom w:w="0" w:type="dxa"/>
              <w:right w:w="0" w:type="dxa"/>
            </w:tcMar>
          </w:tcPr>
          <w:p w14:paraId="63C64328" w14:textId="77777777" w:rsidR="001350DF" w:rsidRDefault="009666D8">
            <w:pPr>
              <w:keepNext/>
              <w:spacing w:before="100" w:after="100" w:line="240" w:lineRule="auto"/>
              <w:ind w:left="100" w:right="100"/>
              <w:jc w:val="right"/>
            </w:pPr>
            <w:r>
              <w:rPr>
                <w:rFonts w:eastAsia="Arial" w:cs="Arial"/>
                <w:b/>
                <w:color w:val="000000"/>
              </w:rPr>
              <w:t>Co-Principal investigators:</w:t>
            </w:r>
          </w:p>
        </w:tc>
        <w:tc>
          <w:tcPr>
            <w:tcW w:w="4320" w:type="dxa"/>
            <w:shd w:val="clear" w:color="auto" w:fill="FFFFFF"/>
            <w:tcMar>
              <w:top w:w="0" w:type="dxa"/>
              <w:left w:w="0" w:type="dxa"/>
              <w:bottom w:w="0" w:type="dxa"/>
              <w:right w:w="0" w:type="dxa"/>
            </w:tcMar>
            <w:vAlign w:val="center"/>
          </w:tcPr>
          <w:p w14:paraId="63C64329" w14:textId="77777777" w:rsidR="001350DF" w:rsidRDefault="009666D8">
            <w:pPr>
              <w:keepNext/>
              <w:spacing w:before="100" w:after="100" w:line="240" w:lineRule="auto"/>
              <w:ind w:left="100" w:right="100"/>
              <w:jc w:val="left"/>
            </w:pPr>
            <w:r>
              <w:rPr>
                <w:rFonts w:eastAsia="Arial" w:cs="Arial"/>
                <w:color w:val="000000"/>
              </w:rPr>
              <w:t>Prof. Kelly E Dooley (Co-PI)\nProf. Kogieleum Naidoo (Co-I)</w:t>
            </w:r>
          </w:p>
        </w:tc>
      </w:tr>
      <w:tr w:rsidR="001350DF" w14:paraId="63C6432D" w14:textId="77777777">
        <w:trPr>
          <w:cantSplit/>
          <w:jc w:val="center"/>
        </w:trPr>
        <w:tc>
          <w:tcPr>
            <w:tcW w:w="4320" w:type="dxa"/>
            <w:shd w:val="clear" w:color="auto" w:fill="FFFFFF"/>
            <w:tcMar>
              <w:top w:w="0" w:type="dxa"/>
              <w:left w:w="0" w:type="dxa"/>
              <w:bottom w:w="0" w:type="dxa"/>
              <w:right w:w="0" w:type="dxa"/>
            </w:tcMar>
          </w:tcPr>
          <w:p w14:paraId="63C6432B" w14:textId="77777777" w:rsidR="001350DF" w:rsidRDefault="009666D8">
            <w:pPr>
              <w:keepNext/>
              <w:spacing w:before="100" w:after="100" w:line="240" w:lineRule="auto"/>
              <w:ind w:left="100" w:right="100"/>
              <w:jc w:val="right"/>
            </w:pPr>
            <w:r>
              <w:rPr>
                <w:rFonts w:eastAsia="Arial" w:cs="Arial"/>
                <w:b/>
                <w:color w:val="000000"/>
              </w:rPr>
              <w:t>Protocol Statistician:</w:t>
            </w:r>
          </w:p>
        </w:tc>
        <w:tc>
          <w:tcPr>
            <w:tcW w:w="4320" w:type="dxa"/>
            <w:shd w:val="clear" w:color="auto" w:fill="FFFFFF"/>
            <w:tcMar>
              <w:top w:w="0" w:type="dxa"/>
              <w:left w:w="0" w:type="dxa"/>
              <w:bottom w:w="0" w:type="dxa"/>
              <w:right w:w="0" w:type="dxa"/>
            </w:tcMar>
            <w:vAlign w:val="center"/>
          </w:tcPr>
          <w:p w14:paraId="63C6432C" w14:textId="77777777" w:rsidR="001350DF" w:rsidRDefault="009666D8">
            <w:pPr>
              <w:keepNext/>
              <w:spacing w:before="100" w:after="100" w:line="240" w:lineRule="auto"/>
              <w:ind w:left="100" w:right="100"/>
              <w:jc w:val="left"/>
            </w:pPr>
            <w:r>
              <w:rPr>
                <w:rFonts w:eastAsia="Arial" w:cs="Arial"/>
                <w:color w:val="000000"/>
              </w:rPr>
              <w:t>Nonhlanhla Yende-Zuma</w:t>
            </w:r>
          </w:p>
        </w:tc>
      </w:tr>
      <w:tr w:rsidR="001350DF" w14:paraId="63C64330" w14:textId="77777777">
        <w:trPr>
          <w:cantSplit/>
          <w:jc w:val="center"/>
        </w:trPr>
        <w:tc>
          <w:tcPr>
            <w:tcW w:w="4320" w:type="dxa"/>
            <w:shd w:val="clear" w:color="auto" w:fill="FFFFFF"/>
            <w:tcMar>
              <w:top w:w="0" w:type="dxa"/>
              <w:left w:w="0" w:type="dxa"/>
              <w:bottom w:w="0" w:type="dxa"/>
              <w:right w:w="0" w:type="dxa"/>
            </w:tcMar>
          </w:tcPr>
          <w:p w14:paraId="63C6432E" w14:textId="77777777" w:rsidR="001350DF" w:rsidRDefault="009666D8">
            <w:pPr>
              <w:keepNext/>
              <w:spacing w:before="100" w:after="100" w:line="240" w:lineRule="auto"/>
              <w:ind w:left="100" w:right="100"/>
              <w:jc w:val="right"/>
            </w:pPr>
            <w:r>
              <w:rPr>
                <w:rFonts w:eastAsia="Arial" w:cs="Arial"/>
                <w:b/>
                <w:color w:val="000000"/>
              </w:rPr>
              <w:t>Study Statistician:</w:t>
            </w:r>
          </w:p>
        </w:tc>
        <w:tc>
          <w:tcPr>
            <w:tcW w:w="4320" w:type="dxa"/>
            <w:shd w:val="clear" w:color="auto" w:fill="FFFFFF"/>
            <w:tcMar>
              <w:top w:w="0" w:type="dxa"/>
              <w:left w:w="0" w:type="dxa"/>
              <w:bottom w:w="0" w:type="dxa"/>
              <w:right w:w="0" w:type="dxa"/>
            </w:tcMar>
            <w:vAlign w:val="center"/>
          </w:tcPr>
          <w:p w14:paraId="63C6432F" w14:textId="77777777" w:rsidR="001350DF" w:rsidRDefault="009666D8">
            <w:pPr>
              <w:keepNext/>
              <w:spacing w:before="100" w:after="100" w:line="240" w:lineRule="auto"/>
              <w:ind w:left="100" w:right="100"/>
              <w:jc w:val="left"/>
            </w:pPr>
            <w:r>
              <w:rPr>
                <w:rFonts w:eastAsia="Arial" w:cs="Arial"/>
                <w:color w:val="000000"/>
              </w:rPr>
              <w:t>Marothi Peter Letsoalo</w:t>
            </w:r>
          </w:p>
        </w:tc>
      </w:tr>
      <w:tr w:rsidR="001350DF" w14:paraId="63C64333" w14:textId="77777777">
        <w:trPr>
          <w:cantSplit/>
          <w:jc w:val="center"/>
        </w:trPr>
        <w:tc>
          <w:tcPr>
            <w:tcW w:w="4320" w:type="dxa"/>
            <w:shd w:val="clear" w:color="auto" w:fill="FFFFFF"/>
            <w:tcMar>
              <w:top w:w="0" w:type="dxa"/>
              <w:left w:w="0" w:type="dxa"/>
              <w:bottom w:w="0" w:type="dxa"/>
              <w:right w:w="0" w:type="dxa"/>
            </w:tcMar>
          </w:tcPr>
          <w:p w14:paraId="63C64331" w14:textId="77777777" w:rsidR="001350DF" w:rsidRDefault="009666D8">
            <w:pPr>
              <w:keepNext/>
              <w:spacing w:before="100" w:after="100" w:line="240" w:lineRule="auto"/>
              <w:ind w:left="100" w:right="100"/>
              <w:jc w:val="right"/>
            </w:pPr>
            <w:r>
              <w:rPr>
                <w:rFonts w:eastAsia="Arial" w:cs="Arial"/>
                <w:b/>
                <w:color w:val="000000"/>
              </w:rPr>
              <w:t>Data Manager:</w:t>
            </w:r>
          </w:p>
        </w:tc>
        <w:tc>
          <w:tcPr>
            <w:tcW w:w="4320" w:type="dxa"/>
            <w:shd w:val="clear" w:color="auto" w:fill="FFFFFF"/>
            <w:tcMar>
              <w:top w:w="0" w:type="dxa"/>
              <w:left w:w="0" w:type="dxa"/>
              <w:bottom w:w="0" w:type="dxa"/>
              <w:right w:w="0" w:type="dxa"/>
            </w:tcMar>
            <w:vAlign w:val="center"/>
          </w:tcPr>
          <w:p w14:paraId="63C64332" w14:textId="77777777" w:rsidR="001350DF" w:rsidRDefault="009666D8">
            <w:pPr>
              <w:keepNext/>
              <w:spacing w:before="100" w:after="100" w:line="240" w:lineRule="auto"/>
              <w:ind w:left="100" w:right="100"/>
              <w:jc w:val="left"/>
            </w:pPr>
            <w:r>
              <w:rPr>
                <w:rFonts w:eastAsia="Arial" w:cs="Arial"/>
                <w:color w:val="000000"/>
              </w:rPr>
              <w:t>Kea Dikgale</w:t>
            </w:r>
          </w:p>
        </w:tc>
      </w:tr>
      <w:tr w:rsidR="001350DF" w14:paraId="63C64336" w14:textId="77777777">
        <w:trPr>
          <w:cantSplit/>
          <w:jc w:val="center"/>
        </w:trPr>
        <w:tc>
          <w:tcPr>
            <w:tcW w:w="4320" w:type="dxa"/>
            <w:shd w:val="clear" w:color="auto" w:fill="FFFFFF"/>
            <w:tcMar>
              <w:top w:w="0" w:type="dxa"/>
              <w:left w:w="0" w:type="dxa"/>
              <w:bottom w:w="0" w:type="dxa"/>
              <w:right w:w="0" w:type="dxa"/>
            </w:tcMar>
          </w:tcPr>
          <w:p w14:paraId="63C64334" w14:textId="77777777" w:rsidR="001350DF" w:rsidRDefault="009666D8">
            <w:pPr>
              <w:keepNext/>
              <w:spacing w:before="100" w:after="100" w:line="240" w:lineRule="auto"/>
              <w:ind w:left="100" w:right="100"/>
              <w:jc w:val="right"/>
            </w:pPr>
            <w:r>
              <w:rPr>
                <w:rFonts w:eastAsia="Arial" w:cs="Arial"/>
                <w:b/>
                <w:color w:val="000000"/>
              </w:rPr>
              <w:t>Report Prepared by:</w:t>
            </w:r>
          </w:p>
        </w:tc>
        <w:tc>
          <w:tcPr>
            <w:tcW w:w="4320" w:type="dxa"/>
            <w:shd w:val="clear" w:color="auto" w:fill="FFFFFF"/>
            <w:tcMar>
              <w:top w:w="0" w:type="dxa"/>
              <w:left w:w="0" w:type="dxa"/>
              <w:bottom w:w="0" w:type="dxa"/>
              <w:right w:w="0" w:type="dxa"/>
            </w:tcMar>
            <w:vAlign w:val="center"/>
          </w:tcPr>
          <w:p w14:paraId="63C64335" w14:textId="77777777" w:rsidR="001350DF" w:rsidRDefault="009666D8">
            <w:pPr>
              <w:keepNext/>
              <w:spacing w:before="100" w:after="100" w:line="240" w:lineRule="auto"/>
              <w:ind w:left="100" w:right="100"/>
              <w:jc w:val="left"/>
            </w:pPr>
            <w:r>
              <w:rPr>
                <w:rFonts w:eastAsia="Arial" w:cs="Arial"/>
                <w:color w:val="000000"/>
              </w:rPr>
              <w:t>Marothi Peter Letsoalo</w:t>
            </w:r>
          </w:p>
        </w:tc>
      </w:tr>
      <w:tr w:rsidR="001350DF" w14:paraId="63C64339" w14:textId="77777777">
        <w:trPr>
          <w:cantSplit/>
          <w:jc w:val="center"/>
        </w:trPr>
        <w:tc>
          <w:tcPr>
            <w:tcW w:w="4320" w:type="dxa"/>
            <w:shd w:val="clear" w:color="auto" w:fill="FFFFFF"/>
            <w:tcMar>
              <w:top w:w="0" w:type="dxa"/>
              <w:left w:w="0" w:type="dxa"/>
              <w:bottom w:w="0" w:type="dxa"/>
              <w:right w:w="0" w:type="dxa"/>
            </w:tcMar>
          </w:tcPr>
          <w:p w14:paraId="63C64337" w14:textId="77777777" w:rsidR="001350DF" w:rsidRDefault="001350DF">
            <w:pPr>
              <w:keepNext/>
              <w:spacing w:before="20" w:after="600" w:line="240" w:lineRule="auto"/>
              <w:ind w:left="600" w:right="600"/>
              <w:jc w:val="right"/>
            </w:pPr>
          </w:p>
        </w:tc>
        <w:tc>
          <w:tcPr>
            <w:tcW w:w="4320" w:type="dxa"/>
            <w:shd w:val="clear" w:color="auto" w:fill="FFFFFF"/>
            <w:tcMar>
              <w:top w:w="0" w:type="dxa"/>
              <w:left w:w="0" w:type="dxa"/>
              <w:bottom w:w="0" w:type="dxa"/>
              <w:right w:w="0" w:type="dxa"/>
            </w:tcMar>
            <w:vAlign w:val="center"/>
          </w:tcPr>
          <w:p w14:paraId="63C64338" w14:textId="77777777" w:rsidR="001350DF" w:rsidRDefault="001350DF">
            <w:pPr>
              <w:keepNext/>
              <w:spacing w:before="20" w:after="600" w:line="240" w:lineRule="auto"/>
              <w:ind w:left="600" w:right="600"/>
              <w:jc w:val="left"/>
            </w:pPr>
          </w:p>
        </w:tc>
      </w:tr>
      <w:tr w:rsidR="001350DF" w14:paraId="63C6433C" w14:textId="77777777">
        <w:trPr>
          <w:cantSplit/>
          <w:jc w:val="center"/>
        </w:trPr>
        <w:tc>
          <w:tcPr>
            <w:tcW w:w="4320" w:type="dxa"/>
            <w:shd w:val="clear" w:color="auto" w:fill="FFFFFF"/>
            <w:tcMar>
              <w:top w:w="0" w:type="dxa"/>
              <w:left w:w="0" w:type="dxa"/>
              <w:bottom w:w="0" w:type="dxa"/>
              <w:right w:w="0" w:type="dxa"/>
            </w:tcMar>
          </w:tcPr>
          <w:p w14:paraId="63C6433A" w14:textId="77777777" w:rsidR="001350DF" w:rsidRDefault="001350DF">
            <w:pPr>
              <w:keepNext/>
              <w:spacing w:before="20" w:after="600" w:line="240" w:lineRule="auto"/>
              <w:ind w:left="600" w:right="600"/>
              <w:jc w:val="left"/>
            </w:pPr>
          </w:p>
        </w:tc>
        <w:tc>
          <w:tcPr>
            <w:tcW w:w="4320" w:type="dxa"/>
            <w:shd w:val="clear" w:color="auto" w:fill="FFFFFF"/>
            <w:tcMar>
              <w:top w:w="0" w:type="dxa"/>
              <w:left w:w="0" w:type="dxa"/>
              <w:bottom w:w="0" w:type="dxa"/>
              <w:right w:w="0" w:type="dxa"/>
            </w:tcMar>
            <w:vAlign w:val="center"/>
          </w:tcPr>
          <w:p w14:paraId="63C6433B" w14:textId="77777777" w:rsidR="001350DF" w:rsidRDefault="001350DF">
            <w:pPr>
              <w:keepNext/>
              <w:spacing w:before="20" w:after="600" w:line="240" w:lineRule="auto"/>
              <w:ind w:left="600" w:right="600"/>
              <w:jc w:val="left"/>
            </w:pPr>
          </w:p>
        </w:tc>
      </w:tr>
      <w:tr w:rsidR="001350DF" w14:paraId="63C6433E" w14:textId="77777777">
        <w:trPr>
          <w:cantSplit/>
          <w:jc w:val="center"/>
        </w:trPr>
        <w:tc>
          <w:tcPr>
            <w:tcW w:w="8640" w:type="dxa"/>
            <w:gridSpan w:val="2"/>
            <w:shd w:val="clear" w:color="auto" w:fill="FFFFFF"/>
            <w:tcMar>
              <w:top w:w="0" w:type="dxa"/>
              <w:left w:w="0" w:type="dxa"/>
              <w:bottom w:w="0" w:type="dxa"/>
              <w:right w:w="0" w:type="dxa"/>
            </w:tcMar>
          </w:tcPr>
          <w:p w14:paraId="63C6433D" w14:textId="77777777" w:rsidR="001350DF" w:rsidRDefault="009666D8">
            <w:pPr>
              <w:keepNext/>
              <w:spacing w:before="20" w:after="600" w:line="240" w:lineRule="auto"/>
              <w:ind w:left="600" w:right="600"/>
              <w:jc w:val="center"/>
            </w:pPr>
            <w:r>
              <w:rPr>
                <w:rFonts w:eastAsia="Arial" w:cs="Arial"/>
                <w:color w:val="000000"/>
              </w:rPr>
              <w:t>15 July 2022</w:t>
            </w:r>
          </w:p>
        </w:tc>
      </w:tr>
      <w:tr w:rsidR="001350DF" w14:paraId="63C64340" w14:textId="77777777">
        <w:trPr>
          <w:cantSplit/>
          <w:jc w:val="center"/>
        </w:trPr>
        <w:tc>
          <w:tcPr>
            <w:tcW w:w="8640" w:type="dxa"/>
            <w:gridSpan w:val="2"/>
            <w:tcBorders>
              <w:bottom w:val="single" w:sz="16" w:space="0" w:color="9B110E"/>
            </w:tcBorders>
            <w:shd w:val="clear" w:color="auto" w:fill="FFFFFF"/>
            <w:tcMar>
              <w:top w:w="0" w:type="dxa"/>
              <w:left w:w="0" w:type="dxa"/>
              <w:bottom w:w="0" w:type="dxa"/>
              <w:right w:w="0" w:type="dxa"/>
            </w:tcMar>
          </w:tcPr>
          <w:p w14:paraId="63C6433F" w14:textId="77777777" w:rsidR="001350DF" w:rsidRDefault="001350DF">
            <w:pPr>
              <w:keepNext/>
              <w:spacing w:before="20" w:after="600" w:line="240" w:lineRule="auto"/>
              <w:ind w:left="600" w:right="600"/>
              <w:jc w:val="center"/>
            </w:pPr>
          </w:p>
        </w:tc>
      </w:tr>
    </w:tbl>
    <w:p w14:paraId="63C64341" w14:textId="77777777" w:rsidR="001350DF" w:rsidRDefault="009666D8">
      <w:r>
        <w:lastRenderedPageBreak/>
        <w:br w:type="page"/>
      </w:r>
    </w:p>
    <w:p w14:paraId="63C64342" w14:textId="77777777" w:rsidR="001350DF" w:rsidRDefault="009666D8">
      <w:pPr>
        <w:pStyle w:val="Heading1"/>
      </w:pPr>
      <w:bookmarkStart w:id="0" w:name="_Toc108785750"/>
      <w:bookmarkStart w:id="1" w:name="introduction"/>
      <w:r>
        <w:lastRenderedPageBreak/>
        <w:t>INTRODUCTION</w:t>
      </w:r>
      <w:bookmarkEnd w:id="0"/>
    </w:p>
    <w:p w14:paraId="63C64343" w14:textId="77777777" w:rsidR="001350DF" w:rsidRDefault="009666D8">
      <w:pPr>
        <w:pStyle w:val="Heading2"/>
      </w:pPr>
      <w:bookmarkStart w:id="2" w:name="_Toc108785751"/>
      <w:bookmarkStart w:id="3" w:name="date"/>
      <w:r>
        <w:t>Date</w:t>
      </w:r>
      <w:bookmarkEnd w:id="2"/>
    </w:p>
    <w:p w14:paraId="63C64344" w14:textId="77777777" w:rsidR="001350DF" w:rsidRDefault="009666D8">
      <w:pPr>
        <w:pStyle w:val="FirstParagraph"/>
      </w:pPr>
      <w:r>
        <w:t>This report was finalised on 15 July 2022. This is a summary of the data as on 30 June 2022.</w:t>
      </w:r>
    </w:p>
    <w:p w14:paraId="63C64345" w14:textId="77777777" w:rsidR="001350DF" w:rsidRDefault="009666D8">
      <w:pPr>
        <w:pStyle w:val="Heading2"/>
      </w:pPr>
      <w:bookmarkStart w:id="4" w:name="_Toc108785752"/>
      <w:bookmarkStart w:id="5" w:name="purpose"/>
      <w:bookmarkEnd w:id="3"/>
      <w:r>
        <w:t>Purpose</w:t>
      </w:r>
      <w:bookmarkEnd w:id="4"/>
    </w:p>
    <w:p w14:paraId="63C64346" w14:textId="77777777" w:rsidR="001350DF" w:rsidRDefault="009666D8">
      <w:pPr>
        <w:pStyle w:val="FirstParagraph"/>
      </w:pPr>
      <w:r>
        <w:t>To monitor participant accrual, retention and study progress at each site as reflected by data submitted to the database and monitor performance regarding data management and quality. To provide key clinical, safety or study-specific outcome measures to guide interim discussions by the study team and assess progress and improve participants’ management.</w:t>
      </w:r>
    </w:p>
    <w:p w14:paraId="63C64347" w14:textId="77777777" w:rsidR="001350DF" w:rsidRDefault="009666D8">
      <w:pPr>
        <w:pStyle w:val="BodyText"/>
      </w:pPr>
      <w:r>
        <w:t>This report will be generated monthly and or as requested by the study PI. The data manager will be responsible for ensuring that data included in the report has been quality controlled and is as accurate as possible up until the cut-off date specified in the report for data that is included. The study statistician is responsible for generating the report from the study database and will provide the data report to the study investigators, DSMC members, PSRT DAIDS and any other party agreed upon with the PI. The report will be provided to the DAIDS program officer (Dr Tania Lombo) and DAIDS Medical Officer (Dr Pablo Belaunzaran) quarterly.</w:t>
      </w:r>
    </w:p>
    <w:p w14:paraId="63C64348" w14:textId="77777777" w:rsidR="001350DF" w:rsidRDefault="009666D8">
      <w:pPr>
        <w:pStyle w:val="BodyText"/>
      </w:pPr>
      <w:r>
        <w:t>The data manager and qualified study statistician have been trained on the study protocol and have access the most recent version of the study protocol.</w:t>
      </w:r>
    </w:p>
    <w:p w14:paraId="63C64349" w14:textId="77777777" w:rsidR="001350DF" w:rsidRDefault="009666D8">
      <w:pPr>
        <w:pStyle w:val="Heading2"/>
      </w:pPr>
      <w:bookmarkStart w:id="6" w:name="_Toc108785753"/>
      <w:bookmarkStart w:id="7" w:name="X3c0712df56f8c8855d4388d89ae58e34f048e37"/>
      <w:bookmarkEnd w:id="5"/>
      <w:r>
        <w:t>Brief description of the study and cohort accrual status</w:t>
      </w:r>
      <w:bookmarkEnd w:id="6"/>
    </w:p>
    <w:p w14:paraId="63C6434A" w14:textId="77777777" w:rsidR="001350DF" w:rsidRDefault="009666D8">
      <w:pPr>
        <w:pStyle w:val="FirstParagraph"/>
      </w:pPr>
      <w:r>
        <w:t>This study is being conducted to assess the antiretroviral activity of a fixed-drug, single tablet, combination of Bictegravir 50mg/ Emtricitabine 200mg/ Tenofovir alafenamide 25mg (Biktarvy®) dosed twice daily in HIV-1 infected, ART-naïve patients with TB co-infection receiving a rifampicin-based tuberculosis (TB) treatment regimen. This study will assess the activity of Bictegravir and dolutegravir-containing ART regimens in patients with drug-susceptible TB through 48 weeks.</w:t>
      </w:r>
    </w:p>
    <w:p w14:paraId="63C6434B" w14:textId="77777777" w:rsidR="001350DF" w:rsidRDefault="009666D8">
      <w:r>
        <w:lastRenderedPageBreak/>
        <w:br w:type="page"/>
      </w:r>
    </w:p>
    <w:p w14:paraId="63C6434C" w14:textId="77777777" w:rsidR="001350DF" w:rsidRDefault="009666D8">
      <w:pPr>
        <w:pStyle w:val="Heading1"/>
      </w:pPr>
      <w:bookmarkStart w:id="8" w:name="_Toc108785754"/>
      <w:bookmarkStart w:id="9" w:name="study-highlights"/>
      <w:bookmarkEnd w:id="7"/>
      <w:bookmarkEnd w:id="1"/>
      <w:r>
        <w:lastRenderedPageBreak/>
        <w:t>STUDY HIGHLIGHTS</w:t>
      </w:r>
      <w:bookmarkEnd w:id="8"/>
    </w:p>
    <w:p w14:paraId="63C6434D" w14:textId="77777777" w:rsidR="001350DF" w:rsidRDefault="009666D8">
      <w:pPr>
        <w:pStyle w:val="Heading2"/>
      </w:pPr>
      <w:bookmarkStart w:id="10" w:name="_Toc108785755"/>
      <w:bookmarkStart w:id="11" w:name="about"/>
      <w:r>
        <w:t>About</w:t>
      </w:r>
      <w:bookmarkEnd w:id="10"/>
    </w:p>
    <w:p w14:paraId="63C6434E" w14:textId="77777777" w:rsidR="001350DF" w:rsidRDefault="009666D8">
      <w:pPr>
        <w:pStyle w:val="FirstParagraph"/>
      </w:pPr>
      <w:r>
        <w:t>The study highlights includes important recruitment dates, statistics and cumulative graph.</w:t>
      </w:r>
    </w:p>
    <w:p w14:paraId="63C6434F" w14:textId="77777777" w:rsidR="001350DF" w:rsidRDefault="009666D8">
      <w:pPr>
        <w:pStyle w:val="Heading2"/>
      </w:pPr>
      <w:bookmarkStart w:id="12" w:name="_Toc108785756"/>
      <w:bookmarkStart w:id="13" w:name="recruitment-summary"/>
      <w:bookmarkEnd w:id="11"/>
      <w:r>
        <w:t>Recruitment summary</w:t>
      </w:r>
      <w:bookmarkEnd w:id="12"/>
    </w:p>
    <w:tbl>
      <w:tblPr>
        <w:tblW w:w="0" w:type="auto"/>
        <w:jc w:val="center"/>
        <w:tblLayout w:type="fixed"/>
        <w:tblLook w:val="0420" w:firstRow="1" w:lastRow="0" w:firstColumn="0" w:lastColumn="0" w:noHBand="0" w:noVBand="1"/>
      </w:tblPr>
      <w:tblGrid>
        <w:gridCol w:w="3468"/>
        <w:gridCol w:w="2282"/>
      </w:tblGrid>
      <w:tr w:rsidR="001350DF" w14:paraId="63C64352" w14:textId="77777777">
        <w:trPr>
          <w:cantSplit/>
          <w:jc w:val="center"/>
        </w:trPr>
        <w:tc>
          <w:tcPr>
            <w:tcW w:w="3468" w:type="dxa"/>
            <w:tcBorders>
              <w:top w:val="single" w:sz="16" w:space="0" w:color="9B110E"/>
            </w:tcBorders>
            <w:shd w:val="clear" w:color="auto" w:fill="FFFFFF"/>
            <w:tcMar>
              <w:top w:w="0" w:type="dxa"/>
              <w:left w:w="0" w:type="dxa"/>
              <w:bottom w:w="0" w:type="dxa"/>
              <w:right w:w="0" w:type="dxa"/>
            </w:tcMar>
            <w:vAlign w:val="center"/>
          </w:tcPr>
          <w:p w14:paraId="63C64350" w14:textId="77777777" w:rsidR="001350DF" w:rsidRDefault="009666D8" w:rsidP="00A75F58">
            <w:pPr>
              <w:pStyle w:val="Tables"/>
              <w:jc w:val="left"/>
            </w:pPr>
            <w:r>
              <w:t>Date site open</w:t>
            </w:r>
          </w:p>
        </w:tc>
        <w:tc>
          <w:tcPr>
            <w:tcW w:w="2282" w:type="dxa"/>
            <w:tcBorders>
              <w:top w:val="single" w:sz="16" w:space="0" w:color="9B110E"/>
            </w:tcBorders>
            <w:shd w:val="clear" w:color="auto" w:fill="FFFFFF"/>
            <w:tcMar>
              <w:top w:w="0" w:type="dxa"/>
              <w:left w:w="0" w:type="dxa"/>
              <w:bottom w:w="0" w:type="dxa"/>
              <w:right w:w="0" w:type="dxa"/>
            </w:tcMar>
            <w:vAlign w:val="center"/>
          </w:tcPr>
          <w:p w14:paraId="63C64351" w14:textId="77777777" w:rsidR="001350DF" w:rsidRDefault="009666D8" w:rsidP="008C582E">
            <w:pPr>
              <w:pStyle w:val="Tables"/>
            </w:pPr>
            <w:r>
              <w:t>07 December 2021</w:t>
            </w:r>
          </w:p>
        </w:tc>
      </w:tr>
      <w:tr w:rsidR="001350DF" w14:paraId="63C64355" w14:textId="77777777">
        <w:trPr>
          <w:cantSplit/>
          <w:jc w:val="center"/>
        </w:trPr>
        <w:tc>
          <w:tcPr>
            <w:tcW w:w="3468" w:type="dxa"/>
            <w:shd w:val="clear" w:color="auto" w:fill="FFFFFF"/>
            <w:tcMar>
              <w:top w:w="0" w:type="dxa"/>
              <w:left w:w="0" w:type="dxa"/>
              <w:bottom w:w="0" w:type="dxa"/>
              <w:right w:w="0" w:type="dxa"/>
            </w:tcMar>
            <w:vAlign w:val="center"/>
          </w:tcPr>
          <w:p w14:paraId="63C64353" w14:textId="77777777" w:rsidR="001350DF" w:rsidRDefault="009666D8" w:rsidP="00A75F58">
            <w:pPr>
              <w:pStyle w:val="Tables"/>
              <w:jc w:val="left"/>
            </w:pPr>
            <w:r>
              <w:t>First screening date</w:t>
            </w:r>
          </w:p>
        </w:tc>
        <w:tc>
          <w:tcPr>
            <w:tcW w:w="2282" w:type="dxa"/>
            <w:shd w:val="clear" w:color="auto" w:fill="FFFFFF"/>
            <w:tcMar>
              <w:top w:w="0" w:type="dxa"/>
              <w:left w:w="0" w:type="dxa"/>
              <w:bottom w:w="0" w:type="dxa"/>
              <w:right w:w="0" w:type="dxa"/>
            </w:tcMar>
            <w:vAlign w:val="center"/>
          </w:tcPr>
          <w:p w14:paraId="63C64354" w14:textId="77777777" w:rsidR="001350DF" w:rsidRDefault="009666D8" w:rsidP="008C582E">
            <w:pPr>
              <w:pStyle w:val="Tables"/>
            </w:pPr>
            <w:r>
              <w:t>08 December 2021</w:t>
            </w:r>
          </w:p>
        </w:tc>
      </w:tr>
      <w:tr w:rsidR="001350DF" w14:paraId="63C64358" w14:textId="77777777">
        <w:trPr>
          <w:cantSplit/>
          <w:jc w:val="center"/>
        </w:trPr>
        <w:tc>
          <w:tcPr>
            <w:tcW w:w="3468" w:type="dxa"/>
            <w:shd w:val="clear" w:color="auto" w:fill="FFFFFF"/>
            <w:tcMar>
              <w:top w:w="0" w:type="dxa"/>
              <w:left w:w="0" w:type="dxa"/>
              <w:bottom w:w="0" w:type="dxa"/>
              <w:right w:w="0" w:type="dxa"/>
            </w:tcMar>
            <w:vAlign w:val="center"/>
          </w:tcPr>
          <w:p w14:paraId="63C64356" w14:textId="77777777" w:rsidR="001350DF" w:rsidRDefault="009666D8" w:rsidP="00A75F58">
            <w:pPr>
              <w:pStyle w:val="Tables"/>
              <w:jc w:val="left"/>
            </w:pPr>
            <w:r>
              <w:t>First enrolment date</w:t>
            </w:r>
          </w:p>
        </w:tc>
        <w:tc>
          <w:tcPr>
            <w:tcW w:w="2282" w:type="dxa"/>
            <w:shd w:val="clear" w:color="auto" w:fill="FFFFFF"/>
            <w:tcMar>
              <w:top w:w="0" w:type="dxa"/>
              <w:left w:w="0" w:type="dxa"/>
              <w:bottom w:w="0" w:type="dxa"/>
              <w:right w:w="0" w:type="dxa"/>
            </w:tcMar>
            <w:vAlign w:val="center"/>
          </w:tcPr>
          <w:p w14:paraId="63C64357" w14:textId="77777777" w:rsidR="001350DF" w:rsidRDefault="009666D8" w:rsidP="008C582E">
            <w:pPr>
              <w:pStyle w:val="Tables"/>
            </w:pPr>
            <w:r>
              <w:t>18 February 2022</w:t>
            </w:r>
          </w:p>
        </w:tc>
      </w:tr>
      <w:tr w:rsidR="001350DF" w14:paraId="63C6435B" w14:textId="77777777">
        <w:trPr>
          <w:cantSplit/>
          <w:jc w:val="center"/>
        </w:trPr>
        <w:tc>
          <w:tcPr>
            <w:tcW w:w="3468" w:type="dxa"/>
            <w:shd w:val="clear" w:color="auto" w:fill="FFFFFF"/>
            <w:tcMar>
              <w:top w:w="0" w:type="dxa"/>
              <w:left w:w="0" w:type="dxa"/>
              <w:bottom w:w="0" w:type="dxa"/>
              <w:right w:w="0" w:type="dxa"/>
            </w:tcMar>
            <w:vAlign w:val="center"/>
          </w:tcPr>
          <w:p w14:paraId="63C64359" w14:textId="77777777" w:rsidR="001350DF" w:rsidRDefault="009666D8" w:rsidP="00A75F58">
            <w:pPr>
              <w:pStyle w:val="Tables"/>
              <w:jc w:val="left"/>
            </w:pPr>
            <w:r>
              <w:t>Planned enrolment end date</w:t>
            </w:r>
          </w:p>
        </w:tc>
        <w:tc>
          <w:tcPr>
            <w:tcW w:w="2282" w:type="dxa"/>
            <w:shd w:val="clear" w:color="auto" w:fill="FFFFFF"/>
            <w:tcMar>
              <w:top w:w="0" w:type="dxa"/>
              <w:left w:w="0" w:type="dxa"/>
              <w:bottom w:w="0" w:type="dxa"/>
              <w:right w:w="0" w:type="dxa"/>
            </w:tcMar>
            <w:vAlign w:val="center"/>
          </w:tcPr>
          <w:p w14:paraId="63C6435A" w14:textId="77777777" w:rsidR="001350DF" w:rsidRDefault="009666D8" w:rsidP="008C582E">
            <w:pPr>
              <w:pStyle w:val="Tables"/>
            </w:pPr>
            <w:r>
              <w:t>07 May 2023</w:t>
            </w:r>
          </w:p>
        </w:tc>
      </w:tr>
      <w:tr w:rsidR="001350DF" w14:paraId="63C6435E" w14:textId="77777777">
        <w:trPr>
          <w:cantSplit/>
          <w:jc w:val="center"/>
        </w:trPr>
        <w:tc>
          <w:tcPr>
            <w:tcW w:w="3468" w:type="dxa"/>
            <w:shd w:val="clear" w:color="auto" w:fill="FFFFFF"/>
            <w:tcMar>
              <w:top w:w="0" w:type="dxa"/>
              <w:left w:w="0" w:type="dxa"/>
              <w:bottom w:w="0" w:type="dxa"/>
              <w:right w:w="0" w:type="dxa"/>
            </w:tcMar>
            <w:vAlign w:val="center"/>
          </w:tcPr>
          <w:p w14:paraId="63C6435C" w14:textId="77777777" w:rsidR="001350DF" w:rsidRDefault="009666D8" w:rsidP="00A75F58">
            <w:pPr>
              <w:pStyle w:val="Tables"/>
              <w:jc w:val="left"/>
            </w:pPr>
            <w:r>
              <w:t>Number of participants enrolled</w:t>
            </w:r>
          </w:p>
        </w:tc>
        <w:tc>
          <w:tcPr>
            <w:tcW w:w="2282" w:type="dxa"/>
            <w:shd w:val="clear" w:color="auto" w:fill="FFFFFF"/>
            <w:tcMar>
              <w:top w:w="0" w:type="dxa"/>
              <w:left w:w="0" w:type="dxa"/>
              <w:bottom w:w="0" w:type="dxa"/>
              <w:right w:w="0" w:type="dxa"/>
            </w:tcMar>
            <w:vAlign w:val="center"/>
          </w:tcPr>
          <w:p w14:paraId="63C6435D" w14:textId="77777777" w:rsidR="001350DF" w:rsidRDefault="009666D8" w:rsidP="008C582E">
            <w:pPr>
              <w:pStyle w:val="Tables"/>
            </w:pPr>
            <w:r>
              <w:t>11</w:t>
            </w:r>
          </w:p>
        </w:tc>
      </w:tr>
      <w:tr w:rsidR="001350DF" w14:paraId="63C64361" w14:textId="77777777">
        <w:trPr>
          <w:cantSplit/>
          <w:jc w:val="center"/>
        </w:trPr>
        <w:tc>
          <w:tcPr>
            <w:tcW w:w="3468" w:type="dxa"/>
            <w:tcBorders>
              <w:bottom w:val="single" w:sz="16" w:space="0" w:color="9B110E"/>
            </w:tcBorders>
            <w:shd w:val="clear" w:color="auto" w:fill="FFFFFF"/>
            <w:tcMar>
              <w:top w:w="0" w:type="dxa"/>
              <w:left w:w="0" w:type="dxa"/>
              <w:bottom w:w="0" w:type="dxa"/>
              <w:right w:w="0" w:type="dxa"/>
            </w:tcMar>
            <w:vAlign w:val="center"/>
          </w:tcPr>
          <w:p w14:paraId="63C6435F" w14:textId="77777777" w:rsidR="001350DF" w:rsidRDefault="009666D8" w:rsidP="00A75F58">
            <w:pPr>
              <w:pStyle w:val="Tables"/>
              <w:jc w:val="left"/>
            </w:pPr>
            <w:r>
              <w:t>Average enrolled per month</w:t>
            </w:r>
            <w:r>
              <w:rPr>
                <w:vertAlign w:val="superscript"/>
              </w:rPr>
              <w:t>*</w:t>
            </w:r>
          </w:p>
        </w:tc>
        <w:tc>
          <w:tcPr>
            <w:tcW w:w="2282" w:type="dxa"/>
            <w:tcBorders>
              <w:bottom w:val="single" w:sz="16" w:space="0" w:color="9B110E"/>
            </w:tcBorders>
            <w:shd w:val="clear" w:color="auto" w:fill="FFFFFF"/>
            <w:tcMar>
              <w:top w:w="0" w:type="dxa"/>
              <w:left w:w="0" w:type="dxa"/>
              <w:bottom w:w="0" w:type="dxa"/>
              <w:right w:w="0" w:type="dxa"/>
            </w:tcMar>
            <w:vAlign w:val="center"/>
          </w:tcPr>
          <w:p w14:paraId="63C64360" w14:textId="77777777" w:rsidR="001350DF" w:rsidRDefault="009666D8" w:rsidP="008C582E">
            <w:pPr>
              <w:pStyle w:val="Tables"/>
            </w:pPr>
            <w:r>
              <w:t>1.83</w:t>
            </w:r>
          </w:p>
        </w:tc>
      </w:tr>
      <w:tr w:rsidR="001350DF" w14:paraId="63C64363" w14:textId="77777777">
        <w:trPr>
          <w:cantSplit/>
          <w:jc w:val="center"/>
        </w:trPr>
        <w:tc>
          <w:tcPr>
            <w:tcW w:w="5750" w:type="dxa"/>
            <w:gridSpan w:val="2"/>
            <w:shd w:val="clear" w:color="auto" w:fill="FFFFFF"/>
            <w:tcMar>
              <w:top w:w="0" w:type="dxa"/>
              <w:left w:w="0" w:type="dxa"/>
              <w:bottom w:w="0" w:type="dxa"/>
              <w:right w:w="0" w:type="dxa"/>
            </w:tcMar>
            <w:vAlign w:val="center"/>
          </w:tcPr>
          <w:p w14:paraId="63C64362" w14:textId="77777777" w:rsidR="001350DF" w:rsidRDefault="009666D8" w:rsidP="00A75F58">
            <w:pPr>
              <w:pStyle w:val="Tables"/>
              <w:jc w:val="left"/>
            </w:pPr>
            <w:r>
              <w:rPr>
                <w:vertAlign w:val="superscript"/>
              </w:rPr>
              <w:t>*</w:t>
            </w:r>
            <w:r>
              <w:t>Average enrolled per month is calculated as randomized patients</w:t>
            </w:r>
            <w:r>
              <w:br/>
              <w:t>divided by the number of months of recruitment time</w:t>
            </w:r>
          </w:p>
        </w:tc>
      </w:tr>
    </w:tbl>
    <w:p w14:paraId="63C64364" w14:textId="77777777" w:rsidR="001350DF" w:rsidRDefault="009666D8">
      <w:pPr>
        <w:pStyle w:val="Heading2"/>
      </w:pPr>
      <w:bookmarkStart w:id="14" w:name="_Toc108785757"/>
      <w:bookmarkStart w:id="15" w:name="cumulative-recruitment-graph"/>
      <w:bookmarkEnd w:id="13"/>
      <w:r>
        <w:t>Cumulative recruitment graph</w:t>
      </w:r>
      <w:bookmarkEnd w:id="14"/>
    </w:p>
    <w:p w14:paraId="63C64365" w14:textId="77777777" w:rsidR="001350DF" w:rsidRDefault="009666D8">
      <w:pPr>
        <w:pStyle w:val="CaptionedFigure"/>
      </w:pPr>
      <w:r>
        <w:rPr>
          <w:noProof/>
        </w:rPr>
        <w:drawing>
          <wp:inline distT="0" distB="0" distL="0" distR="0" wp14:anchorId="63C64820" wp14:editId="63C64821">
            <wp:extent cx="5943600" cy="2971800"/>
            <wp:effectExtent l="0" t="0" r="0" b="0"/>
            <wp:docPr id="27" name="Picture" descr="Figure 1: Screening and Enrolment cumulative recruitment graph"/>
            <wp:cNvGraphicFramePr/>
            <a:graphic xmlns:a="http://schemas.openxmlformats.org/drawingml/2006/main">
              <a:graphicData uri="http://schemas.openxmlformats.org/drawingml/2006/picture">
                <pic:pic xmlns:pic="http://schemas.openxmlformats.org/drawingml/2006/picture">
                  <pic:nvPicPr>
                    <pic:cNvPr id="28" name="Picture" descr="C:/Users/Marothi.letsoalo/./OneDrive%20-%20CAPRISA/001Studies/CAP093%20INSIGHT/006%20Figures/crg.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63C64366" w14:textId="77777777" w:rsidR="001350DF" w:rsidRDefault="009666D8">
      <w:pPr>
        <w:pStyle w:val="ImageCaption"/>
      </w:pPr>
      <w:r>
        <w:t>Figure 1: Screening and Enrolment cumulative recruitment graph</w:t>
      </w:r>
    </w:p>
    <w:p w14:paraId="63C64367" w14:textId="77777777" w:rsidR="001350DF" w:rsidRDefault="009666D8">
      <w:r>
        <w:br w:type="page"/>
      </w:r>
    </w:p>
    <w:p w14:paraId="63C64368" w14:textId="77777777" w:rsidR="001350DF" w:rsidRDefault="009666D8">
      <w:pPr>
        <w:pStyle w:val="Heading1"/>
      </w:pPr>
      <w:bookmarkStart w:id="16" w:name="_Toc108785758"/>
      <w:bookmarkStart w:id="17" w:name="performance-indicators"/>
      <w:bookmarkEnd w:id="15"/>
      <w:bookmarkEnd w:id="9"/>
      <w:r>
        <w:lastRenderedPageBreak/>
        <w:t>PERFORMANCE INDICATORS</w:t>
      </w:r>
      <w:bookmarkEnd w:id="16"/>
    </w:p>
    <w:p w14:paraId="63C64369" w14:textId="77777777" w:rsidR="001350DF" w:rsidRDefault="009666D8">
      <w:pPr>
        <w:pStyle w:val="Heading2"/>
      </w:pPr>
      <w:bookmarkStart w:id="18" w:name="_Toc108785759"/>
      <w:bookmarkStart w:id="19" w:name="about-1"/>
      <w:r>
        <w:t>About</w:t>
      </w:r>
      <w:bookmarkEnd w:id="18"/>
    </w:p>
    <w:p w14:paraId="63C6436A" w14:textId="77777777" w:rsidR="001350DF" w:rsidRDefault="009666D8">
      <w:pPr>
        <w:pStyle w:val="FirstParagraph"/>
      </w:pPr>
      <w:r>
        <w:t>The three key performance indicators reported on are: accrual, retention and QC rates.</w:t>
      </w:r>
    </w:p>
    <w:p w14:paraId="63C6436B" w14:textId="77777777" w:rsidR="001350DF" w:rsidRDefault="009666D8">
      <w:pPr>
        <w:pStyle w:val="Heading2"/>
      </w:pPr>
      <w:bookmarkStart w:id="20" w:name="_Toc108785760"/>
      <w:bookmarkStart w:id="21" w:name="monthly-accrual"/>
      <w:bookmarkEnd w:id="19"/>
      <w:r>
        <w:t>Monthly accrual</w:t>
      </w:r>
      <w:bookmarkEnd w:id="20"/>
    </w:p>
    <w:p w14:paraId="63C6436C" w14:textId="77777777" w:rsidR="001350DF" w:rsidRDefault="009666D8">
      <w:pPr>
        <w:pStyle w:val="Heading3"/>
      </w:pPr>
      <w:bookmarkStart w:id="22" w:name="_Toc108785761"/>
      <w:bookmarkStart w:id="23" w:name="participant-accrual"/>
      <w:r>
        <w:t>Participant accrual</w:t>
      </w:r>
      <w:bookmarkEnd w:id="22"/>
    </w:p>
    <w:p w14:paraId="63C6436D" w14:textId="77777777" w:rsidR="001350DF" w:rsidRDefault="009666D8">
      <w:pPr>
        <w:pStyle w:val="TableCaption"/>
      </w:pPr>
      <w:r>
        <w:t>Table 1: Participant monthly accrual</w:t>
      </w:r>
    </w:p>
    <w:tbl>
      <w:tblPr>
        <w:tblW w:w="0" w:type="auto"/>
        <w:jc w:val="right"/>
        <w:tblLook w:val="0420" w:firstRow="1" w:lastRow="0" w:firstColumn="0" w:lastColumn="0" w:noHBand="0" w:noVBand="1"/>
      </w:tblPr>
      <w:tblGrid>
        <w:gridCol w:w="1026"/>
        <w:gridCol w:w="2122"/>
        <w:gridCol w:w="503"/>
        <w:gridCol w:w="1467"/>
        <w:gridCol w:w="429"/>
        <w:gridCol w:w="1256"/>
        <w:gridCol w:w="1330"/>
        <w:gridCol w:w="1227"/>
      </w:tblGrid>
      <w:tr w:rsidR="001350DF" w:rsidRPr="00011104" w14:paraId="63C64372" w14:textId="77777777" w:rsidTr="00120434">
        <w:trPr>
          <w:cantSplit/>
          <w:tblHeader/>
          <w:jc w:val="right"/>
        </w:trPr>
        <w:tc>
          <w:tcPr>
            <w:tcW w:w="0" w:type="auto"/>
            <w:gridSpan w:val="2"/>
            <w:tcBorders>
              <w:top w:val="single" w:sz="16" w:space="0" w:color="9B110E"/>
            </w:tcBorders>
            <w:shd w:val="clear" w:color="auto" w:fill="FFFFFF"/>
            <w:tcMar>
              <w:top w:w="0" w:type="dxa"/>
              <w:left w:w="0" w:type="dxa"/>
              <w:bottom w:w="0" w:type="dxa"/>
              <w:right w:w="0" w:type="dxa"/>
            </w:tcMar>
            <w:vAlign w:val="center"/>
          </w:tcPr>
          <w:p w14:paraId="63C6436E" w14:textId="77777777" w:rsidR="001350DF" w:rsidRPr="00011104" w:rsidRDefault="001350DF" w:rsidP="00A75F58">
            <w:pPr>
              <w:pStyle w:val="Tables"/>
              <w:jc w:val="left"/>
            </w:pPr>
          </w:p>
        </w:tc>
        <w:tc>
          <w:tcPr>
            <w:tcW w:w="0" w:type="auto"/>
            <w:gridSpan w:val="2"/>
            <w:tcBorders>
              <w:top w:val="single" w:sz="16" w:space="0" w:color="9B110E"/>
            </w:tcBorders>
            <w:shd w:val="clear" w:color="auto" w:fill="FFFFFF"/>
            <w:tcMar>
              <w:top w:w="0" w:type="dxa"/>
              <w:left w:w="0" w:type="dxa"/>
              <w:bottom w:w="0" w:type="dxa"/>
              <w:right w:w="0" w:type="dxa"/>
            </w:tcMar>
            <w:vAlign w:val="center"/>
          </w:tcPr>
          <w:p w14:paraId="63C6436F" w14:textId="77777777" w:rsidR="001350DF" w:rsidRPr="00011104" w:rsidRDefault="009666D8" w:rsidP="00011104">
            <w:pPr>
              <w:pStyle w:val="Tables"/>
            </w:pPr>
            <w:r w:rsidRPr="00011104">
              <w:t>Screened</w:t>
            </w:r>
          </w:p>
        </w:tc>
        <w:tc>
          <w:tcPr>
            <w:tcW w:w="0" w:type="auto"/>
            <w:gridSpan w:val="2"/>
            <w:tcBorders>
              <w:top w:val="single" w:sz="16" w:space="0" w:color="9B110E"/>
            </w:tcBorders>
            <w:shd w:val="clear" w:color="auto" w:fill="FFFFFF"/>
            <w:tcMar>
              <w:top w:w="0" w:type="dxa"/>
              <w:left w:w="0" w:type="dxa"/>
              <w:bottom w:w="0" w:type="dxa"/>
              <w:right w:w="0" w:type="dxa"/>
            </w:tcMar>
            <w:vAlign w:val="center"/>
          </w:tcPr>
          <w:p w14:paraId="63C64370" w14:textId="77777777" w:rsidR="001350DF" w:rsidRPr="00011104" w:rsidRDefault="009666D8" w:rsidP="00011104">
            <w:pPr>
              <w:pStyle w:val="Tables"/>
            </w:pPr>
            <w:r w:rsidRPr="00011104">
              <w:t>Enrolled</w:t>
            </w:r>
          </w:p>
        </w:tc>
        <w:tc>
          <w:tcPr>
            <w:tcW w:w="0" w:type="auto"/>
            <w:gridSpan w:val="2"/>
            <w:tcBorders>
              <w:top w:val="single" w:sz="16" w:space="0" w:color="9B110E"/>
            </w:tcBorders>
            <w:shd w:val="clear" w:color="auto" w:fill="FFFFFF"/>
            <w:tcMar>
              <w:top w:w="0" w:type="dxa"/>
              <w:left w:w="0" w:type="dxa"/>
              <w:bottom w:w="0" w:type="dxa"/>
              <w:right w:w="0" w:type="dxa"/>
            </w:tcMar>
            <w:vAlign w:val="center"/>
          </w:tcPr>
          <w:p w14:paraId="63C64371" w14:textId="77777777" w:rsidR="001350DF" w:rsidRPr="00011104" w:rsidRDefault="009666D8" w:rsidP="00011104">
            <w:pPr>
              <w:pStyle w:val="Tables"/>
            </w:pPr>
            <w:r w:rsidRPr="00011104">
              <w:t>Enrolment</w:t>
            </w:r>
          </w:p>
        </w:tc>
      </w:tr>
      <w:tr w:rsidR="001350DF" w:rsidRPr="00011104" w14:paraId="63C6437B" w14:textId="77777777" w:rsidTr="00120434">
        <w:trPr>
          <w:cantSplit/>
          <w:tblHeader/>
          <w:jc w:val="right"/>
        </w:trPr>
        <w:tc>
          <w:tcPr>
            <w:tcW w:w="0" w:type="auto"/>
            <w:tcBorders>
              <w:bottom w:val="single" w:sz="16" w:space="0" w:color="9B110E"/>
            </w:tcBorders>
            <w:shd w:val="clear" w:color="auto" w:fill="FFFFFF"/>
            <w:tcMar>
              <w:top w:w="0" w:type="dxa"/>
              <w:left w:w="0" w:type="dxa"/>
              <w:bottom w:w="0" w:type="dxa"/>
              <w:right w:w="0" w:type="dxa"/>
            </w:tcMar>
            <w:vAlign w:val="center"/>
          </w:tcPr>
          <w:p w14:paraId="63C64373" w14:textId="77777777" w:rsidR="001350DF" w:rsidRPr="00011104" w:rsidRDefault="009666D8" w:rsidP="00A75F58">
            <w:pPr>
              <w:pStyle w:val="Tables"/>
              <w:jc w:val="left"/>
            </w:pPr>
            <w:r w:rsidRPr="00011104">
              <w:t>Year</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74" w14:textId="77777777" w:rsidR="001350DF" w:rsidRPr="00011104" w:rsidRDefault="009666D8" w:rsidP="00A75F58">
            <w:pPr>
              <w:pStyle w:val="Tables"/>
              <w:jc w:val="left"/>
            </w:pPr>
            <w:r w:rsidRPr="00011104">
              <w:t>Month</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75" w14:textId="77777777" w:rsidR="001350DF" w:rsidRPr="00011104" w:rsidRDefault="009666D8" w:rsidP="00011104">
            <w:pPr>
              <w:pStyle w:val="Tables"/>
            </w:pPr>
            <w:r w:rsidRPr="00011104">
              <w:t>N</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76" w14:textId="77777777" w:rsidR="001350DF" w:rsidRPr="00011104" w:rsidRDefault="009666D8" w:rsidP="00011104">
            <w:pPr>
              <w:pStyle w:val="Tables"/>
            </w:pPr>
            <w:r w:rsidRPr="00011104">
              <w:t>Cum</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77" w14:textId="77777777" w:rsidR="001350DF" w:rsidRPr="00011104" w:rsidRDefault="009666D8" w:rsidP="00011104">
            <w:pPr>
              <w:pStyle w:val="Tables"/>
            </w:pPr>
            <w:r w:rsidRPr="00011104">
              <w:t>N</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78" w14:textId="77777777" w:rsidR="001350DF" w:rsidRPr="00011104" w:rsidRDefault="009666D8" w:rsidP="00011104">
            <w:pPr>
              <w:pStyle w:val="Tables"/>
            </w:pPr>
            <w:r w:rsidRPr="00011104">
              <w:t>Cum</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79" w14:textId="77777777" w:rsidR="001350DF" w:rsidRPr="00011104" w:rsidRDefault="009666D8" w:rsidP="00011104">
            <w:pPr>
              <w:pStyle w:val="Tables"/>
            </w:pPr>
            <w:r w:rsidRPr="00011104">
              <w:t>Ratio1</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7A" w14:textId="77777777" w:rsidR="001350DF" w:rsidRPr="00011104" w:rsidRDefault="009666D8" w:rsidP="00011104">
            <w:pPr>
              <w:pStyle w:val="Tables"/>
            </w:pPr>
            <w:r w:rsidRPr="00011104">
              <w:t>Rate2</w:t>
            </w:r>
          </w:p>
        </w:tc>
      </w:tr>
      <w:tr w:rsidR="001350DF" w:rsidRPr="00011104" w14:paraId="63C64384" w14:textId="77777777" w:rsidTr="00120434">
        <w:trPr>
          <w:cantSplit/>
          <w:jc w:val="right"/>
        </w:trPr>
        <w:tc>
          <w:tcPr>
            <w:tcW w:w="0" w:type="auto"/>
            <w:shd w:val="clear" w:color="auto" w:fill="FFFFFF"/>
            <w:tcMar>
              <w:top w:w="0" w:type="dxa"/>
              <w:left w:w="0" w:type="dxa"/>
              <w:bottom w:w="0" w:type="dxa"/>
              <w:right w:w="0" w:type="dxa"/>
            </w:tcMar>
          </w:tcPr>
          <w:p w14:paraId="63C6437C" w14:textId="77777777" w:rsidR="001350DF" w:rsidRPr="00011104" w:rsidRDefault="009666D8" w:rsidP="00A75F58">
            <w:pPr>
              <w:pStyle w:val="Tables"/>
              <w:jc w:val="left"/>
            </w:pPr>
            <w:r w:rsidRPr="00011104">
              <w:t>2021</w:t>
            </w:r>
          </w:p>
        </w:tc>
        <w:tc>
          <w:tcPr>
            <w:tcW w:w="0" w:type="auto"/>
            <w:shd w:val="clear" w:color="auto" w:fill="FFFFFF"/>
            <w:tcMar>
              <w:top w:w="0" w:type="dxa"/>
              <w:left w:w="0" w:type="dxa"/>
              <w:bottom w:w="0" w:type="dxa"/>
              <w:right w:w="0" w:type="dxa"/>
            </w:tcMar>
            <w:vAlign w:val="center"/>
          </w:tcPr>
          <w:p w14:paraId="63C6437D" w14:textId="77777777" w:rsidR="001350DF" w:rsidRPr="00011104" w:rsidRDefault="009666D8" w:rsidP="00A75F58">
            <w:pPr>
              <w:pStyle w:val="Tables"/>
              <w:jc w:val="left"/>
            </w:pPr>
            <w:r w:rsidRPr="00011104">
              <w:t>December</w:t>
            </w:r>
          </w:p>
        </w:tc>
        <w:tc>
          <w:tcPr>
            <w:tcW w:w="0" w:type="auto"/>
            <w:shd w:val="clear" w:color="auto" w:fill="FFFFFF"/>
            <w:tcMar>
              <w:top w:w="0" w:type="dxa"/>
              <w:left w:w="0" w:type="dxa"/>
              <w:bottom w:w="0" w:type="dxa"/>
              <w:right w:w="0" w:type="dxa"/>
            </w:tcMar>
            <w:vAlign w:val="center"/>
          </w:tcPr>
          <w:p w14:paraId="63C6437E" w14:textId="77777777" w:rsidR="001350DF" w:rsidRPr="00011104" w:rsidRDefault="009666D8" w:rsidP="00011104">
            <w:pPr>
              <w:pStyle w:val="Tables"/>
            </w:pPr>
            <w:r w:rsidRPr="00011104">
              <w:t>1</w:t>
            </w:r>
          </w:p>
        </w:tc>
        <w:tc>
          <w:tcPr>
            <w:tcW w:w="0" w:type="auto"/>
            <w:shd w:val="clear" w:color="auto" w:fill="FFFFFF"/>
            <w:tcMar>
              <w:top w:w="0" w:type="dxa"/>
              <w:left w:w="0" w:type="dxa"/>
              <w:bottom w:w="0" w:type="dxa"/>
              <w:right w:w="0" w:type="dxa"/>
            </w:tcMar>
            <w:vAlign w:val="center"/>
          </w:tcPr>
          <w:p w14:paraId="63C6437F" w14:textId="77777777" w:rsidR="001350DF" w:rsidRPr="00011104" w:rsidRDefault="009666D8" w:rsidP="00011104">
            <w:pPr>
              <w:pStyle w:val="Tables"/>
            </w:pPr>
            <w:r w:rsidRPr="00011104">
              <w:t>1</w:t>
            </w:r>
          </w:p>
        </w:tc>
        <w:tc>
          <w:tcPr>
            <w:tcW w:w="0" w:type="auto"/>
            <w:shd w:val="clear" w:color="auto" w:fill="FFFFFF"/>
            <w:tcMar>
              <w:top w:w="0" w:type="dxa"/>
              <w:left w:w="0" w:type="dxa"/>
              <w:bottom w:w="0" w:type="dxa"/>
              <w:right w:w="0" w:type="dxa"/>
            </w:tcMar>
            <w:vAlign w:val="center"/>
          </w:tcPr>
          <w:p w14:paraId="63C64380" w14:textId="77777777" w:rsidR="001350DF" w:rsidRPr="00011104" w:rsidRDefault="009666D8" w:rsidP="00011104">
            <w:pPr>
              <w:pStyle w:val="Tables"/>
            </w:pPr>
            <w:r w:rsidRPr="00011104">
              <w:t>0</w:t>
            </w:r>
          </w:p>
        </w:tc>
        <w:tc>
          <w:tcPr>
            <w:tcW w:w="0" w:type="auto"/>
            <w:shd w:val="clear" w:color="auto" w:fill="FFFFFF"/>
            <w:tcMar>
              <w:top w:w="0" w:type="dxa"/>
              <w:left w:w="0" w:type="dxa"/>
              <w:bottom w:w="0" w:type="dxa"/>
              <w:right w:w="0" w:type="dxa"/>
            </w:tcMar>
            <w:vAlign w:val="center"/>
          </w:tcPr>
          <w:p w14:paraId="63C64381" w14:textId="77777777" w:rsidR="001350DF" w:rsidRPr="00011104" w:rsidRDefault="009666D8" w:rsidP="00011104">
            <w:pPr>
              <w:pStyle w:val="Tables"/>
            </w:pPr>
            <w:r w:rsidRPr="00011104">
              <w:t>0</w:t>
            </w:r>
          </w:p>
        </w:tc>
        <w:tc>
          <w:tcPr>
            <w:tcW w:w="0" w:type="auto"/>
            <w:shd w:val="clear" w:color="auto" w:fill="FFFFFF"/>
            <w:tcMar>
              <w:top w:w="0" w:type="dxa"/>
              <w:left w:w="0" w:type="dxa"/>
              <w:bottom w:w="0" w:type="dxa"/>
              <w:right w:w="0" w:type="dxa"/>
            </w:tcMar>
            <w:vAlign w:val="center"/>
          </w:tcPr>
          <w:p w14:paraId="63C64382" w14:textId="77777777" w:rsidR="001350DF" w:rsidRPr="00011104" w:rsidRDefault="001350DF" w:rsidP="00011104">
            <w:pPr>
              <w:pStyle w:val="Tables"/>
            </w:pPr>
          </w:p>
        </w:tc>
        <w:tc>
          <w:tcPr>
            <w:tcW w:w="0" w:type="auto"/>
            <w:shd w:val="clear" w:color="auto" w:fill="FFFFFF"/>
            <w:tcMar>
              <w:top w:w="0" w:type="dxa"/>
              <w:left w:w="0" w:type="dxa"/>
              <w:bottom w:w="0" w:type="dxa"/>
              <w:right w:w="0" w:type="dxa"/>
            </w:tcMar>
            <w:vAlign w:val="center"/>
          </w:tcPr>
          <w:p w14:paraId="63C64383" w14:textId="77777777" w:rsidR="001350DF" w:rsidRPr="00011104" w:rsidRDefault="001350DF" w:rsidP="00011104">
            <w:pPr>
              <w:pStyle w:val="Tables"/>
            </w:pPr>
          </w:p>
        </w:tc>
      </w:tr>
      <w:tr w:rsidR="001350DF" w:rsidRPr="00011104" w14:paraId="63C6438D" w14:textId="77777777" w:rsidTr="00120434">
        <w:trPr>
          <w:cantSplit/>
          <w:jc w:val="right"/>
        </w:trPr>
        <w:tc>
          <w:tcPr>
            <w:tcW w:w="0" w:type="auto"/>
            <w:vMerge w:val="restart"/>
            <w:shd w:val="clear" w:color="auto" w:fill="FFFFFF"/>
            <w:tcMar>
              <w:top w:w="0" w:type="dxa"/>
              <w:left w:w="0" w:type="dxa"/>
              <w:bottom w:w="0" w:type="dxa"/>
              <w:right w:w="0" w:type="dxa"/>
            </w:tcMar>
          </w:tcPr>
          <w:p w14:paraId="63C64385" w14:textId="77777777" w:rsidR="001350DF" w:rsidRPr="00011104" w:rsidRDefault="009666D8" w:rsidP="00A75F58">
            <w:pPr>
              <w:pStyle w:val="Tables"/>
              <w:jc w:val="left"/>
            </w:pPr>
            <w:r w:rsidRPr="00011104">
              <w:t>2022</w:t>
            </w:r>
          </w:p>
        </w:tc>
        <w:tc>
          <w:tcPr>
            <w:tcW w:w="0" w:type="auto"/>
            <w:shd w:val="clear" w:color="auto" w:fill="FFFFFF"/>
            <w:tcMar>
              <w:top w:w="0" w:type="dxa"/>
              <w:left w:w="0" w:type="dxa"/>
              <w:bottom w:w="0" w:type="dxa"/>
              <w:right w:w="0" w:type="dxa"/>
            </w:tcMar>
            <w:vAlign w:val="center"/>
          </w:tcPr>
          <w:p w14:paraId="63C64386" w14:textId="77777777" w:rsidR="001350DF" w:rsidRPr="00011104" w:rsidRDefault="009666D8" w:rsidP="00A75F58">
            <w:pPr>
              <w:pStyle w:val="Tables"/>
              <w:jc w:val="left"/>
            </w:pPr>
            <w:r w:rsidRPr="00011104">
              <w:t>January</w:t>
            </w:r>
          </w:p>
        </w:tc>
        <w:tc>
          <w:tcPr>
            <w:tcW w:w="0" w:type="auto"/>
            <w:shd w:val="clear" w:color="auto" w:fill="FFFFFF"/>
            <w:tcMar>
              <w:top w:w="0" w:type="dxa"/>
              <w:left w:w="0" w:type="dxa"/>
              <w:bottom w:w="0" w:type="dxa"/>
              <w:right w:w="0" w:type="dxa"/>
            </w:tcMar>
            <w:vAlign w:val="center"/>
          </w:tcPr>
          <w:p w14:paraId="63C64387" w14:textId="77777777" w:rsidR="001350DF" w:rsidRPr="00011104" w:rsidRDefault="009666D8" w:rsidP="00011104">
            <w:pPr>
              <w:pStyle w:val="Tables"/>
            </w:pPr>
            <w:r w:rsidRPr="00011104">
              <w:t>0</w:t>
            </w:r>
          </w:p>
        </w:tc>
        <w:tc>
          <w:tcPr>
            <w:tcW w:w="0" w:type="auto"/>
            <w:shd w:val="clear" w:color="auto" w:fill="FFFFFF"/>
            <w:tcMar>
              <w:top w:w="0" w:type="dxa"/>
              <w:left w:w="0" w:type="dxa"/>
              <w:bottom w:w="0" w:type="dxa"/>
              <w:right w:w="0" w:type="dxa"/>
            </w:tcMar>
            <w:vAlign w:val="center"/>
          </w:tcPr>
          <w:p w14:paraId="63C64388" w14:textId="77777777" w:rsidR="001350DF" w:rsidRPr="00011104" w:rsidRDefault="009666D8" w:rsidP="00011104">
            <w:pPr>
              <w:pStyle w:val="Tables"/>
            </w:pPr>
            <w:r w:rsidRPr="00011104">
              <w:t>1</w:t>
            </w:r>
          </w:p>
        </w:tc>
        <w:tc>
          <w:tcPr>
            <w:tcW w:w="0" w:type="auto"/>
            <w:shd w:val="clear" w:color="auto" w:fill="FFFFFF"/>
            <w:tcMar>
              <w:top w:w="0" w:type="dxa"/>
              <w:left w:w="0" w:type="dxa"/>
              <w:bottom w:w="0" w:type="dxa"/>
              <w:right w:w="0" w:type="dxa"/>
            </w:tcMar>
            <w:vAlign w:val="center"/>
          </w:tcPr>
          <w:p w14:paraId="63C64389" w14:textId="77777777" w:rsidR="001350DF" w:rsidRPr="00011104" w:rsidRDefault="009666D8" w:rsidP="00011104">
            <w:pPr>
              <w:pStyle w:val="Tables"/>
            </w:pPr>
            <w:r w:rsidRPr="00011104">
              <w:t>0</w:t>
            </w:r>
          </w:p>
        </w:tc>
        <w:tc>
          <w:tcPr>
            <w:tcW w:w="0" w:type="auto"/>
            <w:shd w:val="clear" w:color="auto" w:fill="FFFFFF"/>
            <w:tcMar>
              <w:top w:w="0" w:type="dxa"/>
              <w:left w:w="0" w:type="dxa"/>
              <w:bottom w:w="0" w:type="dxa"/>
              <w:right w:w="0" w:type="dxa"/>
            </w:tcMar>
            <w:vAlign w:val="center"/>
          </w:tcPr>
          <w:p w14:paraId="63C6438A" w14:textId="77777777" w:rsidR="001350DF" w:rsidRPr="00011104" w:rsidRDefault="009666D8" w:rsidP="00011104">
            <w:pPr>
              <w:pStyle w:val="Tables"/>
            </w:pPr>
            <w:r w:rsidRPr="00011104">
              <w:t>0</w:t>
            </w:r>
          </w:p>
        </w:tc>
        <w:tc>
          <w:tcPr>
            <w:tcW w:w="0" w:type="auto"/>
            <w:shd w:val="clear" w:color="auto" w:fill="FFFFFF"/>
            <w:tcMar>
              <w:top w:w="0" w:type="dxa"/>
              <w:left w:w="0" w:type="dxa"/>
              <w:bottom w:w="0" w:type="dxa"/>
              <w:right w:w="0" w:type="dxa"/>
            </w:tcMar>
            <w:vAlign w:val="center"/>
          </w:tcPr>
          <w:p w14:paraId="63C6438B" w14:textId="77777777" w:rsidR="001350DF" w:rsidRPr="00011104" w:rsidRDefault="001350DF" w:rsidP="00011104">
            <w:pPr>
              <w:pStyle w:val="Tables"/>
            </w:pPr>
          </w:p>
        </w:tc>
        <w:tc>
          <w:tcPr>
            <w:tcW w:w="0" w:type="auto"/>
            <w:shd w:val="clear" w:color="auto" w:fill="FFFFFF"/>
            <w:tcMar>
              <w:top w:w="0" w:type="dxa"/>
              <w:left w:w="0" w:type="dxa"/>
              <w:bottom w:w="0" w:type="dxa"/>
              <w:right w:w="0" w:type="dxa"/>
            </w:tcMar>
            <w:vAlign w:val="center"/>
          </w:tcPr>
          <w:p w14:paraId="63C6438C" w14:textId="77777777" w:rsidR="001350DF" w:rsidRPr="00011104" w:rsidRDefault="009666D8" w:rsidP="00011104">
            <w:pPr>
              <w:pStyle w:val="Tables"/>
            </w:pPr>
            <w:r w:rsidRPr="00011104">
              <w:t>0.00</w:t>
            </w:r>
          </w:p>
        </w:tc>
      </w:tr>
      <w:tr w:rsidR="001350DF" w:rsidRPr="00011104" w14:paraId="63C64396" w14:textId="77777777" w:rsidTr="00120434">
        <w:trPr>
          <w:cantSplit/>
          <w:jc w:val="right"/>
        </w:trPr>
        <w:tc>
          <w:tcPr>
            <w:tcW w:w="0" w:type="auto"/>
            <w:vMerge/>
            <w:shd w:val="clear" w:color="auto" w:fill="FFFFFF"/>
            <w:tcMar>
              <w:top w:w="0" w:type="dxa"/>
              <w:left w:w="0" w:type="dxa"/>
              <w:bottom w:w="0" w:type="dxa"/>
              <w:right w:w="0" w:type="dxa"/>
            </w:tcMar>
          </w:tcPr>
          <w:p w14:paraId="63C6438E" w14:textId="77777777" w:rsidR="001350DF" w:rsidRPr="00011104" w:rsidRDefault="001350DF" w:rsidP="00A75F58">
            <w:pPr>
              <w:pStyle w:val="Tables"/>
              <w:jc w:val="left"/>
            </w:pPr>
          </w:p>
        </w:tc>
        <w:tc>
          <w:tcPr>
            <w:tcW w:w="0" w:type="auto"/>
            <w:shd w:val="clear" w:color="auto" w:fill="FFFFFF"/>
            <w:tcMar>
              <w:top w:w="0" w:type="dxa"/>
              <w:left w:w="0" w:type="dxa"/>
              <w:bottom w:w="0" w:type="dxa"/>
              <w:right w:w="0" w:type="dxa"/>
            </w:tcMar>
            <w:vAlign w:val="center"/>
          </w:tcPr>
          <w:p w14:paraId="63C6438F" w14:textId="77777777" w:rsidR="001350DF" w:rsidRPr="00011104" w:rsidRDefault="009666D8" w:rsidP="00A75F58">
            <w:pPr>
              <w:pStyle w:val="Tables"/>
              <w:jc w:val="left"/>
            </w:pPr>
            <w:r w:rsidRPr="00011104">
              <w:t>February</w:t>
            </w:r>
          </w:p>
        </w:tc>
        <w:tc>
          <w:tcPr>
            <w:tcW w:w="0" w:type="auto"/>
            <w:shd w:val="clear" w:color="auto" w:fill="FFFFFF"/>
            <w:tcMar>
              <w:top w:w="0" w:type="dxa"/>
              <w:left w:w="0" w:type="dxa"/>
              <w:bottom w:w="0" w:type="dxa"/>
              <w:right w:w="0" w:type="dxa"/>
            </w:tcMar>
            <w:vAlign w:val="center"/>
          </w:tcPr>
          <w:p w14:paraId="63C64390" w14:textId="77777777" w:rsidR="001350DF" w:rsidRPr="00011104" w:rsidRDefault="009666D8" w:rsidP="00011104">
            <w:pPr>
              <w:pStyle w:val="Tables"/>
            </w:pPr>
            <w:r w:rsidRPr="00011104">
              <w:t>2</w:t>
            </w:r>
          </w:p>
        </w:tc>
        <w:tc>
          <w:tcPr>
            <w:tcW w:w="0" w:type="auto"/>
            <w:shd w:val="clear" w:color="auto" w:fill="FFFFFF"/>
            <w:tcMar>
              <w:top w:w="0" w:type="dxa"/>
              <w:left w:w="0" w:type="dxa"/>
              <w:bottom w:w="0" w:type="dxa"/>
              <w:right w:w="0" w:type="dxa"/>
            </w:tcMar>
            <w:vAlign w:val="center"/>
          </w:tcPr>
          <w:p w14:paraId="63C64391" w14:textId="77777777" w:rsidR="001350DF" w:rsidRPr="00011104" w:rsidRDefault="009666D8" w:rsidP="00011104">
            <w:pPr>
              <w:pStyle w:val="Tables"/>
            </w:pPr>
            <w:r w:rsidRPr="00011104">
              <w:t>3</w:t>
            </w:r>
          </w:p>
        </w:tc>
        <w:tc>
          <w:tcPr>
            <w:tcW w:w="0" w:type="auto"/>
            <w:shd w:val="clear" w:color="auto" w:fill="FFFFFF"/>
            <w:tcMar>
              <w:top w:w="0" w:type="dxa"/>
              <w:left w:w="0" w:type="dxa"/>
              <w:bottom w:w="0" w:type="dxa"/>
              <w:right w:w="0" w:type="dxa"/>
            </w:tcMar>
            <w:vAlign w:val="center"/>
          </w:tcPr>
          <w:p w14:paraId="63C64392" w14:textId="77777777" w:rsidR="001350DF" w:rsidRPr="00011104" w:rsidRDefault="009666D8" w:rsidP="00011104">
            <w:pPr>
              <w:pStyle w:val="Tables"/>
            </w:pPr>
            <w:r w:rsidRPr="00011104">
              <w:t>1</w:t>
            </w:r>
          </w:p>
        </w:tc>
        <w:tc>
          <w:tcPr>
            <w:tcW w:w="0" w:type="auto"/>
            <w:shd w:val="clear" w:color="auto" w:fill="FFFFFF"/>
            <w:tcMar>
              <w:top w:w="0" w:type="dxa"/>
              <w:left w:w="0" w:type="dxa"/>
              <w:bottom w:w="0" w:type="dxa"/>
              <w:right w:w="0" w:type="dxa"/>
            </w:tcMar>
            <w:vAlign w:val="center"/>
          </w:tcPr>
          <w:p w14:paraId="63C64393" w14:textId="77777777" w:rsidR="001350DF" w:rsidRPr="00011104" w:rsidRDefault="009666D8" w:rsidP="00011104">
            <w:pPr>
              <w:pStyle w:val="Tables"/>
            </w:pPr>
            <w:r w:rsidRPr="00011104">
              <w:t>1</w:t>
            </w:r>
          </w:p>
        </w:tc>
        <w:tc>
          <w:tcPr>
            <w:tcW w:w="0" w:type="auto"/>
            <w:shd w:val="clear" w:color="auto" w:fill="FFFFFF"/>
            <w:tcMar>
              <w:top w:w="0" w:type="dxa"/>
              <w:left w:w="0" w:type="dxa"/>
              <w:bottom w:w="0" w:type="dxa"/>
              <w:right w:w="0" w:type="dxa"/>
            </w:tcMar>
            <w:vAlign w:val="center"/>
          </w:tcPr>
          <w:p w14:paraId="63C64394" w14:textId="77777777" w:rsidR="001350DF" w:rsidRPr="00011104" w:rsidRDefault="009666D8" w:rsidP="00011104">
            <w:pPr>
              <w:pStyle w:val="Tables"/>
            </w:pPr>
            <w:r w:rsidRPr="00011104">
              <w:t>3.00</w:t>
            </w:r>
          </w:p>
        </w:tc>
        <w:tc>
          <w:tcPr>
            <w:tcW w:w="0" w:type="auto"/>
            <w:shd w:val="clear" w:color="auto" w:fill="FFFFFF"/>
            <w:tcMar>
              <w:top w:w="0" w:type="dxa"/>
              <w:left w:w="0" w:type="dxa"/>
              <w:bottom w:w="0" w:type="dxa"/>
              <w:right w:w="0" w:type="dxa"/>
            </w:tcMar>
            <w:vAlign w:val="center"/>
          </w:tcPr>
          <w:p w14:paraId="63C64395" w14:textId="77777777" w:rsidR="001350DF" w:rsidRPr="00011104" w:rsidRDefault="009666D8" w:rsidP="00011104">
            <w:pPr>
              <w:pStyle w:val="Tables"/>
            </w:pPr>
            <w:r w:rsidRPr="00011104">
              <w:t>0.50</w:t>
            </w:r>
          </w:p>
        </w:tc>
      </w:tr>
      <w:tr w:rsidR="001350DF" w:rsidRPr="00011104" w14:paraId="63C6439F" w14:textId="77777777" w:rsidTr="00120434">
        <w:trPr>
          <w:cantSplit/>
          <w:jc w:val="right"/>
        </w:trPr>
        <w:tc>
          <w:tcPr>
            <w:tcW w:w="0" w:type="auto"/>
            <w:vMerge/>
            <w:shd w:val="clear" w:color="auto" w:fill="FFFFFF"/>
            <w:tcMar>
              <w:top w:w="0" w:type="dxa"/>
              <w:left w:w="0" w:type="dxa"/>
              <w:bottom w:w="0" w:type="dxa"/>
              <w:right w:w="0" w:type="dxa"/>
            </w:tcMar>
          </w:tcPr>
          <w:p w14:paraId="63C64397" w14:textId="77777777" w:rsidR="001350DF" w:rsidRPr="00011104" w:rsidRDefault="001350DF" w:rsidP="00A75F58">
            <w:pPr>
              <w:pStyle w:val="Tables"/>
              <w:jc w:val="left"/>
            </w:pPr>
          </w:p>
        </w:tc>
        <w:tc>
          <w:tcPr>
            <w:tcW w:w="0" w:type="auto"/>
            <w:shd w:val="clear" w:color="auto" w:fill="FFFFFF"/>
            <w:tcMar>
              <w:top w:w="0" w:type="dxa"/>
              <w:left w:w="0" w:type="dxa"/>
              <w:bottom w:w="0" w:type="dxa"/>
              <w:right w:w="0" w:type="dxa"/>
            </w:tcMar>
            <w:vAlign w:val="center"/>
          </w:tcPr>
          <w:p w14:paraId="63C64398" w14:textId="77777777" w:rsidR="001350DF" w:rsidRPr="00011104" w:rsidRDefault="009666D8" w:rsidP="00A75F58">
            <w:pPr>
              <w:pStyle w:val="Tables"/>
              <w:jc w:val="left"/>
            </w:pPr>
            <w:r w:rsidRPr="00011104">
              <w:t>March</w:t>
            </w:r>
          </w:p>
        </w:tc>
        <w:tc>
          <w:tcPr>
            <w:tcW w:w="0" w:type="auto"/>
            <w:shd w:val="clear" w:color="auto" w:fill="FFFFFF"/>
            <w:tcMar>
              <w:top w:w="0" w:type="dxa"/>
              <w:left w:w="0" w:type="dxa"/>
              <w:bottom w:w="0" w:type="dxa"/>
              <w:right w:w="0" w:type="dxa"/>
            </w:tcMar>
            <w:vAlign w:val="center"/>
          </w:tcPr>
          <w:p w14:paraId="63C64399" w14:textId="77777777" w:rsidR="001350DF" w:rsidRPr="00011104" w:rsidRDefault="009666D8" w:rsidP="00011104">
            <w:pPr>
              <w:pStyle w:val="Tables"/>
            </w:pPr>
            <w:r w:rsidRPr="00011104">
              <w:t>2</w:t>
            </w:r>
          </w:p>
        </w:tc>
        <w:tc>
          <w:tcPr>
            <w:tcW w:w="0" w:type="auto"/>
            <w:shd w:val="clear" w:color="auto" w:fill="FFFFFF"/>
            <w:tcMar>
              <w:top w:w="0" w:type="dxa"/>
              <w:left w:w="0" w:type="dxa"/>
              <w:bottom w:w="0" w:type="dxa"/>
              <w:right w:w="0" w:type="dxa"/>
            </w:tcMar>
            <w:vAlign w:val="center"/>
          </w:tcPr>
          <w:p w14:paraId="63C6439A" w14:textId="77777777" w:rsidR="001350DF" w:rsidRPr="00011104" w:rsidRDefault="009666D8" w:rsidP="00011104">
            <w:pPr>
              <w:pStyle w:val="Tables"/>
            </w:pPr>
            <w:r w:rsidRPr="00011104">
              <w:t>5</w:t>
            </w:r>
          </w:p>
        </w:tc>
        <w:tc>
          <w:tcPr>
            <w:tcW w:w="0" w:type="auto"/>
            <w:shd w:val="clear" w:color="auto" w:fill="FFFFFF"/>
            <w:tcMar>
              <w:top w:w="0" w:type="dxa"/>
              <w:left w:w="0" w:type="dxa"/>
              <w:bottom w:w="0" w:type="dxa"/>
              <w:right w:w="0" w:type="dxa"/>
            </w:tcMar>
            <w:vAlign w:val="center"/>
          </w:tcPr>
          <w:p w14:paraId="63C6439B" w14:textId="77777777" w:rsidR="001350DF" w:rsidRPr="00011104" w:rsidRDefault="009666D8" w:rsidP="00011104">
            <w:pPr>
              <w:pStyle w:val="Tables"/>
            </w:pPr>
            <w:r w:rsidRPr="00011104">
              <w:t>2</w:t>
            </w:r>
          </w:p>
        </w:tc>
        <w:tc>
          <w:tcPr>
            <w:tcW w:w="0" w:type="auto"/>
            <w:shd w:val="clear" w:color="auto" w:fill="FFFFFF"/>
            <w:tcMar>
              <w:top w:w="0" w:type="dxa"/>
              <w:left w:w="0" w:type="dxa"/>
              <w:bottom w:w="0" w:type="dxa"/>
              <w:right w:w="0" w:type="dxa"/>
            </w:tcMar>
            <w:vAlign w:val="center"/>
          </w:tcPr>
          <w:p w14:paraId="63C6439C" w14:textId="77777777" w:rsidR="001350DF" w:rsidRPr="00011104" w:rsidRDefault="009666D8" w:rsidP="00011104">
            <w:pPr>
              <w:pStyle w:val="Tables"/>
            </w:pPr>
            <w:r w:rsidRPr="00011104">
              <w:t>3</w:t>
            </w:r>
          </w:p>
        </w:tc>
        <w:tc>
          <w:tcPr>
            <w:tcW w:w="0" w:type="auto"/>
            <w:shd w:val="clear" w:color="auto" w:fill="FFFFFF"/>
            <w:tcMar>
              <w:top w:w="0" w:type="dxa"/>
              <w:left w:w="0" w:type="dxa"/>
              <w:bottom w:w="0" w:type="dxa"/>
              <w:right w:w="0" w:type="dxa"/>
            </w:tcMar>
            <w:vAlign w:val="center"/>
          </w:tcPr>
          <w:p w14:paraId="63C6439D" w14:textId="77777777" w:rsidR="001350DF" w:rsidRPr="00011104" w:rsidRDefault="009666D8" w:rsidP="00011104">
            <w:pPr>
              <w:pStyle w:val="Tables"/>
            </w:pPr>
            <w:r w:rsidRPr="00011104">
              <w:t>1.67</w:t>
            </w:r>
          </w:p>
        </w:tc>
        <w:tc>
          <w:tcPr>
            <w:tcW w:w="0" w:type="auto"/>
            <w:shd w:val="clear" w:color="auto" w:fill="FFFFFF"/>
            <w:tcMar>
              <w:top w:w="0" w:type="dxa"/>
              <w:left w:w="0" w:type="dxa"/>
              <w:bottom w:w="0" w:type="dxa"/>
              <w:right w:w="0" w:type="dxa"/>
            </w:tcMar>
            <w:vAlign w:val="center"/>
          </w:tcPr>
          <w:p w14:paraId="63C6439E" w14:textId="77777777" w:rsidR="001350DF" w:rsidRPr="00011104" w:rsidRDefault="009666D8" w:rsidP="00011104">
            <w:pPr>
              <w:pStyle w:val="Tables"/>
            </w:pPr>
            <w:r w:rsidRPr="00011104">
              <w:t>1.00</w:t>
            </w:r>
          </w:p>
        </w:tc>
      </w:tr>
      <w:tr w:rsidR="001350DF" w:rsidRPr="00011104" w14:paraId="63C643A8" w14:textId="77777777" w:rsidTr="00120434">
        <w:trPr>
          <w:cantSplit/>
          <w:jc w:val="right"/>
        </w:trPr>
        <w:tc>
          <w:tcPr>
            <w:tcW w:w="0" w:type="auto"/>
            <w:vMerge/>
            <w:shd w:val="clear" w:color="auto" w:fill="FFFFFF"/>
            <w:tcMar>
              <w:top w:w="0" w:type="dxa"/>
              <w:left w:w="0" w:type="dxa"/>
              <w:bottom w:w="0" w:type="dxa"/>
              <w:right w:w="0" w:type="dxa"/>
            </w:tcMar>
          </w:tcPr>
          <w:p w14:paraId="63C643A0" w14:textId="77777777" w:rsidR="001350DF" w:rsidRPr="00011104" w:rsidRDefault="001350DF" w:rsidP="00A75F58">
            <w:pPr>
              <w:pStyle w:val="Tables"/>
              <w:jc w:val="left"/>
            </w:pPr>
          </w:p>
        </w:tc>
        <w:tc>
          <w:tcPr>
            <w:tcW w:w="0" w:type="auto"/>
            <w:shd w:val="clear" w:color="auto" w:fill="FFFFFF"/>
            <w:tcMar>
              <w:top w:w="0" w:type="dxa"/>
              <w:left w:w="0" w:type="dxa"/>
              <w:bottom w:w="0" w:type="dxa"/>
              <w:right w:w="0" w:type="dxa"/>
            </w:tcMar>
            <w:vAlign w:val="center"/>
          </w:tcPr>
          <w:p w14:paraId="63C643A1" w14:textId="77777777" w:rsidR="001350DF" w:rsidRPr="00011104" w:rsidRDefault="009666D8" w:rsidP="00A75F58">
            <w:pPr>
              <w:pStyle w:val="Tables"/>
              <w:jc w:val="left"/>
            </w:pPr>
            <w:r w:rsidRPr="00011104">
              <w:t>April</w:t>
            </w:r>
          </w:p>
        </w:tc>
        <w:tc>
          <w:tcPr>
            <w:tcW w:w="0" w:type="auto"/>
            <w:shd w:val="clear" w:color="auto" w:fill="FFFFFF"/>
            <w:tcMar>
              <w:top w:w="0" w:type="dxa"/>
              <w:left w:w="0" w:type="dxa"/>
              <w:bottom w:w="0" w:type="dxa"/>
              <w:right w:w="0" w:type="dxa"/>
            </w:tcMar>
            <w:vAlign w:val="center"/>
          </w:tcPr>
          <w:p w14:paraId="63C643A2" w14:textId="77777777" w:rsidR="001350DF" w:rsidRPr="00011104" w:rsidRDefault="009666D8" w:rsidP="00011104">
            <w:pPr>
              <w:pStyle w:val="Tables"/>
            </w:pPr>
            <w:r w:rsidRPr="00011104">
              <w:t>6</w:t>
            </w:r>
          </w:p>
        </w:tc>
        <w:tc>
          <w:tcPr>
            <w:tcW w:w="0" w:type="auto"/>
            <w:shd w:val="clear" w:color="auto" w:fill="FFFFFF"/>
            <w:tcMar>
              <w:top w:w="0" w:type="dxa"/>
              <w:left w:w="0" w:type="dxa"/>
              <w:bottom w:w="0" w:type="dxa"/>
              <w:right w:w="0" w:type="dxa"/>
            </w:tcMar>
            <w:vAlign w:val="center"/>
          </w:tcPr>
          <w:p w14:paraId="63C643A3" w14:textId="77777777" w:rsidR="001350DF" w:rsidRPr="00011104" w:rsidRDefault="009666D8" w:rsidP="00011104">
            <w:pPr>
              <w:pStyle w:val="Tables"/>
            </w:pPr>
            <w:r w:rsidRPr="00011104">
              <w:t>11</w:t>
            </w:r>
          </w:p>
        </w:tc>
        <w:tc>
          <w:tcPr>
            <w:tcW w:w="0" w:type="auto"/>
            <w:shd w:val="clear" w:color="auto" w:fill="FFFFFF"/>
            <w:tcMar>
              <w:top w:w="0" w:type="dxa"/>
              <w:left w:w="0" w:type="dxa"/>
              <w:bottom w:w="0" w:type="dxa"/>
              <w:right w:w="0" w:type="dxa"/>
            </w:tcMar>
            <w:vAlign w:val="center"/>
          </w:tcPr>
          <w:p w14:paraId="63C643A4" w14:textId="77777777" w:rsidR="001350DF" w:rsidRPr="00011104" w:rsidRDefault="009666D8" w:rsidP="00011104">
            <w:pPr>
              <w:pStyle w:val="Tables"/>
            </w:pPr>
            <w:r w:rsidRPr="00011104">
              <w:t>4</w:t>
            </w:r>
          </w:p>
        </w:tc>
        <w:tc>
          <w:tcPr>
            <w:tcW w:w="0" w:type="auto"/>
            <w:shd w:val="clear" w:color="auto" w:fill="FFFFFF"/>
            <w:tcMar>
              <w:top w:w="0" w:type="dxa"/>
              <w:left w:w="0" w:type="dxa"/>
              <w:bottom w:w="0" w:type="dxa"/>
              <w:right w:w="0" w:type="dxa"/>
            </w:tcMar>
            <w:vAlign w:val="center"/>
          </w:tcPr>
          <w:p w14:paraId="63C643A5" w14:textId="77777777" w:rsidR="001350DF" w:rsidRPr="00011104" w:rsidRDefault="009666D8" w:rsidP="00011104">
            <w:pPr>
              <w:pStyle w:val="Tables"/>
            </w:pPr>
            <w:r w:rsidRPr="00011104">
              <w:t>7</w:t>
            </w:r>
          </w:p>
        </w:tc>
        <w:tc>
          <w:tcPr>
            <w:tcW w:w="0" w:type="auto"/>
            <w:shd w:val="clear" w:color="auto" w:fill="FFFFFF"/>
            <w:tcMar>
              <w:top w:w="0" w:type="dxa"/>
              <w:left w:w="0" w:type="dxa"/>
              <w:bottom w:w="0" w:type="dxa"/>
              <w:right w:w="0" w:type="dxa"/>
            </w:tcMar>
            <w:vAlign w:val="center"/>
          </w:tcPr>
          <w:p w14:paraId="63C643A6" w14:textId="77777777" w:rsidR="001350DF" w:rsidRPr="00011104" w:rsidRDefault="009666D8" w:rsidP="00011104">
            <w:pPr>
              <w:pStyle w:val="Tables"/>
            </w:pPr>
            <w:r w:rsidRPr="00011104">
              <w:t>1.57</w:t>
            </w:r>
          </w:p>
        </w:tc>
        <w:tc>
          <w:tcPr>
            <w:tcW w:w="0" w:type="auto"/>
            <w:shd w:val="clear" w:color="auto" w:fill="FFFFFF"/>
            <w:tcMar>
              <w:top w:w="0" w:type="dxa"/>
              <w:left w:w="0" w:type="dxa"/>
              <w:bottom w:w="0" w:type="dxa"/>
              <w:right w:w="0" w:type="dxa"/>
            </w:tcMar>
            <w:vAlign w:val="center"/>
          </w:tcPr>
          <w:p w14:paraId="63C643A7" w14:textId="77777777" w:rsidR="001350DF" w:rsidRPr="00011104" w:rsidRDefault="009666D8" w:rsidP="00011104">
            <w:pPr>
              <w:pStyle w:val="Tables"/>
            </w:pPr>
            <w:r w:rsidRPr="00011104">
              <w:t>1.75</w:t>
            </w:r>
          </w:p>
        </w:tc>
      </w:tr>
      <w:tr w:rsidR="001350DF" w:rsidRPr="00011104" w14:paraId="63C643B1" w14:textId="77777777" w:rsidTr="00120434">
        <w:trPr>
          <w:cantSplit/>
          <w:jc w:val="right"/>
        </w:trPr>
        <w:tc>
          <w:tcPr>
            <w:tcW w:w="0" w:type="auto"/>
            <w:vMerge/>
            <w:shd w:val="clear" w:color="auto" w:fill="FFFFFF"/>
            <w:tcMar>
              <w:top w:w="0" w:type="dxa"/>
              <w:left w:w="0" w:type="dxa"/>
              <w:bottom w:w="0" w:type="dxa"/>
              <w:right w:w="0" w:type="dxa"/>
            </w:tcMar>
          </w:tcPr>
          <w:p w14:paraId="63C643A9" w14:textId="77777777" w:rsidR="001350DF" w:rsidRPr="00011104" w:rsidRDefault="001350DF" w:rsidP="00A75F58">
            <w:pPr>
              <w:pStyle w:val="Tables"/>
              <w:jc w:val="left"/>
            </w:pPr>
          </w:p>
        </w:tc>
        <w:tc>
          <w:tcPr>
            <w:tcW w:w="0" w:type="auto"/>
            <w:shd w:val="clear" w:color="auto" w:fill="FFFFFF"/>
            <w:tcMar>
              <w:top w:w="0" w:type="dxa"/>
              <w:left w:w="0" w:type="dxa"/>
              <w:bottom w:w="0" w:type="dxa"/>
              <w:right w:w="0" w:type="dxa"/>
            </w:tcMar>
            <w:vAlign w:val="center"/>
          </w:tcPr>
          <w:p w14:paraId="63C643AA" w14:textId="77777777" w:rsidR="001350DF" w:rsidRPr="00011104" w:rsidRDefault="009666D8" w:rsidP="00A75F58">
            <w:pPr>
              <w:pStyle w:val="Tables"/>
              <w:jc w:val="left"/>
            </w:pPr>
            <w:r w:rsidRPr="00011104">
              <w:t>May</w:t>
            </w:r>
          </w:p>
        </w:tc>
        <w:tc>
          <w:tcPr>
            <w:tcW w:w="0" w:type="auto"/>
            <w:shd w:val="clear" w:color="auto" w:fill="FFFFFF"/>
            <w:tcMar>
              <w:top w:w="0" w:type="dxa"/>
              <w:left w:w="0" w:type="dxa"/>
              <w:bottom w:w="0" w:type="dxa"/>
              <w:right w:w="0" w:type="dxa"/>
            </w:tcMar>
            <w:vAlign w:val="center"/>
          </w:tcPr>
          <w:p w14:paraId="63C643AB" w14:textId="77777777" w:rsidR="001350DF" w:rsidRPr="00011104" w:rsidRDefault="009666D8" w:rsidP="00011104">
            <w:pPr>
              <w:pStyle w:val="Tables"/>
            </w:pPr>
            <w:r w:rsidRPr="00011104">
              <w:t>2</w:t>
            </w:r>
          </w:p>
        </w:tc>
        <w:tc>
          <w:tcPr>
            <w:tcW w:w="0" w:type="auto"/>
            <w:shd w:val="clear" w:color="auto" w:fill="FFFFFF"/>
            <w:tcMar>
              <w:top w:w="0" w:type="dxa"/>
              <w:left w:w="0" w:type="dxa"/>
              <w:bottom w:w="0" w:type="dxa"/>
              <w:right w:w="0" w:type="dxa"/>
            </w:tcMar>
            <w:vAlign w:val="center"/>
          </w:tcPr>
          <w:p w14:paraId="63C643AC" w14:textId="77777777" w:rsidR="001350DF" w:rsidRPr="00011104" w:rsidRDefault="009666D8" w:rsidP="00011104">
            <w:pPr>
              <w:pStyle w:val="Tables"/>
            </w:pPr>
            <w:r w:rsidRPr="00011104">
              <w:t>13</w:t>
            </w:r>
          </w:p>
        </w:tc>
        <w:tc>
          <w:tcPr>
            <w:tcW w:w="0" w:type="auto"/>
            <w:shd w:val="clear" w:color="auto" w:fill="FFFFFF"/>
            <w:tcMar>
              <w:top w:w="0" w:type="dxa"/>
              <w:left w:w="0" w:type="dxa"/>
              <w:bottom w:w="0" w:type="dxa"/>
              <w:right w:w="0" w:type="dxa"/>
            </w:tcMar>
            <w:vAlign w:val="center"/>
          </w:tcPr>
          <w:p w14:paraId="63C643AD" w14:textId="77777777" w:rsidR="001350DF" w:rsidRPr="00011104" w:rsidRDefault="009666D8" w:rsidP="00011104">
            <w:pPr>
              <w:pStyle w:val="Tables"/>
            </w:pPr>
            <w:r w:rsidRPr="00011104">
              <w:t>1</w:t>
            </w:r>
          </w:p>
        </w:tc>
        <w:tc>
          <w:tcPr>
            <w:tcW w:w="0" w:type="auto"/>
            <w:shd w:val="clear" w:color="auto" w:fill="FFFFFF"/>
            <w:tcMar>
              <w:top w:w="0" w:type="dxa"/>
              <w:left w:w="0" w:type="dxa"/>
              <w:bottom w:w="0" w:type="dxa"/>
              <w:right w:w="0" w:type="dxa"/>
            </w:tcMar>
            <w:vAlign w:val="center"/>
          </w:tcPr>
          <w:p w14:paraId="63C643AE" w14:textId="77777777" w:rsidR="001350DF" w:rsidRPr="00011104" w:rsidRDefault="009666D8" w:rsidP="00011104">
            <w:pPr>
              <w:pStyle w:val="Tables"/>
            </w:pPr>
            <w:r w:rsidRPr="00011104">
              <w:t>8</w:t>
            </w:r>
          </w:p>
        </w:tc>
        <w:tc>
          <w:tcPr>
            <w:tcW w:w="0" w:type="auto"/>
            <w:shd w:val="clear" w:color="auto" w:fill="FFFFFF"/>
            <w:tcMar>
              <w:top w:w="0" w:type="dxa"/>
              <w:left w:w="0" w:type="dxa"/>
              <w:bottom w:w="0" w:type="dxa"/>
              <w:right w:w="0" w:type="dxa"/>
            </w:tcMar>
            <w:vAlign w:val="center"/>
          </w:tcPr>
          <w:p w14:paraId="63C643AF" w14:textId="77777777" w:rsidR="001350DF" w:rsidRPr="00011104" w:rsidRDefault="009666D8" w:rsidP="00011104">
            <w:pPr>
              <w:pStyle w:val="Tables"/>
            </w:pPr>
            <w:r w:rsidRPr="00011104">
              <w:t>1.63</w:t>
            </w:r>
          </w:p>
        </w:tc>
        <w:tc>
          <w:tcPr>
            <w:tcW w:w="0" w:type="auto"/>
            <w:shd w:val="clear" w:color="auto" w:fill="FFFFFF"/>
            <w:tcMar>
              <w:top w:w="0" w:type="dxa"/>
              <w:left w:w="0" w:type="dxa"/>
              <w:bottom w:w="0" w:type="dxa"/>
              <w:right w:w="0" w:type="dxa"/>
            </w:tcMar>
            <w:vAlign w:val="center"/>
          </w:tcPr>
          <w:p w14:paraId="63C643B0" w14:textId="77777777" w:rsidR="001350DF" w:rsidRPr="00011104" w:rsidRDefault="009666D8" w:rsidP="00011104">
            <w:pPr>
              <w:pStyle w:val="Tables"/>
            </w:pPr>
            <w:r w:rsidRPr="00011104">
              <w:t>1.60</w:t>
            </w:r>
          </w:p>
        </w:tc>
      </w:tr>
      <w:tr w:rsidR="001350DF" w:rsidRPr="00011104" w14:paraId="63C643BA" w14:textId="77777777" w:rsidTr="00120434">
        <w:trPr>
          <w:cantSplit/>
          <w:jc w:val="right"/>
        </w:trPr>
        <w:tc>
          <w:tcPr>
            <w:tcW w:w="0" w:type="auto"/>
            <w:vMerge/>
            <w:tcBorders>
              <w:bottom w:val="single" w:sz="16" w:space="0" w:color="9B110E"/>
            </w:tcBorders>
            <w:shd w:val="clear" w:color="auto" w:fill="FFFFFF"/>
            <w:tcMar>
              <w:top w:w="0" w:type="dxa"/>
              <w:left w:w="0" w:type="dxa"/>
              <w:bottom w:w="0" w:type="dxa"/>
              <w:right w:w="0" w:type="dxa"/>
            </w:tcMar>
          </w:tcPr>
          <w:p w14:paraId="63C643B2" w14:textId="77777777" w:rsidR="001350DF" w:rsidRPr="00011104" w:rsidRDefault="001350DF" w:rsidP="00A75F58">
            <w:pPr>
              <w:pStyle w:val="Tables"/>
              <w:jc w:val="left"/>
            </w:pPr>
          </w:p>
        </w:tc>
        <w:tc>
          <w:tcPr>
            <w:tcW w:w="0" w:type="auto"/>
            <w:tcBorders>
              <w:bottom w:val="single" w:sz="16" w:space="0" w:color="9B110E"/>
            </w:tcBorders>
            <w:shd w:val="clear" w:color="auto" w:fill="FFFFFF"/>
            <w:tcMar>
              <w:top w:w="0" w:type="dxa"/>
              <w:left w:w="0" w:type="dxa"/>
              <w:bottom w:w="0" w:type="dxa"/>
              <w:right w:w="0" w:type="dxa"/>
            </w:tcMar>
            <w:vAlign w:val="center"/>
          </w:tcPr>
          <w:p w14:paraId="63C643B3" w14:textId="77777777" w:rsidR="001350DF" w:rsidRPr="00011104" w:rsidRDefault="009666D8" w:rsidP="00A75F58">
            <w:pPr>
              <w:pStyle w:val="Tables"/>
              <w:jc w:val="left"/>
            </w:pPr>
            <w:r w:rsidRPr="00011104">
              <w:t>June</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B4" w14:textId="77777777" w:rsidR="001350DF" w:rsidRPr="00011104" w:rsidRDefault="009666D8" w:rsidP="00011104">
            <w:pPr>
              <w:pStyle w:val="Tables"/>
            </w:pPr>
            <w:r w:rsidRPr="00011104">
              <w:t>3</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B5" w14:textId="77777777" w:rsidR="001350DF" w:rsidRPr="00011104" w:rsidRDefault="009666D8" w:rsidP="00011104">
            <w:pPr>
              <w:pStyle w:val="Tables"/>
            </w:pPr>
            <w:r w:rsidRPr="00011104">
              <w:t>16</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B6" w14:textId="77777777" w:rsidR="001350DF" w:rsidRPr="00011104" w:rsidRDefault="009666D8" w:rsidP="00011104">
            <w:pPr>
              <w:pStyle w:val="Tables"/>
            </w:pPr>
            <w:r w:rsidRPr="00011104">
              <w:t>3</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B7" w14:textId="77777777" w:rsidR="001350DF" w:rsidRPr="00011104" w:rsidRDefault="009666D8" w:rsidP="00011104">
            <w:pPr>
              <w:pStyle w:val="Tables"/>
            </w:pPr>
            <w:r w:rsidRPr="00011104">
              <w:t>11</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B8" w14:textId="77777777" w:rsidR="001350DF" w:rsidRPr="00011104" w:rsidRDefault="009666D8" w:rsidP="00011104">
            <w:pPr>
              <w:pStyle w:val="Tables"/>
            </w:pPr>
            <w:r w:rsidRPr="00011104">
              <w:t>1.45</w:t>
            </w:r>
          </w:p>
        </w:tc>
        <w:tc>
          <w:tcPr>
            <w:tcW w:w="0" w:type="auto"/>
            <w:tcBorders>
              <w:bottom w:val="single" w:sz="16" w:space="0" w:color="9B110E"/>
            </w:tcBorders>
            <w:shd w:val="clear" w:color="auto" w:fill="FFFFFF"/>
            <w:tcMar>
              <w:top w:w="0" w:type="dxa"/>
              <w:left w:w="0" w:type="dxa"/>
              <w:bottom w:w="0" w:type="dxa"/>
              <w:right w:w="0" w:type="dxa"/>
            </w:tcMar>
            <w:vAlign w:val="center"/>
          </w:tcPr>
          <w:p w14:paraId="63C643B9" w14:textId="77777777" w:rsidR="001350DF" w:rsidRPr="00011104" w:rsidRDefault="009666D8" w:rsidP="00011104">
            <w:pPr>
              <w:pStyle w:val="Tables"/>
            </w:pPr>
            <w:r w:rsidRPr="00011104">
              <w:t>1.83</w:t>
            </w:r>
          </w:p>
        </w:tc>
      </w:tr>
      <w:tr w:rsidR="001350DF" w:rsidRPr="00011104" w14:paraId="63C643BC" w14:textId="77777777" w:rsidTr="00120434">
        <w:trPr>
          <w:cantSplit/>
          <w:jc w:val="right"/>
        </w:trPr>
        <w:tc>
          <w:tcPr>
            <w:tcW w:w="0" w:type="auto"/>
            <w:gridSpan w:val="8"/>
            <w:shd w:val="clear" w:color="auto" w:fill="FFFFFF"/>
            <w:tcMar>
              <w:top w:w="0" w:type="dxa"/>
              <w:left w:w="0" w:type="dxa"/>
              <w:bottom w:w="0" w:type="dxa"/>
              <w:right w:w="0" w:type="dxa"/>
            </w:tcMar>
            <w:vAlign w:val="center"/>
          </w:tcPr>
          <w:p w14:paraId="63C643BB" w14:textId="77777777" w:rsidR="001350DF" w:rsidRPr="00011104" w:rsidRDefault="009666D8" w:rsidP="00A75F58">
            <w:pPr>
              <w:pStyle w:val="Tables"/>
              <w:jc w:val="left"/>
            </w:pPr>
            <w:r w:rsidRPr="00011104">
              <w:t>1Enrolment ratio is calculated as cumulated screenings divided by enrolments.</w:t>
            </w:r>
          </w:p>
        </w:tc>
      </w:tr>
      <w:tr w:rsidR="001350DF" w:rsidRPr="00011104" w14:paraId="63C643BE" w14:textId="77777777" w:rsidTr="00120434">
        <w:trPr>
          <w:cantSplit/>
          <w:jc w:val="right"/>
        </w:trPr>
        <w:tc>
          <w:tcPr>
            <w:tcW w:w="0" w:type="auto"/>
            <w:gridSpan w:val="8"/>
            <w:shd w:val="clear" w:color="auto" w:fill="FFFFFF"/>
            <w:tcMar>
              <w:top w:w="0" w:type="dxa"/>
              <w:left w:w="0" w:type="dxa"/>
              <w:bottom w:w="0" w:type="dxa"/>
              <w:right w:w="0" w:type="dxa"/>
            </w:tcMar>
            <w:vAlign w:val="center"/>
          </w:tcPr>
          <w:p w14:paraId="63C643BD" w14:textId="77777777" w:rsidR="001350DF" w:rsidRPr="00011104" w:rsidRDefault="009666D8" w:rsidP="00A75F58">
            <w:pPr>
              <w:pStyle w:val="Tables"/>
              <w:jc w:val="left"/>
            </w:pPr>
            <w:r w:rsidRPr="00011104">
              <w:t>2Enrolment rate is calculated as randomized patients divided by the number of months of recruitment time</w:t>
            </w:r>
          </w:p>
        </w:tc>
      </w:tr>
    </w:tbl>
    <w:p w14:paraId="63C6481F" w14:textId="4C734E6C" w:rsidR="001350DF" w:rsidRDefault="009666D8">
      <w:pPr>
        <w:pStyle w:val="FirstParagraph"/>
      </w:pPr>
      <w:bookmarkStart w:id="24" w:name="ae-and-tb-drug"/>
      <w:bookmarkStart w:id="25" w:name="adverse-events-ae"/>
      <w:bookmarkStart w:id="26" w:name="study-status-reportstudy-specific-tables"/>
      <w:bookmarkEnd w:id="23"/>
      <w:bookmarkEnd w:id="21"/>
      <w:bookmarkEnd w:id="17"/>
      <w:r>
        <w:t>e database yet)</w:t>
      </w:r>
    </w:p>
    <w:bookmarkEnd w:id="24"/>
    <w:bookmarkEnd w:id="25"/>
    <w:bookmarkEnd w:id="26"/>
    <w:sectPr w:rsidR="001350DF" w:rsidSect="002F72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4826" w14:textId="77777777" w:rsidR="004C0859" w:rsidRDefault="009666D8">
      <w:pPr>
        <w:spacing w:after="0" w:line="240" w:lineRule="auto"/>
      </w:pPr>
      <w:r>
        <w:separator/>
      </w:r>
    </w:p>
  </w:endnote>
  <w:endnote w:type="continuationSeparator" w:id="0">
    <w:p w14:paraId="63C64828" w14:textId="77777777" w:rsidR="004C0859" w:rsidRDefault="00966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4A37" w14:textId="77777777" w:rsidR="00AB152E" w:rsidRDefault="00AB1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570607"/>
      <w:docPartObj>
        <w:docPartGallery w:val="Page Numbers (Bottom of Page)"/>
        <w:docPartUnique/>
      </w:docPartObj>
    </w:sdtPr>
    <w:sdtEndPr>
      <w:rPr>
        <w:noProof/>
      </w:rPr>
    </w:sdtEndPr>
    <w:sdtContent>
      <w:p w14:paraId="142D4D40" w14:textId="7F9671FF" w:rsidR="002F725F" w:rsidRDefault="002F7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723A" w14:textId="77777777" w:rsidR="00AB152E" w:rsidRPr="00AB152E" w:rsidRDefault="00AB152E" w:rsidP="00AB15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79A6F" w14:textId="77777777" w:rsidR="00AB152E" w:rsidRDefault="00AB1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64822" w14:textId="77777777" w:rsidR="001350DF" w:rsidRDefault="009666D8">
      <w:r>
        <w:separator/>
      </w:r>
    </w:p>
  </w:footnote>
  <w:footnote w:type="continuationSeparator" w:id="0">
    <w:p w14:paraId="63C64823" w14:textId="77777777" w:rsidR="001350DF" w:rsidRDefault="00966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23F9" w14:textId="77777777" w:rsidR="00AB152E" w:rsidRDefault="00AB1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02E5" w14:textId="77777777" w:rsidR="00AB152E" w:rsidRDefault="00AB1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7E7D" w14:textId="77777777" w:rsidR="00AB152E" w:rsidRDefault="00AB1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2446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8C62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D0EDC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4B631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E40D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4A358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C4DF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FC8C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F062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14C0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821C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CE17BB6"/>
    <w:multiLevelType w:val="hybridMultilevel"/>
    <w:tmpl w:val="8C8A1AD2"/>
    <w:lvl w:ilvl="0" w:tplc="4DF2A412">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AEF083C"/>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 w:numId="15">
    <w:abstractNumId w:val="10"/>
  </w:num>
  <w:num w:numId="16">
    <w:abstractNumId w:val="1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DF"/>
    <w:rsid w:val="00011104"/>
    <w:rsid w:val="00021514"/>
    <w:rsid w:val="00065663"/>
    <w:rsid w:val="00120434"/>
    <w:rsid w:val="001350DF"/>
    <w:rsid w:val="002F725F"/>
    <w:rsid w:val="004C0859"/>
    <w:rsid w:val="00543543"/>
    <w:rsid w:val="007F2459"/>
    <w:rsid w:val="00823B75"/>
    <w:rsid w:val="008C582E"/>
    <w:rsid w:val="009666D8"/>
    <w:rsid w:val="009A4584"/>
    <w:rsid w:val="009B2F46"/>
    <w:rsid w:val="00A75F58"/>
    <w:rsid w:val="00AB152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431A"/>
  <w15:docId w15:val="{3EA0A929-BBC5-4F35-984D-0A91B3FF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434"/>
    <w:pPr>
      <w:spacing w:line="360" w:lineRule="auto"/>
      <w:jc w:val="both"/>
    </w:pPr>
    <w:rPr>
      <w:rFonts w:ascii="Arial" w:hAnsi="Arial"/>
    </w:rPr>
  </w:style>
  <w:style w:type="paragraph" w:styleId="Heading1">
    <w:name w:val="heading 1"/>
    <w:basedOn w:val="Normal"/>
    <w:next w:val="BodyText"/>
    <w:uiPriority w:val="9"/>
    <w:qFormat/>
    <w:rsid w:val="00053889"/>
    <w:pPr>
      <w:keepNext/>
      <w:keepLines/>
      <w:numPr>
        <w:numId w:val="13"/>
      </w:numPr>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E11AF1"/>
    <w:pPr>
      <w:keepNext/>
      <w:keepLines/>
      <w:numPr>
        <w:ilvl w:val="1"/>
        <w:numId w:val="13"/>
      </w:numPr>
      <w:spacing w:before="200" w:after="0"/>
      <w:outlineLvl w:val="1"/>
    </w:pPr>
    <w:rPr>
      <w:rFonts w:eastAsiaTheme="majorEastAsia" w:cstheme="majorBidi"/>
      <w:b/>
      <w:bCs/>
      <w:szCs w:val="28"/>
    </w:rPr>
  </w:style>
  <w:style w:type="paragraph" w:styleId="Heading3">
    <w:name w:val="heading 3"/>
    <w:basedOn w:val="Normal"/>
    <w:next w:val="BodyText"/>
    <w:uiPriority w:val="9"/>
    <w:unhideWhenUsed/>
    <w:qFormat/>
    <w:rsid w:val="00954313"/>
    <w:pPr>
      <w:keepNext/>
      <w:keepLines/>
      <w:numPr>
        <w:ilvl w:val="2"/>
        <w:numId w:val="13"/>
      </w:numPr>
      <w:spacing w:before="200" w:after="0" w:line="24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numPr>
        <w:ilvl w:val="3"/>
        <w:numId w:val="1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1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1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619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F70945"/>
    <w:pPr>
      <w:keepNext/>
      <w:spacing w:line="240" w:lineRule="auto"/>
      <w:jc w:val="center"/>
    </w:pPr>
    <w:rPr>
      <w:sz w:val="22"/>
    </w:rPr>
  </w:style>
  <w:style w:type="paragraph" w:customStyle="1" w:styleId="ImageCaption">
    <w:name w:val="Image Caption"/>
    <w:basedOn w:val="Caption"/>
    <w:rsid w:val="004B6677"/>
    <w:pPr>
      <w:spacing w:after="0" w:line="240" w:lineRule="auto"/>
      <w:jc w:val="center"/>
    </w:pPr>
  </w:style>
  <w:style w:type="paragraph" w:customStyle="1" w:styleId="Figure">
    <w:name w:val="Figure"/>
    <w:basedOn w:val="Normal"/>
  </w:style>
  <w:style w:type="paragraph" w:customStyle="1" w:styleId="CaptionedFigure">
    <w:name w:val="Captioned Figure"/>
    <w:basedOn w:val="Figure"/>
    <w:rsid w:val="000968FC"/>
    <w:pPr>
      <w:keepNext/>
      <w:pBdr>
        <w:top w:val="single" w:sz="4" w:space="1" w:color="auto"/>
        <w:left w:val="single" w:sz="4" w:space="4" w:color="auto"/>
        <w:bottom w:val="single" w:sz="4" w:space="1" w:color="auto"/>
        <w:right w:val="single" w:sz="4" w:space="4" w:color="auto"/>
      </w:pBdr>
      <w:spacing w:after="0" w:line="240" w:lineRule="auto"/>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2A18CA"/>
    <w:pPr>
      <w:numPr>
        <w:numId w:val="0"/>
      </w:numPr>
      <w:spacing w:before="24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83E8A"/>
    <w:pPr>
      <w:spacing w:after="100"/>
    </w:pPr>
  </w:style>
  <w:style w:type="paragraph" w:styleId="TOC2">
    <w:name w:val="toc 2"/>
    <w:basedOn w:val="Normal"/>
    <w:next w:val="Normal"/>
    <w:autoRedefine/>
    <w:uiPriority w:val="39"/>
    <w:unhideWhenUsed/>
    <w:rsid w:val="00383E8A"/>
    <w:pPr>
      <w:spacing w:after="100"/>
      <w:ind w:left="240"/>
    </w:pPr>
  </w:style>
  <w:style w:type="paragraph" w:styleId="TOC3">
    <w:name w:val="toc 3"/>
    <w:basedOn w:val="Normal"/>
    <w:next w:val="Normal"/>
    <w:autoRedefine/>
    <w:uiPriority w:val="39"/>
    <w:unhideWhenUsed/>
    <w:rsid w:val="00383E8A"/>
    <w:pPr>
      <w:spacing w:after="100"/>
      <w:ind w:left="480"/>
    </w:pPr>
  </w:style>
  <w:style w:type="paragraph" w:customStyle="1" w:styleId="Tables">
    <w:name w:val="Tables"/>
    <w:basedOn w:val="Quote"/>
    <w:link w:val="TablesChar"/>
    <w:qFormat/>
    <w:rsid w:val="007F2459"/>
    <w:pPr>
      <w:spacing w:before="0" w:after="0" w:line="240" w:lineRule="auto"/>
      <w:ind w:left="0" w:right="0"/>
      <w:jc w:val="right"/>
    </w:pPr>
    <w:rPr>
      <w:sz w:val="20"/>
    </w:rPr>
  </w:style>
  <w:style w:type="character" w:customStyle="1" w:styleId="BodyTextChar">
    <w:name w:val="Body Text Char"/>
    <w:basedOn w:val="DefaultParagraphFont"/>
    <w:link w:val="BodyText"/>
    <w:rsid w:val="00846318"/>
  </w:style>
  <w:style w:type="paragraph" w:styleId="Quote">
    <w:name w:val="Quote"/>
    <w:basedOn w:val="Normal"/>
    <w:next w:val="Normal"/>
    <w:link w:val="QuoteChar"/>
    <w:rsid w:val="00120434"/>
    <w:pPr>
      <w:spacing w:before="200" w:after="160"/>
      <w:ind w:left="864" w:right="864"/>
      <w:jc w:val="center"/>
    </w:pPr>
    <w:rPr>
      <w:iCs/>
    </w:rPr>
  </w:style>
  <w:style w:type="character" w:customStyle="1" w:styleId="QuoteChar">
    <w:name w:val="Quote Char"/>
    <w:basedOn w:val="DefaultParagraphFont"/>
    <w:link w:val="Quote"/>
    <w:rsid w:val="00120434"/>
    <w:rPr>
      <w:rFonts w:ascii="Arial" w:hAnsi="Arial"/>
      <w:iCs/>
    </w:rPr>
  </w:style>
  <w:style w:type="character" w:customStyle="1" w:styleId="TablesChar">
    <w:name w:val="Tables Char"/>
    <w:basedOn w:val="QuoteChar"/>
    <w:link w:val="Tables"/>
    <w:rsid w:val="007F2459"/>
    <w:rPr>
      <w:rFonts w:ascii="Arial" w:hAnsi="Arial"/>
      <w:iCs/>
      <w:sz w:val="20"/>
    </w:rPr>
  </w:style>
  <w:style w:type="paragraph" w:styleId="Header">
    <w:name w:val="header"/>
    <w:basedOn w:val="Normal"/>
    <w:link w:val="HeaderChar"/>
    <w:unhideWhenUsed/>
    <w:rsid w:val="00AB152E"/>
    <w:pPr>
      <w:tabs>
        <w:tab w:val="center" w:pos="4513"/>
        <w:tab w:val="right" w:pos="9026"/>
      </w:tabs>
      <w:spacing w:after="0" w:line="240" w:lineRule="auto"/>
    </w:pPr>
  </w:style>
  <w:style w:type="character" w:customStyle="1" w:styleId="HeaderChar">
    <w:name w:val="Header Char"/>
    <w:basedOn w:val="DefaultParagraphFont"/>
    <w:link w:val="Header"/>
    <w:rsid w:val="00AB152E"/>
    <w:rPr>
      <w:rFonts w:ascii="Arial" w:hAnsi="Arial"/>
    </w:rPr>
  </w:style>
  <w:style w:type="paragraph" w:styleId="Footer">
    <w:name w:val="footer"/>
    <w:basedOn w:val="Normal"/>
    <w:link w:val="FooterChar"/>
    <w:uiPriority w:val="99"/>
    <w:unhideWhenUsed/>
    <w:rsid w:val="00AB1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52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20347b8-7297-4ddc-9680-a7a52624e459">
      <Terms xmlns="http://schemas.microsoft.com/office/infopath/2007/PartnerControls"/>
    </lcf76f155ced4ddcb4097134ff3c332f>
    <TaxCatchAll xmlns="d1a8558f-7dcc-4557-9534-9ecb3db3e6b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2AD9C3F5441E458C26703B687C300E" ma:contentTypeVersion="15" ma:contentTypeDescription="Create a new document." ma:contentTypeScope="" ma:versionID="706901fac2b761bfd390b95d335fa774">
  <xsd:schema xmlns:xsd="http://www.w3.org/2001/XMLSchema" xmlns:xs="http://www.w3.org/2001/XMLSchema" xmlns:p="http://schemas.microsoft.com/office/2006/metadata/properties" xmlns:ns2="820347b8-7297-4ddc-9680-a7a52624e459" xmlns:ns3="d1a8558f-7dcc-4557-9534-9ecb3db3e6bc" targetNamespace="http://schemas.microsoft.com/office/2006/metadata/properties" ma:root="true" ma:fieldsID="9ac2cdd2c23e26cd6e5472c2a5c501ae" ns2:_="" ns3:_="">
    <xsd:import namespace="820347b8-7297-4ddc-9680-a7a52624e459"/>
    <xsd:import namespace="d1a8558f-7dcc-4557-9534-9ecb3db3e6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0347b8-7297-4ddc-9680-a7a52624e4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8a9d6d-8cf4-4a00-9c1b-2a5a6d8a6fd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a8558f-7dcc-4557-9534-9ecb3db3e6b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52e8023-90af-497b-afe4-878515fef2f3}" ma:internalName="TaxCatchAll" ma:showField="CatchAllData" ma:web="d1a8558f-7dcc-4557-9534-9ecb3db3e6b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0EB02-871B-4D17-A377-97AB9A8B630F}">
  <ds:schemaRefs>
    <ds:schemaRef ds:uri="http://schemas.microsoft.com/sharepoint/v3/contenttype/forms"/>
  </ds:schemaRefs>
</ds:datastoreItem>
</file>

<file path=customXml/itemProps2.xml><?xml version="1.0" encoding="utf-8"?>
<ds:datastoreItem xmlns:ds="http://schemas.openxmlformats.org/officeDocument/2006/customXml" ds:itemID="{ABC687A1-5C0A-4B10-8606-1F6C5DA4170A}">
  <ds:schemaRefs>
    <ds:schemaRef ds:uri="http://schemas.microsoft.com/office/2006/metadata/properties"/>
    <ds:schemaRef ds:uri="http://schemas.microsoft.com/office/infopath/2007/PartnerControls"/>
    <ds:schemaRef ds:uri="820347b8-7297-4ddc-9680-a7a52624e459"/>
    <ds:schemaRef ds:uri="d1a8558f-7dcc-4557-9534-9ecb3db3e6bc"/>
  </ds:schemaRefs>
</ds:datastoreItem>
</file>

<file path=customXml/itemProps3.xml><?xml version="1.0" encoding="utf-8"?>
<ds:datastoreItem xmlns:ds="http://schemas.openxmlformats.org/officeDocument/2006/customXml" ds:itemID="{B6B72E3E-D782-4184-A3BE-AA1B06368CE9}"/>
</file>

<file path=docProps/app.xml><?xml version="1.0" encoding="utf-8"?>
<Properties xmlns="http://schemas.openxmlformats.org/officeDocument/2006/extended-properties" xmlns:vt="http://schemas.openxmlformats.org/officeDocument/2006/docPropsVTypes">
  <Template>Normal</Template>
  <TotalTime>12</TotalTime>
  <Pages>8</Pages>
  <Words>1461</Words>
  <Characters>5070</Characters>
  <Application>Microsoft Office Word</Application>
  <DocSecurity>0</DocSecurity>
  <Lines>1690</Lines>
  <Paragraphs>1306</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Marothi Letsoalo</dc:creator>
  <cp:keywords/>
  <cp:lastModifiedBy>Marothi Letsoalo</cp:lastModifiedBy>
  <cp:revision>11</cp:revision>
  <dcterms:created xsi:type="dcterms:W3CDTF">2022-07-15T11:56:00Z</dcterms:created>
  <dcterms:modified xsi:type="dcterms:W3CDTF">2022-10-11T11:59:00Z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knit">
    <vt:lpwstr>(function(inputFile, encoding){ rmarkdown::render(inputFile, encoding = encoding, output_dir = “Output”, output_format = “all”) })</vt:lpwstr>
  </property>
  <property fmtid="{D5CDD505-2E9C-101B-9397-08002B2CF9AE}" pid="4" name="mainfont">
    <vt:lpwstr>Arial</vt:lpwstr>
  </property>
  <property fmtid="{D5CDD505-2E9C-101B-9397-08002B2CF9AE}" pid="5" name="output">
    <vt:lpwstr/>
  </property>
  <property fmtid="{D5CDD505-2E9C-101B-9397-08002B2CF9AE}" pid="6" name="subtitle">
    <vt:lpwstr>Study Progress, Data and Safety Monitoring Plan </vt:lpwstr>
  </property>
  <property fmtid="{D5CDD505-2E9C-101B-9397-08002B2CF9AE}" pid="7" name="GrammarlyDocumentId">
    <vt:lpwstr>acfecc6da17f262b115b72e0d89bd1473b9e42189a5a12a0b4f40448be511971</vt:lpwstr>
  </property>
  <property fmtid="{D5CDD505-2E9C-101B-9397-08002B2CF9AE}" pid="8" name="ContentTypeId">
    <vt:lpwstr>0x010100D52AD9C3F5441E458C26703B687C300E</vt:lpwstr>
  </property>
  <property fmtid="{D5CDD505-2E9C-101B-9397-08002B2CF9AE}" pid="9" name="MediaServiceImageTags">
    <vt:lpwstr/>
  </property>
</Properties>
</file>