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7ECF4" w14:textId="77777777" w:rsidR="005F384B" w:rsidRPr="005F384B" w:rsidRDefault="005F384B" w:rsidP="005F384B">
      <w:pPr>
        <w:shd w:val="clear" w:color="auto" w:fill="FFFFFF"/>
        <w:spacing w:after="100" w:afterAutospacing="1" w:line="240" w:lineRule="auto"/>
        <w:outlineLvl w:val="0"/>
        <w:rPr>
          <w:rFonts w:ascii="Roboto" w:eastAsia="Times New Roman" w:hAnsi="Roboto" w:cs="Segoe UI"/>
          <w:color w:val="212529"/>
          <w:kern w:val="36"/>
          <w:sz w:val="48"/>
          <w:szCs w:val="48"/>
          <w:lang w:eastAsia="es-VE"/>
        </w:rPr>
      </w:pPr>
      <w:r w:rsidRPr="005F384B">
        <w:rPr>
          <w:rFonts w:ascii="Roboto" w:eastAsia="Times New Roman" w:hAnsi="Roboto" w:cs="Segoe UI"/>
          <w:color w:val="212529"/>
          <w:kern w:val="36"/>
          <w:sz w:val="48"/>
          <w:szCs w:val="48"/>
          <w:lang w:eastAsia="es-VE"/>
        </w:rPr>
        <w:t>(JUNIO) Proyecto Mensual - Inteligencia Artificial</w:t>
      </w:r>
    </w:p>
    <w:p w14:paraId="03FA37B8" w14:textId="77777777" w:rsidR="005F384B" w:rsidRPr="005F384B" w:rsidRDefault="005F384B" w:rsidP="005F384B">
      <w:pPr>
        <w:pBdr>
          <w:bottom w:val="single" w:sz="6" w:space="1" w:color="auto"/>
        </w:pBdr>
        <w:spacing w:after="0" w:line="240" w:lineRule="auto"/>
        <w:jc w:val="center"/>
        <w:rPr>
          <w:rFonts w:ascii="Arial" w:eastAsia="Times New Roman" w:hAnsi="Arial" w:cs="Arial"/>
          <w:vanish/>
          <w:sz w:val="16"/>
          <w:szCs w:val="16"/>
          <w:lang w:eastAsia="es-VE"/>
        </w:rPr>
      </w:pPr>
      <w:r w:rsidRPr="005F384B">
        <w:rPr>
          <w:rFonts w:ascii="Arial" w:eastAsia="Times New Roman" w:hAnsi="Arial" w:cs="Arial"/>
          <w:vanish/>
          <w:sz w:val="16"/>
          <w:szCs w:val="16"/>
          <w:lang w:eastAsia="es-VE"/>
        </w:rPr>
        <w:t>Principio del formulario</w:t>
      </w:r>
    </w:p>
    <w:p w14:paraId="3138309D" w14:textId="1CF92C4F" w:rsidR="005F384B" w:rsidRPr="005F384B" w:rsidRDefault="005F384B" w:rsidP="005F384B">
      <w:pPr>
        <w:spacing w:after="0" w:line="240" w:lineRule="auto"/>
        <w:rPr>
          <w:rFonts w:ascii="Segoe UI" w:eastAsia="Times New Roman" w:hAnsi="Segoe UI" w:cs="Segoe UI"/>
          <w:color w:val="212529"/>
          <w:sz w:val="21"/>
          <w:szCs w:val="21"/>
          <w:lang w:eastAsia="es-VE"/>
        </w:rPr>
      </w:pPr>
      <w:r w:rsidRPr="005F384B">
        <w:rPr>
          <w:rFonts w:ascii="Segoe UI" w:eastAsia="Times New Roman" w:hAnsi="Segoe UI" w:cs="Segoe UI"/>
          <w:noProof/>
          <w:color w:val="212529"/>
          <w:sz w:val="21"/>
          <w:szCs w:val="21"/>
          <w:lang w:eastAsia="es-VE"/>
        </w:rPr>
        <w:drawing>
          <wp:inline distT="0" distB="0" distL="0" distR="0" wp14:anchorId="09B06038" wp14:editId="0C907585">
            <wp:extent cx="5612130" cy="28060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r w:rsidRPr="005F384B">
        <w:rPr>
          <w:rFonts w:ascii="Segoe UI" w:eastAsia="Times New Roman" w:hAnsi="Segoe UI" w:cs="Segoe UI"/>
          <w:color w:val="212529"/>
          <w:sz w:val="21"/>
          <w:szCs w:val="21"/>
          <w:lang w:eastAsia="es-VE"/>
        </w:rPr>
        <w:br/>
      </w:r>
    </w:p>
    <w:p w14:paraId="53ADB54D"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Guía del Proyecto Mensual:</w:t>
      </w:r>
    </w:p>
    <w:p w14:paraId="4A1122A3"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Asistente Documental Inteligente (RAG)</w:t>
      </w:r>
    </w:p>
    <w:p w14:paraId="0E6AB4FD"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Proyectos Avanzados de Ingeniería en Inteligencia Artificial</w:t>
      </w:r>
    </w:p>
    <w:p w14:paraId="2EAE055C"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b/>
          <w:bCs/>
          <w:color w:val="212529"/>
          <w:sz w:val="21"/>
          <w:szCs w:val="21"/>
          <w:lang w:eastAsia="es-VE"/>
        </w:rPr>
        <w:t>Duración: </w:t>
      </w:r>
      <w:r w:rsidRPr="005F384B">
        <w:rPr>
          <w:rFonts w:ascii="Segoe UI" w:eastAsia="Times New Roman" w:hAnsi="Segoe UI" w:cs="Segoe UI"/>
          <w:color w:val="212529"/>
          <w:sz w:val="21"/>
          <w:szCs w:val="21"/>
          <w:lang w:eastAsia="es-VE"/>
        </w:rPr>
        <w:t>4 Semanas (8 sesiones de 1 hora cada una)</w:t>
      </w:r>
    </w:p>
    <w:p w14:paraId="65105DC8"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p>
    <w:p w14:paraId="3FEAA6CF" w14:textId="77777777" w:rsidR="005F384B" w:rsidRPr="005F384B" w:rsidRDefault="005F384B" w:rsidP="005F384B">
      <w:pPr>
        <w:spacing w:after="100" w:afterAutospacing="1" w:line="240" w:lineRule="auto"/>
        <w:outlineLvl w:val="0"/>
        <w:rPr>
          <w:rFonts w:ascii="Roboto" w:eastAsia="Times New Roman" w:hAnsi="Roboto" w:cs="Segoe UI"/>
          <w:color w:val="212529"/>
          <w:kern w:val="36"/>
          <w:sz w:val="48"/>
          <w:szCs w:val="48"/>
          <w:lang w:eastAsia="es-VE"/>
        </w:rPr>
      </w:pPr>
      <w:r w:rsidRPr="005F384B">
        <w:rPr>
          <w:rFonts w:ascii="Roboto" w:eastAsia="Times New Roman" w:hAnsi="Roboto" w:cs="Segoe UI"/>
          <w:color w:val="212529"/>
          <w:kern w:val="36"/>
          <w:sz w:val="48"/>
          <w:szCs w:val="48"/>
          <w:lang w:eastAsia="es-VE"/>
        </w:rPr>
        <w:t>1. Descripción General del Proyecto</w:t>
      </w:r>
    </w:p>
    <w:p w14:paraId="280E3548"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El objetivo principal de este proyecto es que el alumno diseñe, implemente y despliegue un sistema de Generación Aumentada por Recuperación (RAG, por sus siglas en inglés) completamente funcional y local. El sistema permitirá interactuar con documentos privados (como manuales técnicos, reglamentos internos o libros de texto) en formato PDF, garantizando respuestas precisas y libres de alucinaciones mediante el uso de Modelos de Lenguaje de Gran Escala (LLMs) de código abierto orquestados con frameworks modernos de ingeniería de software.</w:t>
      </w:r>
    </w:p>
    <w:p w14:paraId="441EDC14"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A diferencia de las soluciones basadas en la nube que dependen de costosas APIs comerciales y comprometen la privacidad de los datos, este proyecto capacita al estudiante para optimizar y ejecutar arquitecturas avanzadas de IA directamente en hardware de consumo masivo, utilizando técnicas de cuantización y almacenamiento vectorial local.</w:t>
      </w:r>
    </w:p>
    <w:p w14:paraId="6EEDCBB2" w14:textId="77777777" w:rsidR="005F384B" w:rsidRPr="005F384B" w:rsidRDefault="005F384B" w:rsidP="005F384B">
      <w:pPr>
        <w:spacing w:after="100" w:afterAutospacing="1" w:line="240" w:lineRule="auto"/>
        <w:outlineLvl w:val="0"/>
        <w:rPr>
          <w:rFonts w:ascii="Roboto" w:eastAsia="Times New Roman" w:hAnsi="Roboto" w:cs="Segoe UI"/>
          <w:color w:val="212529"/>
          <w:kern w:val="36"/>
          <w:sz w:val="48"/>
          <w:szCs w:val="48"/>
          <w:lang w:eastAsia="es-VE"/>
        </w:rPr>
      </w:pPr>
      <w:r w:rsidRPr="005F384B">
        <w:rPr>
          <w:rFonts w:ascii="Roboto" w:eastAsia="Times New Roman" w:hAnsi="Roboto" w:cs="Segoe UI"/>
          <w:color w:val="212529"/>
          <w:kern w:val="36"/>
          <w:sz w:val="48"/>
          <w:szCs w:val="48"/>
          <w:lang w:eastAsia="es-VE"/>
        </w:rPr>
        <w:lastRenderedPageBreak/>
        <w:t>2. Cronograma Detallado de Sesiones</w:t>
      </w:r>
    </w:p>
    <w:p w14:paraId="33AC631A" w14:textId="77777777" w:rsidR="005F384B" w:rsidRPr="005F384B" w:rsidRDefault="005F384B" w:rsidP="005F384B">
      <w:pPr>
        <w:spacing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El proyecto se divide estrictamente en 8 sesiones magistrales y prácticas de una hora de duración. Debido a la restricción de tiempo, cada sesión aborda un componente modular de la arquitectura:</w:t>
      </w:r>
    </w:p>
    <w:tbl>
      <w:tblPr>
        <w:tblW w:w="10350" w:type="dxa"/>
        <w:tblCellMar>
          <w:top w:w="15" w:type="dxa"/>
          <w:left w:w="15" w:type="dxa"/>
          <w:bottom w:w="15" w:type="dxa"/>
          <w:right w:w="15" w:type="dxa"/>
        </w:tblCellMar>
        <w:tblLook w:val="04A0" w:firstRow="1" w:lastRow="0" w:firstColumn="1" w:lastColumn="0" w:noHBand="0" w:noVBand="1"/>
      </w:tblPr>
      <w:tblGrid>
        <w:gridCol w:w="622"/>
        <w:gridCol w:w="5348"/>
        <w:gridCol w:w="4380"/>
      </w:tblGrid>
      <w:tr w:rsidR="005F384B" w:rsidRPr="005F384B" w14:paraId="695AA2EA"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7762A499"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b/>
                <w:bCs/>
                <w:sz w:val="21"/>
                <w:szCs w:val="21"/>
                <w:lang w:eastAsia="es-VE"/>
              </w:rPr>
              <w:t>Sesión</w:t>
            </w:r>
          </w:p>
        </w:tc>
        <w:tc>
          <w:tcPr>
            <w:tcW w:w="0" w:type="auto"/>
            <w:tcBorders>
              <w:top w:val="single" w:sz="2" w:space="0" w:color="auto"/>
              <w:left w:val="single" w:sz="6" w:space="0" w:color="auto"/>
              <w:bottom w:val="single" w:sz="2" w:space="0" w:color="auto"/>
              <w:right w:val="single" w:sz="6" w:space="0" w:color="auto"/>
            </w:tcBorders>
            <w:vAlign w:val="center"/>
            <w:hideMark/>
          </w:tcPr>
          <w:p w14:paraId="1E517EB7"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b/>
                <w:bCs/>
                <w:sz w:val="21"/>
                <w:szCs w:val="21"/>
                <w:lang w:eastAsia="es-VE"/>
              </w:rPr>
              <w:t>Hito Técnico / Contenido</w:t>
            </w:r>
          </w:p>
        </w:tc>
        <w:tc>
          <w:tcPr>
            <w:tcW w:w="0" w:type="auto"/>
            <w:tcBorders>
              <w:top w:val="single" w:sz="2" w:space="0" w:color="auto"/>
              <w:left w:val="single" w:sz="6" w:space="0" w:color="auto"/>
              <w:bottom w:val="single" w:sz="2" w:space="0" w:color="auto"/>
              <w:right w:val="single" w:sz="6" w:space="0" w:color="auto"/>
            </w:tcBorders>
            <w:vAlign w:val="center"/>
            <w:hideMark/>
          </w:tcPr>
          <w:p w14:paraId="3776F325"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b/>
                <w:bCs/>
                <w:sz w:val="21"/>
                <w:szCs w:val="21"/>
                <w:lang w:eastAsia="es-VE"/>
              </w:rPr>
              <w:t>Objetivo de Aprendizaje</w:t>
            </w:r>
          </w:p>
        </w:tc>
      </w:tr>
      <w:tr w:rsidR="005F384B" w:rsidRPr="005F384B" w14:paraId="4F22C45B"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5528C7FE"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1</w:t>
            </w:r>
          </w:p>
        </w:tc>
        <w:tc>
          <w:tcPr>
            <w:tcW w:w="0" w:type="auto"/>
            <w:tcBorders>
              <w:top w:val="single" w:sz="2" w:space="0" w:color="auto"/>
              <w:left w:val="single" w:sz="6" w:space="0" w:color="auto"/>
              <w:bottom w:val="single" w:sz="2" w:space="0" w:color="auto"/>
              <w:right w:val="single" w:sz="6" w:space="0" w:color="auto"/>
            </w:tcBorders>
            <w:vAlign w:val="center"/>
            <w:hideMark/>
          </w:tcPr>
          <w:p w14:paraId="188D4513"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Configuración del Entorno e Ingesta Primaria: Inicialización de Ollama, descarga del modelo Llama 3.2 (3B) o Phi-3 Mini. Configuración del entorno virtual aislado de desarrollo (venv). Extraer texto plano desde archivos estructurados mediante PyPDFLoader.</w:t>
            </w:r>
          </w:p>
        </w:tc>
        <w:tc>
          <w:tcPr>
            <w:tcW w:w="0" w:type="auto"/>
            <w:tcBorders>
              <w:top w:val="single" w:sz="2" w:space="0" w:color="auto"/>
              <w:left w:val="single" w:sz="6" w:space="0" w:color="auto"/>
              <w:bottom w:val="single" w:sz="2" w:space="0" w:color="auto"/>
              <w:right w:val="single" w:sz="6" w:space="0" w:color="auto"/>
            </w:tcBorders>
            <w:vAlign w:val="center"/>
            <w:hideMark/>
          </w:tcPr>
          <w:p w14:paraId="7E9FAFA8"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Dominar el aprovisionamiento de servidores locales de inferencia y la lectura programática de binarios PDF sin pérdida de metadatos.</w:t>
            </w:r>
          </w:p>
        </w:tc>
      </w:tr>
      <w:tr w:rsidR="005F384B" w:rsidRPr="005F384B" w14:paraId="6FB24961"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03D3A882"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2</w:t>
            </w:r>
          </w:p>
        </w:tc>
        <w:tc>
          <w:tcPr>
            <w:tcW w:w="0" w:type="auto"/>
            <w:tcBorders>
              <w:top w:val="single" w:sz="2" w:space="0" w:color="auto"/>
              <w:left w:val="single" w:sz="6" w:space="0" w:color="auto"/>
              <w:bottom w:val="single" w:sz="2" w:space="0" w:color="auto"/>
              <w:right w:val="single" w:sz="6" w:space="0" w:color="auto"/>
            </w:tcBorders>
            <w:vAlign w:val="center"/>
            <w:hideMark/>
          </w:tcPr>
          <w:p w14:paraId="69F447B5"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Estrategias Avanzadas de Chunking: Implementación del RecursiveCharacterTextSplitter. Configuración matemática del tamaño del fragmento (chunk_size) y la zona de solapamiento técnico (chunk_overlap).</w:t>
            </w:r>
          </w:p>
        </w:tc>
        <w:tc>
          <w:tcPr>
            <w:tcW w:w="0" w:type="auto"/>
            <w:tcBorders>
              <w:top w:val="single" w:sz="2" w:space="0" w:color="auto"/>
              <w:left w:val="single" w:sz="6" w:space="0" w:color="auto"/>
              <w:bottom w:val="single" w:sz="2" w:space="0" w:color="auto"/>
              <w:right w:val="single" w:sz="6" w:space="0" w:color="auto"/>
            </w:tcBorders>
            <w:vAlign w:val="center"/>
            <w:hideMark/>
          </w:tcPr>
          <w:p w14:paraId="5B6FEBB4"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Comprender el impacto de la fragmentación de texto en la retención del contexto y en las restricciones de la ventana de contexto del LLM.</w:t>
            </w:r>
          </w:p>
        </w:tc>
      </w:tr>
      <w:tr w:rsidR="005F384B" w:rsidRPr="005F384B" w14:paraId="5E4F6CC6"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25B60B25"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3</w:t>
            </w:r>
          </w:p>
        </w:tc>
        <w:tc>
          <w:tcPr>
            <w:tcW w:w="0" w:type="auto"/>
            <w:tcBorders>
              <w:top w:val="single" w:sz="2" w:space="0" w:color="auto"/>
              <w:left w:val="single" w:sz="6" w:space="0" w:color="auto"/>
              <w:bottom w:val="single" w:sz="2" w:space="0" w:color="auto"/>
              <w:right w:val="single" w:sz="6" w:space="0" w:color="auto"/>
            </w:tcBorders>
            <w:vAlign w:val="center"/>
            <w:hideMark/>
          </w:tcPr>
          <w:p w14:paraId="53D65C7D"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Modelos de Embeddings Semánticos: Introducción a los espacios latentes vectoriales. Implementación del modelo de código abierto all-MiniLM-L6-v2 mediante HuggingFace local. Transformación de texto en matrices numéricas densas.</w:t>
            </w:r>
          </w:p>
        </w:tc>
        <w:tc>
          <w:tcPr>
            <w:tcW w:w="0" w:type="auto"/>
            <w:tcBorders>
              <w:top w:val="single" w:sz="2" w:space="0" w:color="auto"/>
              <w:left w:val="single" w:sz="6" w:space="0" w:color="auto"/>
              <w:bottom w:val="single" w:sz="2" w:space="0" w:color="auto"/>
              <w:right w:val="single" w:sz="6" w:space="0" w:color="auto"/>
            </w:tcBorders>
            <w:vAlign w:val="center"/>
            <w:hideMark/>
          </w:tcPr>
          <w:p w14:paraId="61A6FD47"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Aprender cómo la IA codifica el significado semántico de las palabras en coordenadas vectoriales tridimensionales/multidimensionales.</w:t>
            </w:r>
          </w:p>
        </w:tc>
      </w:tr>
      <w:tr w:rsidR="005F384B" w:rsidRPr="005F384B" w14:paraId="06374338"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280CDBEC"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4</w:t>
            </w:r>
          </w:p>
        </w:tc>
        <w:tc>
          <w:tcPr>
            <w:tcW w:w="0" w:type="auto"/>
            <w:tcBorders>
              <w:top w:val="single" w:sz="2" w:space="0" w:color="auto"/>
              <w:left w:val="single" w:sz="6" w:space="0" w:color="auto"/>
              <w:bottom w:val="single" w:sz="2" w:space="0" w:color="auto"/>
              <w:right w:val="single" w:sz="6" w:space="0" w:color="auto"/>
            </w:tcBorders>
            <w:vAlign w:val="center"/>
            <w:hideMark/>
          </w:tcPr>
          <w:p w14:paraId="105DA71B"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Bases de Datos Vectoriales e Indexación: Configuración y persistencia en disco de ChromaDB. Operaciones de inserción de vectores y almacenamiento de metadatos asociados. Pruebas iniciales de búsqueda por similitud de coseno.</w:t>
            </w:r>
          </w:p>
        </w:tc>
        <w:tc>
          <w:tcPr>
            <w:tcW w:w="0" w:type="auto"/>
            <w:tcBorders>
              <w:top w:val="single" w:sz="2" w:space="0" w:color="auto"/>
              <w:left w:val="single" w:sz="6" w:space="0" w:color="auto"/>
              <w:bottom w:val="single" w:sz="2" w:space="0" w:color="auto"/>
              <w:right w:val="single" w:sz="6" w:space="0" w:color="auto"/>
            </w:tcBorders>
            <w:vAlign w:val="center"/>
            <w:hideMark/>
          </w:tcPr>
          <w:p w14:paraId="73E07D63"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Estructurar un motor de indexación de base de datos no relacional especializado en la búsqueda de alta velocidad para vectores de embeddings.</w:t>
            </w:r>
          </w:p>
        </w:tc>
      </w:tr>
      <w:tr w:rsidR="005F384B" w:rsidRPr="005F384B" w14:paraId="59F2EBEE"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111A5F63"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5</w:t>
            </w:r>
          </w:p>
        </w:tc>
        <w:tc>
          <w:tcPr>
            <w:tcW w:w="0" w:type="auto"/>
            <w:tcBorders>
              <w:top w:val="single" w:sz="2" w:space="0" w:color="auto"/>
              <w:left w:val="single" w:sz="6" w:space="0" w:color="auto"/>
              <w:bottom w:val="single" w:sz="2" w:space="0" w:color="auto"/>
              <w:right w:val="single" w:sz="6" w:space="0" w:color="auto"/>
            </w:tcBorders>
            <w:vAlign w:val="center"/>
            <w:hideMark/>
          </w:tcPr>
          <w:p w14:paraId="3BCA1A9A"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Orquestación de la Cadena RAG: Integración del módulo de búsqueda vectorial (Retriever) con el LLM local mediante las APIs nativas de langchain-ollama. Conexión de flujos de datos asíncronos.</w:t>
            </w:r>
          </w:p>
        </w:tc>
        <w:tc>
          <w:tcPr>
            <w:tcW w:w="0" w:type="auto"/>
            <w:tcBorders>
              <w:top w:val="single" w:sz="2" w:space="0" w:color="auto"/>
              <w:left w:val="single" w:sz="6" w:space="0" w:color="auto"/>
              <w:bottom w:val="single" w:sz="2" w:space="0" w:color="auto"/>
              <w:right w:val="single" w:sz="6" w:space="0" w:color="auto"/>
            </w:tcBorders>
            <w:vAlign w:val="center"/>
            <w:hideMark/>
          </w:tcPr>
          <w:p w14:paraId="536B6447"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Construir el pipeline lógico unificado que conecta la fase de recuperación de información con la fase de inferencia generativa.</w:t>
            </w:r>
          </w:p>
        </w:tc>
      </w:tr>
      <w:tr w:rsidR="005F384B" w:rsidRPr="005F384B" w14:paraId="0DB0EC8D"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5751F821"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6</w:t>
            </w:r>
          </w:p>
        </w:tc>
        <w:tc>
          <w:tcPr>
            <w:tcW w:w="0" w:type="auto"/>
            <w:tcBorders>
              <w:top w:val="single" w:sz="2" w:space="0" w:color="auto"/>
              <w:left w:val="single" w:sz="6" w:space="0" w:color="auto"/>
              <w:bottom w:val="single" w:sz="2" w:space="0" w:color="auto"/>
              <w:right w:val="single" w:sz="6" w:space="0" w:color="auto"/>
            </w:tcBorders>
            <w:vAlign w:val="center"/>
            <w:hideMark/>
          </w:tcPr>
          <w:p w14:paraId="7EA8EEB0"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Ingeniería de Prompts y Restricciones de Comportamiento: Creación de plantillas avanzadas con ChatPromptTemplate. Restricción estricta del espacio de respuestas mediante prompts del sistema para mitigar por completo las alucinaciones.</w:t>
            </w:r>
          </w:p>
        </w:tc>
        <w:tc>
          <w:tcPr>
            <w:tcW w:w="0" w:type="auto"/>
            <w:tcBorders>
              <w:top w:val="single" w:sz="2" w:space="0" w:color="auto"/>
              <w:left w:val="single" w:sz="6" w:space="0" w:color="auto"/>
              <w:bottom w:val="single" w:sz="2" w:space="0" w:color="auto"/>
              <w:right w:val="single" w:sz="6" w:space="0" w:color="auto"/>
            </w:tcBorders>
            <w:vAlign w:val="center"/>
            <w:hideMark/>
          </w:tcPr>
          <w:p w14:paraId="31D9DAF0"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Aprender a gobernar y condicionar las respuestas contextuales del modelo a través de variables de control estables en entornos industriales.</w:t>
            </w:r>
          </w:p>
        </w:tc>
      </w:tr>
      <w:tr w:rsidR="005F384B" w:rsidRPr="005F384B" w14:paraId="4DF335B7"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576F9C03"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7</w:t>
            </w:r>
          </w:p>
        </w:tc>
        <w:tc>
          <w:tcPr>
            <w:tcW w:w="0" w:type="auto"/>
            <w:tcBorders>
              <w:top w:val="single" w:sz="2" w:space="0" w:color="auto"/>
              <w:left w:val="single" w:sz="6" w:space="0" w:color="auto"/>
              <w:bottom w:val="single" w:sz="2" w:space="0" w:color="auto"/>
              <w:right w:val="single" w:sz="6" w:space="0" w:color="auto"/>
            </w:tcBorders>
            <w:vAlign w:val="center"/>
            <w:hideMark/>
          </w:tcPr>
          <w:p w14:paraId="6FC1012B"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Desarrollo de la Interfaz Web de Usuario (UI): Diseño de una pantalla de chat interactiva utilizando Streamlit. Integración del pipeline de Python con la interfaz reactiva web. Gestión básica del historial de conversación.</w:t>
            </w:r>
          </w:p>
        </w:tc>
        <w:tc>
          <w:tcPr>
            <w:tcW w:w="0" w:type="auto"/>
            <w:tcBorders>
              <w:top w:val="single" w:sz="2" w:space="0" w:color="auto"/>
              <w:left w:val="single" w:sz="6" w:space="0" w:color="auto"/>
              <w:bottom w:val="single" w:sz="2" w:space="0" w:color="auto"/>
              <w:right w:val="single" w:sz="6" w:space="0" w:color="auto"/>
            </w:tcBorders>
            <w:vAlign w:val="center"/>
            <w:hideMark/>
          </w:tcPr>
          <w:p w14:paraId="5A56C5E8"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Abstraer la lógica del backend mediante una interfaz limpia y profesional que permita la usabilidad del producto final por usuarios no técnicos.</w:t>
            </w:r>
          </w:p>
        </w:tc>
      </w:tr>
      <w:tr w:rsidR="005F384B" w:rsidRPr="005F384B" w14:paraId="3E7D487A" w14:textId="77777777" w:rsidTr="005F384B">
        <w:tc>
          <w:tcPr>
            <w:tcW w:w="0" w:type="auto"/>
            <w:tcBorders>
              <w:top w:val="single" w:sz="2" w:space="0" w:color="auto"/>
              <w:left w:val="single" w:sz="6" w:space="0" w:color="auto"/>
              <w:bottom w:val="single" w:sz="2" w:space="0" w:color="auto"/>
              <w:right w:val="single" w:sz="6" w:space="0" w:color="auto"/>
            </w:tcBorders>
            <w:vAlign w:val="center"/>
            <w:hideMark/>
          </w:tcPr>
          <w:p w14:paraId="06607E8F"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Sesión 8</w:t>
            </w:r>
          </w:p>
        </w:tc>
        <w:tc>
          <w:tcPr>
            <w:tcW w:w="0" w:type="auto"/>
            <w:tcBorders>
              <w:top w:val="single" w:sz="2" w:space="0" w:color="auto"/>
              <w:left w:val="single" w:sz="6" w:space="0" w:color="auto"/>
              <w:bottom w:val="single" w:sz="2" w:space="0" w:color="auto"/>
              <w:right w:val="single" w:sz="6" w:space="0" w:color="auto"/>
            </w:tcBorders>
            <w:vAlign w:val="center"/>
            <w:hideMark/>
          </w:tcPr>
          <w:p w14:paraId="3EE3D598"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Pruebas de Estrés, Evaluación y Defensa: Ejecución de técnicas de jailbreaking básicas para comprobar la robustez del prompt. Evaluación del sistema con nuevos documentos cargados en caliente y presentación de los proyectos.</w:t>
            </w:r>
          </w:p>
        </w:tc>
        <w:tc>
          <w:tcPr>
            <w:tcW w:w="0" w:type="auto"/>
            <w:tcBorders>
              <w:top w:val="single" w:sz="2" w:space="0" w:color="auto"/>
              <w:left w:val="single" w:sz="6" w:space="0" w:color="auto"/>
              <w:bottom w:val="single" w:sz="2" w:space="0" w:color="auto"/>
              <w:right w:val="single" w:sz="6" w:space="0" w:color="auto"/>
            </w:tcBorders>
            <w:vAlign w:val="center"/>
            <w:hideMark/>
          </w:tcPr>
          <w:p w14:paraId="4585F10D" w14:textId="77777777" w:rsidR="005F384B" w:rsidRPr="005F384B" w:rsidRDefault="005F384B" w:rsidP="005F384B">
            <w:pPr>
              <w:spacing w:after="240" w:line="240" w:lineRule="auto"/>
              <w:rPr>
                <w:rFonts w:ascii="Times New Roman" w:eastAsia="Times New Roman" w:hAnsi="Times New Roman" w:cs="Times New Roman"/>
                <w:sz w:val="21"/>
                <w:szCs w:val="21"/>
                <w:lang w:eastAsia="es-VE"/>
              </w:rPr>
            </w:pPr>
            <w:r w:rsidRPr="005F384B">
              <w:rPr>
                <w:rFonts w:ascii="Times New Roman" w:eastAsia="Times New Roman" w:hAnsi="Times New Roman" w:cs="Times New Roman"/>
                <w:sz w:val="21"/>
                <w:szCs w:val="21"/>
                <w:lang w:eastAsia="es-VE"/>
              </w:rPr>
              <w:t>Validar la resiliencia, seguridad y calidad de software del asistente de inteligencia artificial desarrollado ante entornos de producción reales.</w:t>
            </w:r>
          </w:p>
        </w:tc>
      </w:tr>
    </w:tbl>
    <w:p w14:paraId="67525878" w14:textId="77777777" w:rsidR="005F384B" w:rsidRPr="005F384B" w:rsidRDefault="005F384B" w:rsidP="005F384B">
      <w:pPr>
        <w:spacing w:after="100" w:afterAutospacing="1" w:line="240" w:lineRule="auto"/>
        <w:outlineLvl w:val="0"/>
        <w:rPr>
          <w:rFonts w:ascii="Roboto" w:eastAsia="Times New Roman" w:hAnsi="Roboto" w:cs="Segoe UI"/>
          <w:color w:val="212529"/>
          <w:kern w:val="36"/>
          <w:sz w:val="48"/>
          <w:szCs w:val="48"/>
          <w:lang w:eastAsia="es-VE"/>
        </w:rPr>
      </w:pPr>
      <w:r w:rsidRPr="005F384B">
        <w:rPr>
          <w:rFonts w:ascii="Roboto" w:eastAsia="Times New Roman" w:hAnsi="Roboto" w:cs="Segoe UI"/>
          <w:color w:val="212529"/>
          <w:kern w:val="36"/>
          <w:sz w:val="48"/>
          <w:szCs w:val="48"/>
          <w:lang w:eastAsia="es-VE"/>
        </w:rPr>
        <w:lastRenderedPageBreak/>
        <w:t>3. Perfil de Optimización de Hardware (Entorno Local)</w:t>
      </w:r>
    </w:p>
    <w:p w14:paraId="5D18DFDD"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Para garantizar la viabilidad del proyecto de manera 100% gratuita, la infraestructura tecnológica se ajusta a una arquitectura de recursos optimizados en sistemas portátiles de gama media (Ej. Arquitectura base de referencia: Intel Core i5 de 10ma Gen, 16GB RAM, GPU Dedicada con 4GB VRAM, y almacenamiento SSD). Los estudiantes configurarán los componentes para forzar el uso de la GPU para inferencia mediante CUDA o DirectCompute y almacenarán los índices vectoriales de ChromaDB de manera persistente en disco sólido para evitar la degradación de tiempos de respuesta por latencia de hardware.</w:t>
      </w:r>
    </w:p>
    <w:p w14:paraId="1E510D2F" w14:textId="77777777" w:rsidR="005F384B" w:rsidRPr="005F384B" w:rsidRDefault="005F384B" w:rsidP="005F384B">
      <w:pPr>
        <w:spacing w:after="100" w:afterAutospacing="1" w:line="240" w:lineRule="auto"/>
        <w:outlineLvl w:val="0"/>
        <w:rPr>
          <w:rFonts w:ascii="Roboto" w:eastAsia="Times New Roman" w:hAnsi="Roboto" w:cs="Segoe UI"/>
          <w:color w:val="212529"/>
          <w:kern w:val="36"/>
          <w:sz w:val="48"/>
          <w:szCs w:val="48"/>
          <w:lang w:eastAsia="es-VE"/>
        </w:rPr>
      </w:pPr>
      <w:r w:rsidRPr="005F384B">
        <w:rPr>
          <w:rFonts w:ascii="Roboto" w:eastAsia="Times New Roman" w:hAnsi="Roboto" w:cs="Segoe UI"/>
          <w:color w:val="212529"/>
          <w:kern w:val="36"/>
          <w:sz w:val="48"/>
          <w:szCs w:val="48"/>
          <w:lang w:eastAsia="es-VE"/>
        </w:rPr>
        <w:t>4. Expectativas del Alumno y Criterios de Evaluación</w:t>
      </w:r>
    </w:p>
    <w:p w14:paraId="26738D22"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Dado el nivel de ingeniería requerido para este módulo de Inteligencia Artificial, se espera que el alumno demuestre autonomía, rigurosidad algorítmica y capacidad crítica en la toma de decisiones arquitectónicas. Al finalizar el mes, el estudiante deberá entregar y cumplir con los siguientes estándares de calidad:</w:t>
      </w:r>
    </w:p>
    <w:p w14:paraId="39FA08A6"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         </w:t>
      </w:r>
      <w:r w:rsidRPr="005F384B">
        <w:rPr>
          <w:rFonts w:ascii="Segoe UI" w:eastAsia="Times New Roman" w:hAnsi="Segoe UI" w:cs="Segoe UI"/>
          <w:b/>
          <w:bCs/>
          <w:color w:val="212529"/>
          <w:sz w:val="21"/>
          <w:szCs w:val="21"/>
          <w:lang w:eastAsia="es-VE"/>
        </w:rPr>
        <w:t>Robustez del Pipeline RAG (40%): </w:t>
      </w:r>
      <w:r w:rsidRPr="005F384B">
        <w:rPr>
          <w:rFonts w:ascii="Segoe UI" w:eastAsia="Times New Roman" w:hAnsi="Segoe UI" w:cs="Segoe UI"/>
          <w:color w:val="212529"/>
          <w:sz w:val="21"/>
          <w:szCs w:val="21"/>
          <w:lang w:eastAsia="es-VE"/>
        </w:rPr>
        <w:t>El código debe procesar correctamente PDFs multi-columna o con tablas complejas sin romper el flujo semántico de los fragmentos. El recuperador (Retriever) debe ser preciso al seleccionar los fragmentos numéricamente más cercanos a la duda del usuario.</w:t>
      </w:r>
    </w:p>
    <w:p w14:paraId="482AA417"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         </w:t>
      </w:r>
      <w:r w:rsidRPr="005F384B">
        <w:rPr>
          <w:rFonts w:ascii="Segoe UI" w:eastAsia="Times New Roman" w:hAnsi="Segoe UI" w:cs="Segoe UI"/>
          <w:b/>
          <w:bCs/>
          <w:color w:val="212529"/>
          <w:sz w:val="21"/>
          <w:szCs w:val="21"/>
          <w:lang w:eastAsia="es-VE"/>
        </w:rPr>
        <w:t>Mitigación Absoluta de Alucinaciones (30%): </w:t>
      </w:r>
      <w:r w:rsidRPr="005F384B">
        <w:rPr>
          <w:rFonts w:ascii="Segoe UI" w:eastAsia="Times New Roman" w:hAnsi="Segoe UI" w:cs="Segoe UI"/>
          <w:color w:val="212529"/>
          <w:sz w:val="21"/>
          <w:szCs w:val="21"/>
          <w:lang w:eastAsia="es-VE"/>
        </w:rPr>
        <w:t>El sistema debe negarse explícitamente a responder preguntas cuyas respuestas no se encuentren dentro de la base de datos documental indexada. Si el alumno no logra restringir el comportamiento del LLM mediante ingeniería de prompts correctos, el sistema será evaluado negativamente.</w:t>
      </w:r>
    </w:p>
    <w:p w14:paraId="26E5F3C1" w14:textId="77777777" w:rsidR="005F384B" w:rsidRPr="005F384B" w:rsidRDefault="005F384B" w:rsidP="005F384B">
      <w:pPr>
        <w:spacing w:after="240"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         </w:t>
      </w:r>
      <w:r w:rsidRPr="005F384B">
        <w:rPr>
          <w:rFonts w:ascii="Segoe UI" w:eastAsia="Times New Roman" w:hAnsi="Segoe UI" w:cs="Segoe UI"/>
          <w:b/>
          <w:bCs/>
          <w:color w:val="212529"/>
          <w:sz w:val="21"/>
          <w:szCs w:val="21"/>
          <w:lang w:eastAsia="es-VE"/>
        </w:rPr>
        <w:t>Rendimiento de Inferencia e Interfaz Gráfica (20%): </w:t>
      </w:r>
      <w:r w:rsidRPr="005F384B">
        <w:rPr>
          <w:rFonts w:ascii="Segoe UI" w:eastAsia="Times New Roman" w:hAnsi="Segoe UI" w:cs="Segoe UI"/>
          <w:color w:val="212529"/>
          <w:sz w:val="21"/>
          <w:szCs w:val="21"/>
          <w:lang w:eastAsia="es-VE"/>
        </w:rPr>
        <w:t>La interfaz de Streamlit debe ser fluida, contener un manejo de excepciones adecuado ante caídas del servidor local de Ollama y ofrecer una experiencia de chat limpia donde las respuestas tarden menos de 10 segundos en completarse bajo los recursos de hardware asignados.</w:t>
      </w:r>
    </w:p>
    <w:p w14:paraId="5EC4EE15" w14:textId="77777777" w:rsidR="005F384B" w:rsidRPr="005F384B" w:rsidRDefault="005F384B" w:rsidP="005F384B">
      <w:pPr>
        <w:spacing w:line="240" w:lineRule="auto"/>
        <w:rPr>
          <w:rFonts w:ascii="Segoe UI" w:eastAsia="Times New Roman" w:hAnsi="Segoe UI" w:cs="Segoe UI"/>
          <w:color w:val="212529"/>
          <w:sz w:val="21"/>
          <w:szCs w:val="21"/>
          <w:lang w:eastAsia="es-VE"/>
        </w:rPr>
      </w:pPr>
      <w:r w:rsidRPr="005F384B">
        <w:rPr>
          <w:rFonts w:ascii="Segoe UI" w:eastAsia="Times New Roman" w:hAnsi="Segoe UI" w:cs="Segoe UI"/>
          <w:color w:val="212529"/>
          <w:sz w:val="21"/>
          <w:szCs w:val="21"/>
          <w:lang w:eastAsia="es-VE"/>
        </w:rPr>
        <w:t>·         </w:t>
      </w:r>
      <w:r w:rsidRPr="005F384B">
        <w:rPr>
          <w:rFonts w:ascii="Segoe UI" w:eastAsia="Times New Roman" w:hAnsi="Segoe UI" w:cs="Segoe UI"/>
          <w:b/>
          <w:bCs/>
          <w:color w:val="212529"/>
          <w:sz w:val="21"/>
          <w:szCs w:val="21"/>
          <w:lang w:eastAsia="es-VE"/>
        </w:rPr>
        <w:t>Calidad del Software y Documentación (10%): </w:t>
      </w:r>
      <w:r w:rsidRPr="005F384B">
        <w:rPr>
          <w:rFonts w:ascii="Segoe UI" w:eastAsia="Times New Roman" w:hAnsi="Segoe UI" w:cs="Segoe UI"/>
          <w:color w:val="212529"/>
          <w:sz w:val="21"/>
          <w:szCs w:val="21"/>
          <w:lang w:eastAsia="es-VE"/>
        </w:rPr>
        <w:t>El repositorio de código estructurado debe incluir un archivo de especificaciones de dependencias (requirements.txt) funcional, un entorno virtual limpio y un manual mínimo de instalación para permitir la replicabilidad del proyecto de manera inmediata por cualquier otro desarrollador.</w:t>
      </w:r>
    </w:p>
    <w:p w14:paraId="43EE7398" w14:textId="77777777" w:rsidR="005F384B" w:rsidRPr="005F384B" w:rsidRDefault="005F384B" w:rsidP="005F384B">
      <w:pPr>
        <w:pBdr>
          <w:top w:val="single" w:sz="6" w:space="1" w:color="auto"/>
        </w:pBdr>
        <w:spacing w:after="0" w:line="240" w:lineRule="auto"/>
        <w:jc w:val="center"/>
        <w:rPr>
          <w:rFonts w:ascii="Arial" w:eastAsia="Times New Roman" w:hAnsi="Arial" w:cs="Arial"/>
          <w:vanish/>
          <w:sz w:val="16"/>
          <w:szCs w:val="16"/>
          <w:lang w:eastAsia="es-VE"/>
        </w:rPr>
      </w:pPr>
      <w:r w:rsidRPr="005F384B">
        <w:rPr>
          <w:rFonts w:ascii="Arial" w:eastAsia="Times New Roman" w:hAnsi="Arial" w:cs="Arial"/>
          <w:vanish/>
          <w:sz w:val="16"/>
          <w:szCs w:val="16"/>
          <w:lang w:eastAsia="es-VE"/>
        </w:rPr>
        <w:t>Final del formulario</w:t>
      </w:r>
    </w:p>
    <w:p w14:paraId="5E57FDF4" w14:textId="77777777" w:rsidR="004742CB" w:rsidRDefault="004742CB"/>
    <w:sectPr w:rsidR="004742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4B"/>
    <w:rsid w:val="004742CB"/>
    <w:rsid w:val="005F384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58EE"/>
  <w15:chartTrackingRefBased/>
  <w15:docId w15:val="{F29AD519-8345-4E21-BB14-EA2B7FA1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F38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384B"/>
    <w:rPr>
      <w:rFonts w:ascii="Times New Roman" w:eastAsia="Times New Roman" w:hAnsi="Times New Roman" w:cs="Times New Roman"/>
      <w:b/>
      <w:bCs/>
      <w:kern w:val="36"/>
      <w:sz w:val="48"/>
      <w:szCs w:val="48"/>
      <w:lang w:eastAsia="es-VE"/>
    </w:rPr>
  </w:style>
  <w:style w:type="paragraph" w:styleId="z-Principiodelformulario">
    <w:name w:val="HTML Top of Form"/>
    <w:basedOn w:val="Normal"/>
    <w:next w:val="Normal"/>
    <w:link w:val="z-PrincipiodelformularioCar"/>
    <w:hidden/>
    <w:uiPriority w:val="99"/>
    <w:semiHidden/>
    <w:unhideWhenUsed/>
    <w:rsid w:val="005F384B"/>
    <w:pPr>
      <w:pBdr>
        <w:bottom w:val="single" w:sz="6" w:space="1" w:color="auto"/>
      </w:pBdr>
      <w:spacing w:after="0" w:line="240" w:lineRule="auto"/>
      <w:jc w:val="center"/>
    </w:pPr>
    <w:rPr>
      <w:rFonts w:ascii="Arial" w:eastAsia="Times New Roman" w:hAnsi="Arial" w:cs="Arial"/>
      <w:vanish/>
      <w:sz w:val="16"/>
      <w:szCs w:val="16"/>
      <w:lang w:eastAsia="es-VE"/>
    </w:rPr>
  </w:style>
  <w:style w:type="character" w:customStyle="1" w:styleId="z-PrincipiodelformularioCar">
    <w:name w:val="z-Principio del formulario Car"/>
    <w:basedOn w:val="Fuentedeprrafopredeter"/>
    <w:link w:val="z-Principiodelformulario"/>
    <w:uiPriority w:val="99"/>
    <w:semiHidden/>
    <w:rsid w:val="005F384B"/>
    <w:rPr>
      <w:rFonts w:ascii="Arial" w:eastAsia="Times New Roman" w:hAnsi="Arial" w:cs="Arial"/>
      <w:vanish/>
      <w:sz w:val="16"/>
      <w:szCs w:val="16"/>
      <w:lang w:eastAsia="es-VE"/>
    </w:rPr>
  </w:style>
  <w:style w:type="paragraph" w:styleId="NormalWeb">
    <w:name w:val="Normal (Web)"/>
    <w:basedOn w:val="Normal"/>
    <w:uiPriority w:val="99"/>
    <w:semiHidden/>
    <w:unhideWhenUsed/>
    <w:rsid w:val="005F384B"/>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z-Finaldelformulario">
    <w:name w:val="HTML Bottom of Form"/>
    <w:basedOn w:val="Normal"/>
    <w:next w:val="Normal"/>
    <w:link w:val="z-FinaldelformularioCar"/>
    <w:hidden/>
    <w:uiPriority w:val="99"/>
    <w:semiHidden/>
    <w:unhideWhenUsed/>
    <w:rsid w:val="005F384B"/>
    <w:pPr>
      <w:pBdr>
        <w:top w:val="single" w:sz="6" w:space="1" w:color="auto"/>
      </w:pBdr>
      <w:spacing w:after="0" w:line="240" w:lineRule="auto"/>
      <w:jc w:val="center"/>
    </w:pPr>
    <w:rPr>
      <w:rFonts w:ascii="Arial" w:eastAsia="Times New Roman" w:hAnsi="Arial" w:cs="Arial"/>
      <w:vanish/>
      <w:sz w:val="16"/>
      <w:szCs w:val="16"/>
      <w:lang w:eastAsia="es-VE"/>
    </w:rPr>
  </w:style>
  <w:style w:type="character" w:customStyle="1" w:styleId="z-FinaldelformularioCar">
    <w:name w:val="z-Final del formulario Car"/>
    <w:basedOn w:val="Fuentedeprrafopredeter"/>
    <w:link w:val="z-Finaldelformulario"/>
    <w:uiPriority w:val="99"/>
    <w:semiHidden/>
    <w:rsid w:val="005F384B"/>
    <w:rPr>
      <w:rFonts w:ascii="Arial" w:eastAsia="Times New Roman" w:hAnsi="Arial" w:cs="Arial"/>
      <w:vanish/>
      <w:sz w:val="16"/>
      <w:szCs w:val="16"/>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652">
      <w:bodyDiv w:val="1"/>
      <w:marLeft w:val="0"/>
      <w:marRight w:val="0"/>
      <w:marTop w:val="0"/>
      <w:marBottom w:val="0"/>
      <w:divBdr>
        <w:top w:val="none" w:sz="0" w:space="0" w:color="auto"/>
        <w:left w:val="none" w:sz="0" w:space="0" w:color="auto"/>
        <w:bottom w:val="none" w:sz="0" w:space="0" w:color="auto"/>
        <w:right w:val="none" w:sz="0" w:space="0" w:color="auto"/>
      </w:divBdr>
      <w:divsChild>
        <w:div w:id="1246063867">
          <w:marLeft w:val="0"/>
          <w:marRight w:val="0"/>
          <w:marTop w:val="0"/>
          <w:marBottom w:val="0"/>
          <w:divBdr>
            <w:top w:val="none" w:sz="0" w:space="0" w:color="auto"/>
            <w:left w:val="none" w:sz="0" w:space="0" w:color="auto"/>
            <w:bottom w:val="none" w:sz="0" w:space="0" w:color="auto"/>
            <w:right w:val="none" w:sz="0" w:space="0" w:color="auto"/>
          </w:divBdr>
          <w:divsChild>
            <w:div w:id="1162963380">
              <w:marLeft w:val="0"/>
              <w:marRight w:val="0"/>
              <w:marTop w:val="0"/>
              <w:marBottom w:val="0"/>
              <w:divBdr>
                <w:top w:val="none" w:sz="0" w:space="0" w:color="auto"/>
                <w:left w:val="none" w:sz="0" w:space="0" w:color="auto"/>
                <w:bottom w:val="none" w:sz="0" w:space="0" w:color="auto"/>
                <w:right w:val="none" w:sz="0" w:space="0" w:color="auto"/>
              </w:divBdr>
              <w:divsChild>
                <w:div w:id="332343587">
                  <w:marLeft w:val="-225"/>
                  <w:marRight w:val="-225"/>
                  <w:marTop w:val="0"/>
                  <w:marBottom w:val="0"/>
                  <w:divBdr>
                    <w:top w:val="none" w:sz="0" w:space="0" w:color="auto"/>
                    <w:left w:val="none" w:sz="0" w:space="0" w:color="auto"/>
                    <w:bottom w:val="none" w:sz="0" w:space="0" w:color="auto"/>
                    <w:right w:val="none" w:sz="0" w:space="0" w:color="auto"/>
                  </w:divBdr>
                  <w:divsChild>
                    <w:div w:id="142746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7037">
          <w:marLeft w:val="0"/>
          <w:marRight w:val="0"/>
          <w:marTop w:val="0"/>
          <w:marBottom w:val="0"/>
          <w:divBdr>
            <w:top w:val="none" w:sz="0" w:space="0" w:color="auto"/>
            <w:left w:val="none" w:sz="0" w:space="0" w:color="auto"/>
            <w:bottom w:val="none" w:sz="0" w:space="0" w:color="auto"/>
            <w:right w:val="none" w:sz="0" w:space="0" w:color="auto"/>
          </w:divBdr>
          <w:divsChild>
            <w:div w:id="1659574767">
              <w:marLeft w:val="0"/>
              <w:marRight w:val="0"/>
              <w:marTop w:val="0"/>
              <w:marBottom w:val="0"/>
              <w:divBdr>
                <w:top w:val="none" w:sz="0" w:space="0" w:color="auto"/>
                <w:left w:val="none" w:sz="0" w:space="0" w:color="auto"/>
                <w:bottom w:val="none" w:sz="0" w:space="0" w:color="auto"/>
                <w:right w:val="none" w:sz="0" w:space="0" w:color="auto"/>
              </w:divBdr>
              <w:divsChild>
                <w:div w:id="829253515">
                  <w:marLeft w:val="0"/>
                  <w:marRight w:val="0"/>
                  <w:marTop w:val="0"/>
                  <w:marBottom w:val="480"/>
                  <w:divBdr>
                    <w:top w:val="none" w:sz="0" w:space="0" w:color="auto"/>
                    <w:left w:val="none" w:sz="0" w:space="0" w:color="auto"/>
                    <w:bottom w:val="none" w:sz="0" w:space="0" w:color="auto"/>
                    <w:right w:val="none" w:sz="0" w:space="0" w:color="auto"/>
                  </w:divBdr>
                  <w:divsChild>
                    <w:div w:id="9386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1044</Words>
  <Characters>5748</Characters>
  <Application>Microsoft Office Word</Application>
  <DocSecurity>0</DocSecurity>
  <Lines>47</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yonathan sosa</dc:creator>
  <cp:keywords/>
  <dc:description/>
  <cp:lastModifiedBy>yonathan sosa</cp:lastModifiedBy>
  <cp:revision>1</cp:revision>
  <dcterms:created xsi:type="dcterms:W3CDTF">2026-06-04T19:33:00Z</dcterms:created>
  <dcterms:modified xsi:type="dcterms:W3CDTF">2026-06-04T19:34:00Z</dcterms:modified>
</cp:coreProperties>
</file>